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1E" w:rsidRDefault="00FB6C1E" w:rsidP="001213F3">
      <w:pPr>
        <w:widowControl w:val="0"/>
        <w:tabs>
          <w:tab w:val="left" w:pos="0"/>
        </w:tabs>
        <w:autoSpaceDE w:val="0"/>
        <w:autoSpaceDN w:val="0"/>
        <w:adjustRightInd w:val="0"/>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1026" type="#_x0000_t75" alt="gerb" style="position:absolute;margin-left:171.75pt;margin-top:0;width:108pt;height:60.75pt;z-index:251658240;visibility:visible">
            <v:imagedata r:id="rId7" o:title=""/>
            <w10:wrap type="square" side="left"/>
          </v:shape>
        </w:pict>
      </w:r>
      <w:r>
        <w:br w:type="textWrapping" w:clear="all"/>
      </w:r>
    </w:p>
    <w:p w:rsidR="00FB6C1E" w:rsidRPr="00EC633A" w:rsidRDefault="00FB6C1E" w:rsidP="00437793">
      <w:pPr>
        <w:tabs>
          <w:tab w:val="left" w:pos="0"/>
        </w:tabs>
        <w:jc w:val="center"/>
        <w:rPr>
          <w:rFonts w:ascii="Times New Roman" w:hAnsi="Times New Roman"/>
          <w:lang w:val="ru-RU"/>
        </w:rPr>
      </w:pPr>
      <w:r w:rsidRPr="00EC633A">
        <w:rPr>
          <w:rFonts w:ascii="Times New Roman" w:eastAsia="Batang" w:hAnsi="Times New Roman"/>
          <w:b/>
          <w:lang w:val="ru-RU"/>
        </w:rPr>
        <w:t>О Б Щ И Н А    П Л О В Д И В</w:t>
      </w:r>
    </w:p>
    <w:p w:rsidR="00FB6C1E" w:rsidRDefault="00FB6C1E" w:rsidP="007336C1">
      <w:pPr>
        <w:ind w:right="-131"/>
        <w:jc w:val="center"/>
        <w:rPr>
          <w:rFonts w:ascii="Times New Roman" w:eastAsia="Batang" w:hAnsi="Times New Roman"/>
          <w:b/>
          <w:sz w:val="24"/>
          <w:szCs w:val="24"/>
          <w:lang w:val="ru-RU"/>
        </w:rPr>
      </w:pPr>
    </w:p>
    <w:p w:rsidR="00FB6C1E" w:rsidRDefault="00FB6C1E" w:rsidP="007336C1">
      <w:pPr>
        <w:ind w:right="-131"/>
        <w:jc w:val="center"/>
        <w:rPr>
          <w:rFonts w:ascii="Times New Roman" w:eastAsia="Batang" w:hAnsi="Times New Roman"/>
          <w:b/>
          <w:sz w:val="24"/>
          <w:szCs w:val="24"/>
          <w:lang w:val="ru-RU"/>
        </w:rPr>
      </w:pPr>
    </w:p>
    <w:p w:rsidR="00FB6C1E" w:rsidRDefault="00FB6C1E" w:rsidP="00EC633A">
      <w:pPr>
        <w:rPr>
          <w:rFonts w:ascii="Times New Roman" w:hAnsi="Times New Roman"/>
          <w:b/>
          <w:color w:val="000000"/>
          <w:lang w:val="ru-RU"/>
        </w:rPr>
      </w:pPr>
    </w:p>
    <w:p w:rsidR="00FB6C1E" w:rsidRPr="00EC633A" w:rsidRDefault="00FB6C1E" w:rsidP="00EC633A">
      <w:pPr>
        <w:rPr>
          <w:rFonts w:ascii="Times New Roman" w:hAnsi="Times New Roman"/>
          <w:b/>
          <w:color w:val="000000"/>
          <w:lang w:val="ru-RU"/>
        </w:rPr>
      </w:pPr>
      <w:r w:rsidRPr="00EC633A">
        <w:rPr>
          <w:rFonts w:ascii="Times New Roman" w:hAnsi="Times New Roman"/>
          <w:b/>
          <w:color w:val="000000"/>
          <w:lang w:val="ru-RU"/>
        </w:rPr>
        <w:t>УТВЪРДИЛ:</w:t>
      </w:r>
    </w:p>
    <w:p w:rsidR="00FB6C1E" w:rsidRDefault="00FB6C1E" w:rsidP="00EC633A">
      <w:pPr>
        <w:rPr>
          <w:rFonts w:ascii="Times New Roman" w:hAnsi="Times New Roman"/>
          <w:b/>
          <w:color w:val="000000"/>
          <w:lang w:val="ru-RU"/>
        </w:rPr>
      </w:pPr>
      <w:r w:rsidRPr="00EC633A">
        <w:rPr>
          <w:rFonts w:ascii="Times New Roman" w:hAnsi="Times New Roman"/>
          <w:b/>
          <w:color w:val="000000"/>
          <w:lang w:val="ru-RU"/>
        </w:rPr>
        <w:t>………………………</w:t>
      </w:r>
    </w:p>
    <w:p w:rsidR="00FB6C1E" w:rsidRPr="00EC633A" w:rsidRDefault="00FB6C1E" w:rsidP="00EC633A">
      <w:pPr>
        <w:rPr>
          <w:rFonts w:ascii="Times New Roman" w:hAnsi="Times New Roman"/>
          <w:b/>
          <w:color w:val="000000"/>
          <w:lang w:val="ru-RU"/>
        </w:rPr>
      </w:pPr>
      <w:r>
        <w:rPr>
          <w:rFonts w:ascii="Times New Roman" w:hAnsi="Times New Roman"/>
          <w:b/>
          <w:color w:val="000000"/>
          <w:lang w:val="ru-RU"/>
        </w:rPr>
        <w:t>Инж. ДИМИТЪР КАЦАРСКИ</w:t>
      </w:r>
    </w:p>
    <w:p w:rsidR="00FB6C1E" w:rsidRPr="00EC633A" w:rsidRDefault="00FB6C1E" w:rsidP="00EC633A">
      <w:pPr>
        <w:rPr>
          <w:rFonts w:ascii="Times New Roman" w:hAnsi="Times New Roman"/>
          <w:b/>
          <w:color w:val="000000"/>
          <w:lang w:val="ru-RU"/>
        </w:rPr>
      </w:pPr>
      <w:r w:rsidRPr="00EC633A">
        <w:rPr>
          <w:rFonts w:ascii="Times New Roman" w:hAnsi="Times New Roman"/>
          <w:b/>
          <w:color w:val="000000"/>
          <w:lang w:val="ru-RU"/>
        </w:rPr>
        <w:t>ЗАМ.-КМЕТ НА ОБЩИНА ПЛОВДИВ И ВЪЗЛОЖИТЕЛ</w:t>
      </w:r>
    </w:p>
    <w:p w:rsidR="00FB6C1E" w:rsidRPr="00EC633A" w:rsidRDefault="00FB6C1E" w:rsidP="00EC633A">
      <w:pPr>
        <w:rPr>
          <w:rFonts w:ascii="Times New Roman" w:hAnsi="Times New Roman"/>
          <w:b/>
          <w:color w:val="000000"/>
          <w:lang w:val="ru-RU"/>
        </w:rPr>
      </w:pPr>
      <w:r w:rsidRPr="00EC633A">
        <w:rPr>
          <w:rFonts w:ascii="Times New Roman" w:hAnsi="Times New Roman"/>
          <w:b/>
          <w:color w:val="000000"/>
          <w:lang w:val="ru-RU"/>
        </w:rPr>
        <w:t xml:space="preserve">Съгласно Заповед № </w:t>
      </w:r>
      <w:r>
        <w:rPr>
          <w:rFonts w:ascii="Times New Roman" w:hAnsi="Times New Roman"/>
          <w:b/>
          <w:color w:val="000000"/>
          <w:lang w:val="ru-RU"/>
        </w:rPr>
        <w:t>17ОА214</w:t>
      </w:r>
      <w:r w:rsidRPr="00EC633A">
        <w:rPr>
          <w:rFonts w:ascii="Times New Roman" w:hAnsi="Times New Roman"/>
          <w:b/>
          <w:color w:val="000000"/>
          <w:lang w:val="ru-RU"/>
        </w:rPr>
        <w:t xml:space="preserve"> / </w:t>
      </w:r>
      <w:r>
        <w:rPr>
          <w:rFonts w:ascii="Times New Roman" w:hAnsi="Times New Roman"/>
          <w:b/>
          <w:color w:val="000000"/>
          <w:lang w:val="ru-RU"/>
        </w:rPr>
        <w:t>31.01.</w:t>
      </w:r>
      <w:r w:rsidRPr="00EC633A">
        <w:rPr>
          <w:rFonts w:ascii="Times New Roman" w:hAnsi="Times New Roman"/>
          <w:b/>
          <w:color w:val="000000"/>
          <w:lang w:val="ru-RU"/>
        </w:rPr>
        <w:t>2017г. на Кмет на Община Пловдив</w:t>
      </w:r>
    </w:p>
    <w:p w:rsidR="00FB6C1E" w:rsidRPr="00EC633A" w:rsidRDefault="00FB6C1E" w:rsidP="00EC633A">
      <w:pPr>
        <w:rPr>
          <w:rFonts w:ascii="Times New Roman" w:hAnsi="Times New Roman"/>
          <w:lang w:val="ru-RU"/>
        </w:rPr>
      </w:pPr>
    </w:p>
    <w:p w:rsidR="00FB6C1E" w:rsidRPr="00EC633A" w:rsidRDefault="00FB6C1E" w:rsidP="00EC633A">
      <w:pPr>
        <w:pStyle w:val="Default"/>
        <w:jc w:val="center"/>
        <w:rPr>
          <w:b/>
          <w:bCs/>
        </w:rPr>
      </w:pPr>
    </w:p>
    <w:p w:rsidR="00FB6C1E" w:rsidRPr="00EC633A" w:rsidRDefault="00FB6C1E" w:rsidP="00EC633A">
      <w:pPr>
        <w:pStyle w:val="Default"/>
        <w:jc w:val="center"/>
        <w:rPr>
          <w:b/>
          <w:bCs/>
        </w:rPr>
      </w:pPr>
    </w:p>
    <w:p w:rsidR="00FB6C1E" w:rsidRPr="00EC633A" w:rsidRDefault="00FB6C1E" w:rsidP="00EC633A">
      <w:pPr>
        <w:pStyle w:val="Default"/>
        <w:jc w:val="center"/>
        <w:rPr>
          <w:b/>
          <w:bCs/>
        </w:rPr>
      </w:pPr>
    </w:p>
    <w:p w:rsidR="00FB6C1E" w:rsidRPr="00EC633A" w:rsidRDefault="00FB6C1E" w:rsidP="00EC633A">
      <w:pPr>
        <w:pStyle w:val="Default"/>
        <w:jc w:val="center"/>
        <w:rPr>
          <w:b/>
          <w:bCs/>
        </w:rPr>
      </w:pPr>
    </w:p>
    <w:p w:rsidR="00FB6C1E" w:rsidRPr="00EC633A" w:rsidRDefault="00FB6C1E" w:rsidP="00EC633A">
      <w:pPr>
        <w:pStyle w:val="Default"/>
        <w:jc w:val="center"/>
        <w:rPr>
          <w:b/>
          <w:bCs/>
        </w:rPr>
      </w:pPr>
    </w:p>
    <w:p w:rsidR="00FB6C1E" w:rsidRPr="00EC633A" w:rsidRDefault="00FB6C1E" w:rsidP="00EC633A">
      <w:pPr>
        <w:tabs>
          <w:tab w:val="left" w:pos="7545"/>
        </w:tabs>
        <w:jc w:val="center"/>
        <w:rPr>
          <w:rFonts w:ascii="Times New Roman" w:hAnsi="Times New Roman"/>
          <w:b/>
          <w:bCs/>
          <w:lang w:val="ru-RU"/>
        </w:rPr>
      </w:pPr>
      <w:r w:rsidRPr="00EC633A">
        <w:rPr>
          <w:rFonts w:ascii="Times New Roman" w:hAnsi="Times New Roman"/>
          <w:b/>
          <w:bCs/>
          <w:lang w:val="ru-RU"/>
        </w:rPr>
        <w:t>ДОКУМЕНТАЦИЯ ЗА УЧАСТИЕ В ОБЩЕСТВЕНА ПОРЪЧКА – ОТКРИТА ПРОЦЕДУРА ПО РЕДА НА ЗОП, С ПРЕДМЕТ:</w:t>
      </w:r>
    </w:p>
    <w:p w:rsidR="00FB6C1E" w:rsidRPr="00EC633A" w:rsidRDefault="00FB6C1E" w:rsidP="00EC633A">
      <w:pPr>
        <w:spacing w:before="120"/>
        <w:ind w:firstLine="567"/>
        <w:jc w:val="both"/>
        <w:rPr>
          <w:rFonts w:ascii="Times New Roman" w:hAnsi="Times New Roman"/>
          <w:b/>
          <w:sz w:val="32"/>
          <w:szCs w:val="32"/>
          <w:lang w:val="ru-RU"/>
        </w:rPr>
      </w:pPr>
    </w:p>
    <w:p w:rsidR="00FB6C1E" w:rsidRPr="00EC633A" w:rsidRDefault="00FB6C1E" w:rsidP="00EC633A">
      <w:pPr>
        <w:autoSpaceDE w:val="0"/>
        <w:autoSpaceDN w:val="0"/>
        <w:adjustRightInd w:val="0"/>
        <w:jc w:val="center"/>
        <w:rPr>
          <w:rFonts w:ascii="Times New Roman" w:hAnsi="Times New Roman"/>
          <w:b/>
          <w:szCs w:val="28"/>
          <w:lang w:val="ru-RU"/>
        </w:rPr>
      </w:pPr>
      <w:r w:rsidRPr="00EC633A">
        <w:rPr>
          <w:rFonts w:ascii="Times New Roman" w:hAnsi="Times New Roman"/>
          <w:b/>
          <w:szCs w:val="28"/>
          <w:lang w:val="ru-RU"/>
        </w:rPr>
        <w:t>„Инженеринг (проектиране, СМР и авторски надзор) за подобряване на образователната инфраструктура на ПГХТТ – гр.Пловдив”</w:t>
      </w:r>
    </w:p>
    <w:p w:rsidR="00FB6C1E" w:rsidRPr="00EC633A" w:rsidRDefault="00FB6C1E" w:rsidP="00EC633A">
      <w:pPr>
        <w:autoSpaceDE w:val="0"/>
        <w:autoSpaceDN w:val="0"/>
        <w:adjustRightInd w:val="0"/>
        <w:jc w:val="center"/>
        <w:rPr>
          <w:rFonts w:ascii="Times New Roman" w:hAnsi="Times New Roman"/>
          <w:color w:val="000000"/>
          <w:lang w:val="ru-RU"/>
        </w:rPr>
      </w:pPr>
    </w:p>
    <w:p w:rsidR="00FB6C1E" w:rsidRPr="00EC633A" w:rsidRDefault="00FB6C1E" w:rsidP="00EC633A">
      <w:pPr>
        <w:autoSpaceDE w:val="0"/>
        <w:autoSpaceDN w:val="0"/>
        <w:adjustRightInd w:val="0"/>
        <w:jc w:val="center"/>
        <w:rPr>
          <w:rFonts w:ascii="Times New Roman" w:hAnsi="Times New Roman"/>
          <w:b/>
          <w:bCs/>
          <w:color w:val="000000"/>
          <w:szCs w:val="28"/>
          <w:lang w:val="ru-RU"/>
        </w:rPr>
      </w:pPr>
      <w:r w:rsidRPr="00EC633A">
        <w:rPr>
          <w:rFonts w:ascii="Times New Roman" w:hAnsi="Times New Roman"/>
          <w:color w:val="000000"/>
          <w:szCs w:val="28"/>
          <w:lang w:val="ru-RU"/>
        </w:rPr>
        <w:t>по</w:t>
      </w:r>
      <w:r w:rsidRPr="00EC633A">
        <w:rPr>
          <w:rFonts w:ascii="Times New Roman" w:hAnsi="Times New Roman"/>
          <w:bCs/>
          <w:szCs w:val="28"/>
          <w:lang w:val="ru-RU"/>
        </w:rPr>
        <w:t xml:space="preserve"> Проект </w:t>
      </w:r>
      <w:r w:rsidRPr="006B3CB0">
        <w:rPr>
          <w:rFonts w:ascii="Times New Roman" w:hAnsi="Times New Roman"/>
          <w:bCs/>
          <w:szCs w:val="28"/>
          <w:lang w:val="bg-BG"/>
        </w:rPr>
        <w:t>№ BG16RFOP001-3.002-0034-С01</w:t>
      </w:r>
      <w:r>
        <w:rPr>
          <w:rFonts w:ascii="Times New Roman" w:hAnsi="Times New Roman"/>
          <w:bCs/>
          <w:szCs w:val="28"/>
          <w:lang w:val="ru-RU"/>
        </w:rPr>
        <w:t xml:space="preserve"> </w:t>
      </w:r>
      <w:r w:rsidRPr="00EC633A">
        <w:rPr>
          <w:rFonts w:ascii="Times New Roman" w:hAnsi="Times New Roman"/>
          <w:bCs/>
          <w:szCs w:val="28"/>
          <w:lang w:val="ru-RU"/>
        </w:rPr>
        <w:t xml:space="preserve">„Модернизация на инфраструктурата и подобряване качеството на образователната среда в ПГХТТ – гр. Пловдив“, по Процедура </w:t>
      </w:r>
      <w:r w:rsidRPr="00EC633A">
        <w:rPr>
          <w:rFonts w:ascii="Times New Roman" w:hAnsi="Times New Roman"/>
          <w:bCs/>
          <w:szCs w:val="28"/>
        </w:rPr>
        <w:t>BG</w:t>
      </w:r>
      <w:r w:rsidRPr="00EC633A">
        <w:rPr>
          <w:rFonts w:ascii="Times New Roman" w:hAnsi="Times New Roman"/>
          <w:bCs/>
          <w:szCs w:val="28"/>
          <w:lang w:val="ru-RU"/>
        </w:rPr>
        <w:t>16</w:t>
      </w:r>
      <w:r w:rsidRPr="00EC633A">
        <w:rPr>
          <w:rFonts w:ascii="Times New Roman" w:hAnsi="Times New Roman"/>
          <w:bCs/>
          <w:szCs w:val="28"/>
        </w:rPr>
        <w:t>RFOP</w:t>
      </w:r>
      <w:r w:rsidRPr="00EC633A">
        <w:rPr>
          <w:rFonts w:ascii="Times New Roman" w:hAnsi="Times New Roman"/>
          <w:bCs/>
          <w:szCs w:val="28"/>
          <w:lang w:val="ru-RU"/>
        </w:rPr>
        <w:t xml:space="preserve">001-3.002 </w:t>
      </w:r>
      <w:r w:rsidRPr="00EC633A">
        <w:rPr>
          <w:rFonts w:ascii="Times New Roman" w:hAnsi="Times New Roman"/>
          <w:bCs/>
          <w:szCs w:val="28"/>
          <w:lang w:val="bg-BG"/>
        </w:rPr>
        <w:t>„</w:t>
      </w:r>
      <w:r w:rsidRPr="00EC633A">
        <w:rPr>
          <w:rFonts w:ascii="Times New Roman" w:hAnsi="Times New Roman"/>
          <w:bCs/>
          <w:szCs w:val="28"/>
          <w:lang w:val="ru-RU"/>
        </w:rPr>
        <w:t>Подкрепа за професионалните училища в Република България</w:t>
      </w:r>
      <w:r w:rsidRPr="00EC633A">
        <w:rPr>
          <w:rFonts w:ascii="Times New Roman" w:hAnsi="Times New Roman"/>
          <w:bCs/>
          <w:szCs w:val="28"/>
          <w:lang w:val="bg-BG"/>
        </w:rPr>
        <w:t>”</w:t>
      </w:r>
      <w:r w:rsidRPr="00EC633A">
        <w:rPr>
          <w:rFonts w:ascii="Times New Roman" w:hAnsi="Times New Roman"/>
          <w:bCs/>
          <w:szCs w:val="28"/>
          <w:lang w:val="ru-RU"/>
        </w:rPr>
        <w:t>, по ОПРР 2014-2020</w:t>
      </w:r>
    </w:p>
    <w:p w:rsidR="00FB6C1E" w:rsidRPr="00EC633A" w:rsidRDefault="00FB6C1E" w:rsidP="00EC633A">
      <w:pPr>
        <w:spacing w:before="120"/>
        <w:ind w:firstLine="567"/>
        <w:jc w:val="both"/>
        <w:rPr>
          <w:rFonts w:ascii="Times New Roman" w:hAnsi="Times New Roman"/>
          <w:b/>
          <w:bCs/>
          <w:color w:val="000000"/>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Default="00FB6C1E" w:rsidP="00EC633A">
      <w:pPr>
        <w:ind w:right="-131"/>
        <w:jc w:val="center"/>
        <w:rPr>
          <w:lang w:val="ru-RU"/>
        </w:rPr>
      </w:pPr>
    </w:p>
    <w:p w:rsidR="00FB6C1E" w:rsidRPr="00EC633A" w:rsidRDefault="00FB6C1E" w:rsidP="00EC633A">
      <w:pPr>
        <w:pStyle w:val="Heading1"/>
        <w:rPr>
          <w:lang w:val="bg-BG"/>
        </w:rPr>
      </w:pPr>
      <w:r w:rsidRPr="00C54D7C">
        <w:rPr>
          <w:lang w:val="bg-BG"/>
        </w:rPr>
        <w:t>І</w:t>
      </w:r>
      <w:r w:rsidRPr="00EC633A">
        <w:rPr>
          <w:lang w:val="bg-BG"/>
        </w:rPr>
        <w:t>. ОБЩИ УСЛОВИЯ и административни изисквания</w:t>
      </w:r>
    </w:p>
    <w:p w:rsidR="00FB6C1E" w:rsidRPr="001213F3" w:rsidRDefault="00FB6C1E" w:rsidP="00EC633A">
      <w:pPr>
        <w:pStyle w:val="Heading2"/>
        <w:rPr>
          <w:sz w:val="28"/>
          <w:szCs w:val="28"/>
        </w:rPr>
      </w:pPr>
      <w:r w:rsidRPr="001213F3">
        <w:rPr>
          <w:sz w:val="28"/>
          <w:szCs w:val="28"/>
        </w:rPr>
        <w:t>1. ВЪЗЛОЖИТЕЛ:</w:t>
      </w:r>
    </w:p>
    <w:p w:rsidR="00FB6C1E" w:rsidRPr="00EC633A" w:rsidRDefault="00FB6C1E" w:rsidP="00EC633A">
      <w:pPr>
        <w:ind w:firstLine="567"/>
        <w:jc w:val="both"/>
        <w:rPr>
          <w:rFonts w:ascii="Times New Roman" w:hAnsi="Times New Roman"/>
          <w:lang w:val="ru-RU"/>
        </w:rPr>
      </w:pPr>
      <w:r w:rsidRPr="00EC633A">
        <w:rPr>
          <w:rFonts w:ascii="Times New Roman" w:hAnsi="Times New Roman"/>
          <w:lang w:val="ru-RU"/>
        </w:rPr>
        <w:t xml:space="preserve">Възлагащ орган на настоящата обществена поръчка е Община Пловдив в качеството й на бенефициент по </w:t>
      </w:r>
      <w:r w:rsidRPr="00EC633A">
        <w:rPr>
          <w:rFonts w:ascii="Times New Roman" w:hAnsi="Times New Roman"/>
          <w:szCs w:val="28"/>
          <w:lang w:val="ru-RU"/>
        </w:rPr>
        <w:t>Договор за БФП</w:t>
      </w:r>
      <w:r w:rsidRPr="00EC633A">
        <w:rPr>
          <w:rFonts w:ascii="Times New Roman" w:hAnsi="Times New Roman"/>
          <w:bCs/>
          <w:szCs w:val="28"/>
          <w:lang w:val="ru-RU"/>
        </w:rPr>
        <w:t>,</w:t>
      </w:r>
      <w:r>
        <w:rPr>
          <w:rFonts w:ascii="Times New Roman" w:hAnsi="Times New Roman"/>
          <w:bCs/>
          <w:szCs w:val="28"/>
          <w:lang w:val="ru-RU"/>
        </w:rPr>
        <w:t xml:space="preserve"> </w:t>
      </w:r>
      <w:r w:rsidRPr="00EC633A">
        <w:rPr>
          <w:rFonts w:ascii="Times New Roman" w:hAnsi="Times New Roman"/>
          <w:bCs/>
          <w:szCs w:val="28"/>
          <w:lang w:val="ru-RU"/>
        </w:rPr>
        <w:t xml:space="preserve">Проект </w:t>
      </w:r>
      <w:r w:rsidRPr="00EC633A">
        <w:rPr>
          <w:rFonts w:ascii="Times New Roman" w:hAnsi="Times New Roman"/>
          <w:szCs w:val="28"/>
          <w:lang w:val="ru-RU"/>
        </w:rPr>
        <w:t xml:space="preserve">№ </w:t>
      </w:r>
      <w:r w:rsidRPr="00EC633A">
        <w:rPr>
          <w:rFonts w:ascii="Times New Roman" w:hAnsi="Times New Roman"/>
          <w:bCs/>
          <w:szCs w:val="28"/>
        </w:rPr>
        <w:t>BG</w:t>
      </w:r>
      <w:r w:rsidRPr="00EC633A">
        <w:rPr>
          <w:rFonts w:ascii="Times New Roman" w:hAnsi="Times New Roman"/>
          <w:bCs/>
          <w:szCs w:val="28"/>
          <w:lang w:val="ru-RU"/>
        </w:rPr>
        <w:t>16</w:t>
      </w:r>
      <w:r w:rsidRPr="00EC633A">
        <w:rPr>
          <w:rFonts w:ascii="Times New Roman" w:hAnsi="Times New Roman"/>
          <w:bCs/>
          <w:szCs w:val="28"/>
        </w:rPr>
        <w:t>RFOP</w:t>
      </w:r>
      <w:r w:rsidRPr="00EC633A">
        <w:rPr>
          <w:rFonts w:ascii="Times New Roman" w:hAnsi="Times New Roman"/>
          <w:bCs/>
          <w:szCs w:val="28"/>
          <w:lang w:val="ru-RU"/>
        </w:rPr>
        <w:t>001-3.002-0034-С01</w:t>
      </w:r>
      <w:r>
        <w:rPr>
          <w:rFonts w:ascii="Times New Roman" w:hAnsi="Times New Roman"/>
          <w:bCs/>
          <w:szCs w:val="28"/>
          <w:lang w:val="ru-RU"/>
        </w:rPr>
        <w:t xml:space="preserve"> </w:t>
      </w:r>
      <w:r w:rsidRPr="00EC633A">
        <w:rPr>
          <w:rFonts w:ascii="Times New Roman" w:hAnsi="Times New Roman"/>
          <w:bCs/>
          <w:szCs w:val="28"/>
          <w:lang w:val="ru-RU"/>
        </w:rPr>
        <w:t xml:space="preserve">„Модернизация на инфраструктурата и подобряване качеството на образователната среда в ПГХТТ – гр. Пловдив“, по Процедура </w:t>
      </w:r>
      <w:r w:rsidRPr="00EC633A">
        <w:rPr>
          <w:rFonts w:ascii="Times New Roman" w:hAnsi="Times New Roman"/>
          <w:bCs/>
          <w:szCs w:val="28"/>
        </w:rPr>
        <w:t>BG</w:t>
      </w:r>
      <w:r w:rsidRPr="00EC633A">
        <w:rPr>
          <w:rFonts w:ascii="Times New Roman" w:hAnsi="Times New Roman"/>
          <w:bCs/>
          <w:szCs w:val="28"/>
          <w:lang w:val="ru-RU"/>
        </w:rPr>
        <w:t>16</w:t>
      </w:r>
      <w:r w:rsidRPr="00EC633A">
        <w:rPr>
          <w:rFonts w:ascii="Times New Roman" w:hAnsi="Times New Roman"/>
          <w:bCs/>
          <w:szCs w:val="28"/>
        </w:rPr>
        <w:t>RFOP</w:t>
      </w:r>
      <w:r w:rsidRPr="00EC633A">
        <w:rPr>
          <w:rFonts w:ascii="Times New Roman" w:hAnsi="Times New Roman"/>
          <w:bCs/>
          <w:szCs w:val="28"/>
          <w:lang w:val="ru-RU"/>
        </w:rPr>
        <w:t xml:space="preserve">001-3.002 </w:t>
      </w:r>
      <w:r w:rsidRPr="00EC633A">
        <w:rPr>
          <w:rFonts w:ascii="Times New Roman" w:hAnsi="Times New Roman"/>
          <w:bCs/>
          <w:szCs w:val="28"/>
          <w:lang w:val="bg-BG"/>
        </w:rPr>
        <w:t>„</w:t>
      </w:r>
      <w:r w:rsidRPr="00EC633A">
        <w:rPr>
          <w:rFonts w:ascii="Times New Roman" w:hAnsi="Times New Roman"/>
          <w:bCs/>
          <w:szCs w:val="28"/>
          <w:lang w:val="ru-RU"/>
        </w:rPr>
        <w:t>Подкрепа за професионалните училища в Република България</w:t>
      </w:r>
      <w:r w:rsidRPr="00EC633A">
        <w:rPr>
          <w:rFonts w:ascii="Times New Roman" w:hAnsi="Times New Roman"/>
          <w:bCs/>
          <w:szCs w:val="28"/>
          <w:lang w:val="bg-BG"/>
        </w:rPr>
        <w:t>”</w:t>
      </w:r>
      <w:r w:rsidRPr="00EC633A">
        <w:rPr>
          <w:rFonts w:ascii="Times New Roman" w:hAnsi="Times New Roman"/>
          <w:bCs/>
          <w:szCs w:val="28"/>
          <w:lang w:val="ru-RU"/>
        </w:rPr>
        <w:t>, по ОПРР 2014-2020</w:t>
      </w:r>
      <w:r w:rsidRPr="00EC633A">
        <w:rPr>
          <w:rFonts w:ascii="Times New Roman" w:hAnsi="Times New Roman"/>
          <w:shd w:val="clear" w:color="auto" w:fill="FFFFFF"/>
          <w:lang w:val="ru-RU"/>
        </w:rPr>
        <w:t>.</w:t>
      </w:r>
    </w:p>
    <w:p w:rsidR="00FB6C1E" w:rsidRPr="00EC633A" w:rsidRDefault="00FB6C1E" w:rsidP="00EC633A">
      <w:pPr>
        <w:ind w:firstLine="567"/>
        <w:jc w:val="both"/>
        <w:rPr>
          <w:rFonts w:ascii="Times New Roman" w:hAnsi="Times New Roman"/>
          <w:lang w:val="ru-RU"/>
        </w:rPr>
      </w:pPr>
      <w:r w:rsidRPr="00EC633A">
        <w:rPr>
          <w:rFonts w:ascii="Times New Roman" w:hAnsi="Times New Roman"/>
          <w:lang w:val="ru-RU"/>
        </w:rPr>
        <w:t xml:space="preserve">На основание чл.7,ал.1 от ЗОП, Кметът на Община Пловдив е делегирал правомощия на </w:t>
      </w:r>
      <w:r>
        <w:rPr>
          <w:rFonts w:ascii="Times New Roman" w:hAnsi="Times New Roman"/>
          <w:lang w:val="ru-RU"/>
        </w:rPr>
        <w:t>инж. Димитър Кацарски</w:t>
      </w:r>
      <w:r w:rsidRPr="00EC633A">
        <w:rPr>
          <w:rFonts w:ascii="Times New Roman" w:hAnsi="Times New Roman"/>
          <w:lang w:val="ru-RU"/>
        </w:rPr>
        <w:t xml:space="preserve"> –</w:t>
      </w:r>
      <w:r>
        <w:rPr>
          <w:rFonts w:ascii="Times New Roman" w:hAnsi="Times New Roman"/>
          <w:lang w:val="ru-RU"/>
        </w:rPr>
        <w:t xml:space="preserve"> </w:t>
      </w:r>
      <w:r w:rsidRPr="00EC633A">
        <w:rPr>
          <w:rFonts w:ascii="Times New Roman" w:hAnsi="Times New Roman"/>
          <w:lang w:val="ru-RU"/>
        </w:rPr>
        <w:t xml:space="preserve">Зам.-Кмет </w:t>
      </w:r>
      <w:r>
        <w:rPr>
          <w:rFonts w:ascii="Times New Roman" w:hAnsi="Times New Roman"/>
          <w:lang w:val="bg-BG"/>
        </w:rPr>
        <w:t>„</w:t>
      </w:r>
      <w:r>
        <w:rPr>
          <w:rFonts w:ascii="Times New Roman" w:hAnsi="Times New Roman"/>
          <w:lang w:val="ru-RU"/>
        </w:rPr>
        <w:t>ОСУТСИ</w:t>
      </w:r>
      <w:r>
        <w:rPr>
          <w:rFonts w:ascii="Times New Roman" w:hAnsi="Times New Roman"/>
          <w:lang w:val="bg-BG"/>
        </w:rPr>
        <w:t>”</w:t>
      </w:r>
      <w:r w:rsidRPr="00EC633A">
        <w:rPr>
          <w:rFonts w:ascii="Times New Roman" w:hAnsi="Times New Roman"/>
          <w:lang w:val="ru-RU"/>
        </w:rPr>
        <w:t xml:space="preserve">, </w:t>
      </w:r>
      <w:r w:rsidRPr="00EC633A">
        <w:rPr>
          <w:rFonts w:ascii="Times New Roman" w:hAnsi="Times New Roman"/>
          <w:shd w:val="clear" w:color="auto" w:fill="FFFFFF"/>
          <w:lang w:val="ru-RU"/>
        </w:rPr>
        <w:t>да организира и възложи настоящата обществена поръчка.</w:t>
      </w:r>
    </w:p>
    <w:p w:rsidR="00FB6C1E" w:rsidRPr="00EC633A" w:rsidRDefault="00FB6C1E" w:rsidP="00EC633A">
      <w:pPr>
        <w:ind w:right="-1" w:firstLine="567"/>
        <w:jc w:val="both"/>
        <w:rPr>
          <w:rFonts w:ascii="Times New Roman" w:hAnsi="Times New Roman"/>
          <w:lang w:val="ru-RU"/>
        </w:rPr>
      </w:pPr>
      <w:r w:rsidRPr="00EC633A">
        <w:rPr>
          <w:rFonts w:ascii="Times New Roman" w:hAnsi="Times New Roman"/>
          <w:b/>
          <w:i/>
          <w:lang w:val="ru-RU"/>
        </w:rPr>
        <w:t>Административен адрес:</w:t>
      </w:r>
      <w:r w:rsidRPr="00EC633A">
        <w:rPr>
          <w:rFonts w:ascii="Times New Roman" w:hAnsi="Times New Roman"/>
          <w:lang w:val="ru-RU"/>
        </w:rPr>
        <w:t xml:space="preserve"> гр. Пловдив, пл. ”Стефан Стамболов” №1</w:t>
      </w:r>
    </w:p>
    <w:p w:rsidR="00FB6C1E" w:rsidRPr="00EC633A" w:rsidRDefault="00FB6C1E" w:rsidP="00EC633A">
      <w:pPr>
        <w:ind w:right="-1" w:firstLine="567"/>
        <w:jc w:val="both"/>
        <w:rPr>
          <w:rFonts w:ascii="Times New Roman" w:hAnsi="Times New Roman"/>
          <w:lang w:val="ru-RU"/>
        </w:rPr>
      </w:pPr>
      <w:r w:rsidRPr="00EC633A">
        <w:rPr>
          <w:rFonts w:ascii="Times New Roman" w:hAnsi="Times New Roman"/>
          <w:b/>
          <w:i/>
          <w:color w:val="000000"/>
          <w:lang w:val="ru-RU"/>
        </w:rPr>
        <w:t>Интернет адрес</w:t>
      </w:r>
      <w:r w:rsidRPr="00EC633A">
        <w:rPr>
          <w:rFonts w:ascii="Times New Roman" w:hAnsi="Times New Roman"/>
          <w:color w:val="000000"/>
          <w:lang w:val="ru-RU"/>
        </w:rPr>
        <w:t xml:space="preserve">: </w:t>
      </w:r>
      <w:hyperlink r:id="rId8" w:history="1">
        <w:r w:rsidRPr="00EC633A">
          <w:rPr>
            <w:rStyle w:val="Hyperlink"/>
            <w:rFonts w:ascii="Times New Roman" w:hAnsi="Times New Roman"/>
          </w:rPr>
          <w:t>www</w:t>
        </w:r>
        <w:r w:rsidRPr="00EC633A">
          <w:rPr>
            <w:rStyle w:val="Hyperlink"/>
            <w:rFonts w:ascii="Times New Roman" w:hAnsi="Times New Roman"/>
            <w:lang w:val="ru-RU"/>
          </w:rPr>
          <w:t>.</w:t>
        </w:r>
        <w:r w:rsidRPr="00EC633A">
          <w:rPr>
            <w:rStyle w:val="Hyperlink"/>
            <w:rFonts w:ascii="Times New Roman" w:hAnsi="Times New Roman"/>
            <w:lang w:val="en-US"/>
          </w:rPr>
          <w:t>plovdiv</w:t>
        </w:r>
        <w:r w:rsidRPr="00EC633A">
          <w:rPr>
            <w:rStyle w:val="Hyperlink"/>
            <w:rFonts w:ascii="Times New Roman" w:hAnsi="Times New Roman"/>
            <w:lang w:val="ru-RU"/>
          </w:rPr>
          <w:t>.</w:t>
        </w:r>
        <w:r w:rsidRPr="00EC633A">
          <w:rPr>
            <w:rStyle w:val="Hyperlink"/>
            <w:rFonts w:ascii="Times New Roman" w:hAnsi="Times New Roman"/>
          </w:rPr>
          <w:t>bg</w:t>
        </w:r>
      </w:hyperlink>
      <w:r w:rsidRPr="00EC633A">
        <w:rPr>
          <w:rFonts w:ascii="Times New Roman" w:hAnsi="Times New Roman"/>
          <w:color w:val="000000"/>
          <w:lang w:val="ru-RU"/>
        </w:rPr>
        <w:t>,</w:t>
      </w:r>
    </w:p>
    <w:p w:rsidR="00FB6C1E" w:rsidRPr="00EC633A" w:rsidRDefault="00FB6C1E" w:rsidP="00EC633A">
      <w:pPr>
        <w:ind w:right="-1" w:firstLine="567"/>
        <w:jc w:val="both"/>
        <w:rPr>
          <w:rFonts w:ascii="Times New Roman" w:hAnsi="Times New Roman"/>
          <w:lang w:val="ru-RU"/>
        </w:rPr>
      </w:pPr>
      <w:r w:rsidRPr="00EC633A">
        <w:rPr>
          <w:rFonts w:ascii="Times New Roman" w:hAnsi="Times New Roman"/>
          <w:b/>
          <w:i/>
          <w:color w:val="000000"/>
          <w:lang w:val="ru-RU"/>
        </w:rPr>
        <w:t xml:space="preserve">Профил на купувача: </w:t>
      </w:r>
      <w:hyperlink r:id="rId9" w:history="1">
        <w:r w:rsidRPr="00EC633A">
          <w:rPr>
            <w:rStyle w:val="Hyperlink"/>
            <w:rFonts w:ascii="Times New Roman" w:hAnsi="Times New Roman"/>
          </w:rPr>
          <w:t>http</w:t>
        </w:r>
        <w:r w:rsidRPr="00EC633A">
          <w:rPr>
            <w:rStyle w:val="Hyperlink"/>
            <w:rFonts w:ascii="Times New Roman" w:hAnsi="Times New Roman"/>
            <w:lang w:val="ru-RU"/>
          </w:rPr>
          <w:t>://</w:t>
        </w:r>
        <w:r w:rsidRPr="00EC633A">
          <w:rPr>
            <w:rStyle w:val="Hyperlink"/>
            <w:rFonts w:ascii="Times New Roman" w:hAnsi="Times New Roman"/>
          </w:rPr>
          <w:t>op</w:t>
        </w:r>
        <w:r w:rsidRPr="00EC633A">
          <w:rPr>
            <w:rStyle w:val="Hyperlink"/>
            <w:rFonts w:ascii="Times New Roman" w:hAnsi="Times New Roman"/>
            <w:lang w:val="ru-RU"/>
          </w:rPr>
          <w:t>.</w:t>
        </w:r>
        <w:r w:rsidRPr="00EC633A">
          <w:rPr>
            <w:rStyle w:val="Hyperlink"/>
            <w:rFonts w:ascii="Times New Roman" w:hAnsi="Times New Roman"/>
          </w:rPr>
          <w:t>plovdiv</w:t>
        </w:r>
        <w:r w:rsidRPr="00EC633A">
          <w:rPr>
            <w:rStyle w:val="Hyperlink"/>
            <w:rFonts w:ascii="Times New Roman" w:hAnsi="Times New Roman"/>
            <w:lang w:val="ru-RU"/>
          </w:rPr>
          <w:t>.</w:t>
        </w:r>
        <w:r w:rsidRPr="00EC633A">
          <w:rPr>
            <w:rStyle w:val="Hyperlink"/>
            <w:rFonts w:ascii="Times New Roman" w:hAnsi="Times New Roman"/>
          </w:rPr>
          <w:t>bg</w:t>
        </w:r>
        <w:r w:rsidRPr="00EC633A">
          <w:rPr>
            <w:rStyle w:val="Hyperlink"/>
            <w:rFonts w:ascii="Times New Roman" w:hAnsi="Times New Roman"/>
            <w:lang w:val="ru-RU"/>
          </w:rPr>
          <w:t>/</w:t>
        </w:r>
      </w:hyperlink>
    </w:p>
    <w:p w:rsidR="00FB6C1E" w:rsidRPr="00C7704A" w:rsidRDefault="00FB6C1E" w:rsidP="00EC633A">
      <w:pPr>
        <w:ind w:right="-1" w:firstLine="567"/>
        <w:jc w:val="both"/>
        <w:rPr>
          <w:rFonts w:ascii="Times New Roman" w:hAnsi="Times New Roman"/>
          <w:sz w:val="16"/>
          <w:szCs w:val="16"/>
          <w:lang w:val="ru-RU"/>
        </w:rPr>
      </w:pPr>
    </w:p>
    <w:p w:rsidR="00FB6C1E" w:rsidRPr="001213F3" w:rsidRDefault="00FB6C1E" w:rsidP="00EC633A">
      <w:pPr>
        <w:pStyle w:val="Heading2"/>
        <w:rPr>
          <w:sz w:val="28"/>
          <w:szCs w:val="28"/>
        </w:rPr>
      </w:pPr>
      <w:r w:rsidRPr="001213F3">
        <w:rPr>
          <w:sz w:val="28"/>
          <w:szCs w:val="28"/>
        </w:rPr>
        <w:t>2. ПРАВНО ОСНОВАНИЕ:</w:t>
      </w:r>
    </w:p>
    <w:p w:rsidR="00FB6C1E" w:rsidRPr="00EC633A" w:rsidRDefault="00FB6C1E" w:rsidP="00EC633A">
      <w:pPr>
        <w:ind w:right="-1" w:firstLine="567"/>
        <w:jc w:val="both"/>
        <w:rPr>
          <w:rFonts w:ascii="Times New Roman" w:hAnsi="Times New Roman"/>
          <w:lang w:val="ru-RU"/>
        </w:rPr>
      </w:pPr>
      <w:r w:rsidRPr="00EC633A">
        <w:rPr>
          <w:rFonts w:ascii="Times New Roman" w:hAnsi="Times New Roman"/>
          <w:lang w:val="ru-RU"/>
        </w:rPr>
        <w:t>Възложителят открива настоящата процедура за възлагане на обществена поръчка на основание чл. 73, ал. 1, във връзка с чл.18, ал. 1, т. 1 и ал. 2, във връзка с глава пета 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предмета на поръчката.</w:t>
      </w:r>
    </w:p>
    <w:p w:rsidR="00FB6C1E" w:rsidRPr="00EC633A" w:rsidRDefault="00FB6C1E" w:rsidP="00EC633A">
      <w:pPr>
        <w:ind w:firstLine="567"/>
        <w:jc w:val="both"/>
        <w:rPr>
          <w:rFonts w:ascii="Times New Roman" w:hAnsi="Times New Roman"/>
          <w:lang w:val="ru-RU"/>
        </w:rPr>
      </w:pPr>
      <w:r w:rsidRPr="00EC633A">
        <w:rPr>
          <w:rFonts w:ascii="Times New Roman" w:hAnsi="Times New Roman"/>
          <w:lang w:val="ru-RU"/>
        </w:rPr>
        <w:t>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 респ</w:t>
      </w:r>
      <w:r>
        <w:rPr>
          <w:rFonts w:ascii="Times New Roman" w:hAnsi="Times New Roman"/>
          <w:lang w:val="ru-RU"/>
        </w:rPr>
        <w:t>ективно -</w:t>
      </w:r>
      <w:r w:rsidRPr="00EC633A">
        <w:rPr>
          <w:rFonts w:ascii="Times New Roman" w:hAnsi="Times New Roman"/>
          <w:lang w:val="ru-RU"/>
        </w:rPr>
        <w:t xml:space="preserve"> прозрачността при разходването на финансовите средства по проекта.</w:t>
      </w:r>
    </w:p>
    <w:p w:rsidR="00FB6C1E" w:rsidRPr="00EC633A" w:rsidRDefault="00FB6C1E" w:rsidP="00EC633A">
      <w:pPr>
        <w:ind w:firstLine="567"/>
        <w:jc w:val="both"/>
        <w:rPr>
          <w:rFonts w:ascii="Times New Roman" w:hAnsi="Times New Roman"/>
          <w:lang w:val="ru-RU"/>
        </w:rPr>
      </w:pPr>
      <w:r w:rsidRPr="00EC633A">
        <w:rPr>
          <w:rFonts w:ascii="Times New Roman" w:hAnsi="Times New Roman"/>
          <w:lang w:val="ru-RU"/>
        </w:rPr>
        <w:t>Настоящата обществена поръчка няма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FB6C1E" w:rsidRPr="001213F3" w:rsidRDefault="00FB6C1E" w:rsidP="00EC633A">
      <w:pPr>
        <w:pStyle w:val="Heading2"/>
        <w:rPr>
          <w:sz w:val="28"/>
          <w:szCs w:val="28"/>
        </w:rPr>
      </w:pPr>
      <w:r w:rsidRPr="001213F3">
        <w:rPr>
          <w:sz w:val="28"/>
          <w:szCs w:val="28"/>
        </w:rPr>
        <w:t xml:space="preserve">3. НАИМЕНОВАНИЕ НА ПОРЪЧКАТА: </w:t>
      </w:r>
    </w:p>
    <w:p w:rsidR="00FB6C1E" w:rsidRPr="00EC633A" w:rsidRDefault="00FB6C1E" w:rsidP="00EC633A">
      <w:pPr>
        <w:ind w:firstLine="567"/>
        <w:jc w:val="both"/>
        <w:rPr>
          <w:rFonts w:ascii="Times New Roman" w:hAnsi="Times New Roman"/>
          <w:b/>
          <w:lang w:val="ru-RU"/>
        </w:rPr>
      </w:pPr>
      <w:r w:rsidRPr="00EC633A">
        <w:rPr>
          <w:rFonts w:ascii="Times New Roman" w:hAnsi="Times New Roman"/>
          <w:b/>
          <w:szCs w:val="28"/>
          <w:lang w:val="ru-RU"/>
        </w:rPr>
        <w:t>„Инженеринг (проектиране, СМР и авторски надзор) за подобряване на образователната инфраструктура на ПГХТТ – гр.Пловдив”</w:t>
      </w:r>
      <w:r w:rsidRPr="00EC633A">
        <w:rPr>
          <w:rFonts w:ascii="Times New Roman" w:hAnsi="Times New Roman"/>
          <w:b/>
          <w:lang w:val="ru-RU"/>
        </w:rPr>
        <w:t xml:space="preserve"> по </w:t>
      </w:r>
      <w:r w:rsidRPr="00EC633A">
        <w:rPr>
          <w:rFonts w:ascii="Times New Roman" w:hAnsi="Times New Roman"/>
          <w:bCs/>
          <w:szCs w:val="28"/>
          <w:lang w:val="ru-RU"/>
        </w:rPr>
        <w:t xml:space="preserve">Проект </w:t>
      </w:r>
      <w:r w:rsidRPr="006B3CB0">
        <w:rPr>
          <w:rFonts w:ascii="Times New Roman" w:hAnsi="Times New Roman"/>
          <w:bCs/>
          <w:szCs w:val="28"/>
          <w:lang w:val="bg-BG"/>
        </w:rPr>
        <w:t>№ BG16RFOP001-3.002-0034-С01</w:t>
      </w:r>
      <w:r>
        <w:rPr>
          <w:rFonts w:ascii="Times New Roman" w:hAnsi="Times New Roman"/>
          <w:bCs/>
          <w:szCs w:val="28"/>
          <w:lang w:val="ru-RU"/>
        </w:rPr>
        <w:t xml:space="preserve"> </w:t>
      </w:r>
      <w:r w:rsidRPr="00EC633A">
        <w:rPr>
          <w:rFonts w:ascii="Times New Roman" w:hAnsi="Times New Roman"/>
          <w:bCs/>
          <w:szCs w:val="28"/>
          <w:lang w:val="ru-RU"/>
        </w:rPr>
        <w:t xml:space="preserve">„Модернизация на инфраструктурата и подобряване качеството на образователната среда в ПГХТТ – гр. Пловдив“, по Процедура </w:t>
      </w:r>
      <w:r w:rsidRPr="00EC633A">
        <w:rPr>
          <w:rFonts w:ascii="Times New Roman" w:hAnsi="Times New Roman"/>
          <w:bCs/>
          <w:szCs w:val="28"/>
        </w:rPr>
        <w:t>BG</w:t>
      </w:r>
      <w:r w:rsidRPr="00EC633A">
        <w:rPr>
          <w:rFonts w:ascii="Times New Roman" w:hAnsi="Times New Roman"/>
          <w:bCs/>
          <w:szCs w:val="28"/>
          <w:lang w:val="ru-RU"/>
        </w:rPr>
        <w:t>16</w:t>
      </w:r>
      <w:r w:rsidRPr="00EC633A">
        <w:rPr>
          <w:rFonts w:ascii="Times New Roman" w:hAnsi="Times New Roman"/>
          <w:bCs/>
          <w:szCs w:val="28"/>
        </w:rPr>
        <w:t>RFOP</w:t>
      </w:r>
      <w:r w:rsidRPr="00EC633A">
        <w:rPr>
          <w:rFonts w:ascii="Times New Roman" w:hAnsi="Times New Roman"/>
          <w:bCs/>
          <w:szCs w:val="28"/>
          <w:lang w:val="ru-RU"/>
        </w:rPr>
        <w:t xml:space="preserve">001-3.002 </w:t>
      </w:r>
      <w:r w:rsidRPr="00EC633A">
        <w:rPr>
          <w:rFonts w:ascii="Times New Roman" w:hAnsi="Times New Roman"/>
          <w:bCs/>
          <w:szCs w:val="28"/>
          <w:lang w:val="bg-BG"/>
        </w:rPr>
        <w:t>„</w:t>
      </w:r>
      <w:r w:rsidRPr="00EC633A">
        <w:rPr>
          <w:rFonts w:ascii="Times New Roman" w:hAnsi="Times New Roman"/>
          <w:bCs/>
          <w:szCs w:val="28"/>
          <w:lang w:val="ru-RU"/>
        </w:rPr>
        <w:t>Подкрепа за професионалните училища в Република България</w:t>
      </w:r>
      <w:r w:rsidRPr="00EC633A">
        <w:rPr>
          <w:rFonts w:ascii="Times New Roman" w:hAnsi="Times New Roman"/>
          <w:bCs/>
          <w:szCs w:val="28"/>
          <w:lang w:val="bg-BG"/>
        </w:rPr>
        <w:t>”</w:t>
      </w:r>
      <w:r w:rsidRPr="00EC633A">
        <w:rPr>
          <w:rFonts w:ascii="Times New Roman" w:hAnsi="Times New Roman"/>
          <w:bCs/>
          <w:szCs w:val="28"/>
          <w:lang w:val="ru-RU"/>
        </w:rPr>
        <w:t>, по ОПРР 2014-2020</w:t>
      </w:r>
    </w:p>
    <w:p w:rsidR="00FB6C1E" w:rsidRPr="001213F3" w:rsidRDefault="00FB6C1E" w:rsidP="00EC633A">
      <w:pPr>
        <w:pStyle w:val="Heading2"/>
        <w:rPr>
          <w:sz w:val="28"/>
          <w:szCs w:val="28"/>
        </w:rPr>
      </w:pPr>
      <w:r w:rsidRPr="001213F3">
        <w:rPr>
          <w:sz w:val="28"/>
          <w:szCs w:val="28"/>
        </w:rPr>
        <w:t xml:space="preserve">4. </w:t>
      </w:r>
      <w:r w:rsidRPr="001213F3">
        <w:rPr>
          <w:caps/>
          <w:sz w:val="28"/>
          <w:szCs w:val="28"/>
        </w:rPr>
        <w:t>ПРОГНОЗНА СТОЙНОСТ</w:t>
      </w:r>
      <w:r w:rsidRPr="001213F3">
        <w:rPr>
          <w:sz w:val="28"/>
          <w:szCs w:val="28"/>
        </w:rPr>
        <w:t xml:space="preserve"> НА ОБЩЕСТВЕНАТА ПОРЪЧКА:</w:t>
      </w:r>
    </w:p>
    <w:p w:rsidR="00FB6C1E" w:rsidRPr="00EC633A" w:rsidRDefault="00FB6C1E" w:rsidP="00EC633A">
      <w:pPr>
        <w:ind w:firstLine="567"/>
        <w:jc w:val="both"/>
        <w:rPr>
          <w:rFonts w:ascii="Times New Roman" w:hAnsi="Times New Roman"/>
          <w:lang w:val="ru-RU"/>
        </w:rPr>
      </w:pPr>
      <w:r w:rsidRPr="00EC633A">
        <w:rPr>
          <w:rFonts w:ascii="Times New Roman" w:hAnsi="Times New Roman"/>
          <w:lang w:val="ru-RU"/>
        </w:rPr>
        <w:t>Съобразно изготв</w:t>
      </w:r>
      <w:r>
        <w:rPr>
          <w:rFonts w:ascii="Times New Roman" w:hAnsi="Times New Roman"/>
          <w:lang w:val="ru-RU"/>
        </w:rPr>
        <w:t xml:space="preserve">ения и одобрен бюджет по проект </w:t>
      </w:r>
      <w:r w:rsidRPr="006B3CB0">
        <w:rPr>
          <w:rFonts w:ascii="Times New Roman" w:hAnsi="Times New Roman"/>
          <w:bCs/>
          <w:szCs w:val="28"/>
          <w:lang w:val="bg-BG"/>
        </w:rPr>
        <w:t>№ BG16RFOP001-3.002-0034-С01</w:t>
      </w:r>
      <w:r>
        <w:rPr>
          <w:rFonts w:ascii="Times New Roman" w:hAnsi="Times New Roman"/>
          <w:bCs/>
          <w:szCs w:val="28"/>
          <w:lang w:val="ru-RU"/>
        </w:rPr>
        <w:t xml:space="preserve"> </w:t>
      </w:r>
      <w:r w:rsidRPr="00EC633A">
        <w:rPr>
          <w:rFonts w:ascii="Times New Roman" w:hAnsi="Times New Roman"/>
          <w:bCs/>
          <w:szCs w:val="28"/>
          <w:lang w:val="ru-RU"/>
        </w:rPr>
        <w:t>„Модернизация на инфраструктурата и подобряване качеството на образователната среда в ПГХТТ – гр. Пловдив“</w:t>
      </w:r>
      <w:r w:rsidRPr="00EC633A">
        <w:rPr>
          <w:rFonts w:ascii="Times New Roman" w:hAnsi="Times New Roman"/>
          <w:lang w:val="ru-RU"/>
        </w:rPr>
        <w:t xml:space="preserve">, максималният разполагаем финансов ресурс на Възложителя за дейността, предмет на настоящата поръчка е </w:t>
      </w:r>
      <w:r w:rsidRPr="00EC633A">
        <w:rPr>
          <w:rFonts w:ascii="Times New Roman" w:hAnsi="Times New Roman"/>
          <w:b/>
          <w:szCs w:val="28"/>
          <w:lang w:val="bg-BG"/>
        </w:rPr>
        <w:t>821 024,96</w:t>
      </w:r>
      <w:r w:rsidRPr="00EC633A">
        <w:rPr>
          <w:rFonts w:ascii="Times New Roman" w:hAnsi="Times New Roman"/>
          <w:b/>
          <w:lang w:val="ru-RU"/>
        </w:rPr>
        <w:t xml:space="preserve"> (</w:t>
      </w:r>
      <w:r>
        <w:rPr>
          <w:rFonts w:ascii="Times New Roman" w:hAnsi="Times New Roman"/>
          <w:b/>
          <w:lang w:val="ru-RU"/>
        </w:rPr>
        <w:t>осемстотин двадесет и една</w:t>
      </w:r>
      <w:r w:rsidRPr="00EC633A">
        <w:rPr>
          <w:rFonts w:ascii="Times New Roman" w:hAnsi="Times New Roman"/>
          <w:b/>
          <w:lang w:val="ru-RU"/>
        </w:rPr>
        <w:t xml:space="preserve"> хиляди </w:t>
      </w:r>
      <w:r>
        <w:rPr>
          <w:rFonts w:ascii="Times New Roman" w:hAnsi="Times New Roman"/>
          <w:b/>
          <w:lang w:val="ru-RU"/>
        </w:rPr>
        <w:t>двадесет и четири</w:t>
      </w:r>
      <w:r w:rsidRPr="00EC633A">
        <w:rPr>
          <w:rFonts w:ascii="Times New Roman" w:hAnsi="Times New Roman"/>
          <w:b/>
          <w:lang w:val="ru-RU"/>
        </w:rPr>
        <w:t xml:space="preserve"> лева</w:t>
      </w:r>
      <w:r>
        <w:rPr>
          <w:rFonts w:ascii="Times New Roman" w:hAnsi="Times New Roman"/>
          <w:b/>
          <w:lang w:val="ru-RU"/>
        </w:rPr>
        <w:t xml:space="preserve"> и 96 ст.</w:t>
      </w:r>
      <w:r w:rsidRPr="00EC633A">
        <w:rPr>
          <w:rFonts w:ascii="Times New Roman" w:hAnsi="Times New Roman"/>
          <w:b/>
          <w:lang w:val="ru-RU"/>
        </w:rPr>
        <w:t>) лв. без</w:t>
      </w:r>
      <w:r w:rsidRPr="00EC633A">
        <w:rPr>
          <w:rFonts w:ascii="Times New Roman" w:hAnsi="Times New Roman"/>
          <w:lang w:val="ru-RU"/>
        </w:rPr>
        <w:t xml:space="preserve"> </w:t>
      </w:r>
      <w:r w:rsidRPr="00EC633A">
        <w:rPr>
          <w:rFonts w:ascii="Times New Roman" w:hAnsi="Times New Roman"/>
          <w:b/>
          <w:lang w:val="ru-RU"/>
        </w:rPr>
        <w:t xml:space="preserve">вкл. ДДС. </w:t>
      </w:r>
      <w:r w:rsidRPr="00EC633A">
        <w:rPr>
          <w:rFonts w:ascii="Times New Roman" w:hAnsi="Times New Roman"/>
          <w:lang w:val="ru-RU"/>
        </w:rPr>
        <w:t>Посочената стойност е лимитна.</w:t>
      </w:r>
    </w:p>
    <w:p w:rsidR="00FB6C1E" w:rsidRPr="001213F3" w:rsidRDefault="00FB6C1E" w:rsidP="00EC633A">
      <w:pPr>
        <w:pStyle w:val="Heading2"/>
        <w:rPr>
          <w:bCs/>
          <w:color w:val="000080"/>
          <w:sz w:val="28"/>
          <w:szCs w:val="28"/>
        </w:rPr>
      </w:pPr>
      <w:r w:rsidRPr="001213F3">
        <w:rPr>
          <w:noProof/>
          <w:sz w:val="28"/>
          <w:szCs w:val="28"/>
          <w:lang w:eastAsia="ar-SA"/>
        </w:rPr>
        <w:t xml:space="preserve">5. </w:t>
      </w:r>
      <w:r w:rsidRPr="001213F3">
        <w:rPr>
          <w:caps/>
          <w:color w:val="000080"/>
          <w:sz w:val="28"/>
          <w:szCs w:val="28"/>
        </w:rPr>
        <w:t>Срок за изпълнение</w:t>
      </w:r>
      <w:r w:rsidRPr="001213F3">
        <w:rPr>
          <w:b w:val="0"/>
          <w:caps/>
          <w:color w:val="000080"/>
          <w:sz w:val="28"/>
          <w:szCs w:val="28"/>
        </w:rPr>
        <w:t>:</w:t>
      </w:r>
      <w:r w:rsidRPr="001213F3">
        <w:rPr>
          <w:caps/>
          <w:color w:val="000080"/>
          <w:sz w:val="28"/>
          <w:szCs w:val="28"/>
        </w:rPr>
        <w:t xml:space="preserve"> </w:t>
      </w:r>
      <w:r w:rsidRPr="001213F3">
        <w:rPr>
          <w:bCs/>
          <w:color w:val="000080"/>
          <w:sz w:val="28"/>
          <w:szCs w:val="28"/>
        </w:rPr>
        <w:t>не по-късно от 25.08.2018г.</w:t>
      </w:r>
    </w:p>
    <w:p w:rsidR="00FB6C1E" w:rsidRPr="001213F3" w:rsidRDefault="00FB6C1E" w:rsidP="00EC633A">
      <w:pPr>
        <w:pStyle w:val="Heading2"/>
        <w:rPr>
          <w:noProof/>
          <w:sz w:val="28"/>
          <w:szCs w:val="28"/>
          <w:lang w:eastAsia="ar-SA"/>
        </w:rPr>
      </w:pPr>
      <w:r w:rsidRPr="001213F3">
        <w:rPr>
          <w:noProof/>
          <w:sz w:val="28"/>
          <w:szCs w:val="28"/>
          <w:lang w:eastAsia="ar-SA"/>
        </w:rPr>
        <w:t xml:space="preserve">6. ОБЩИ ИЗИСКВАНИЯ КЪМ УЧАСТНИЦИТЕ: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b/>
          <w:bCs/>
          <w:lang w:val="ru-RU"/>
        </w:rPr>
        <w:tab/>
        <w:t>1.</w:t>
      </w:r>
      <w:r w:rsidRPr="00EC633A">
        <w:rPr>
          <w:rFonts w:ascii="Times New Roman" w:hAnsi="Times New Roman"/>
          <w:lang w:val="ru-RU"/>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bCs/>
          <w:lang w:val="ru-RU"/>
        </w:rPr>
        <w:t>2.</w:t>
      </w:r>
      <w:r w:rsidRPr="00EC633A">
        <w:rPr>
          <w:rFonts w:ascii="Times New Roman" w:hAnsi="Times New Roman"/>
          <w:lang w:val="ru-RU"/>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bCs/>
          <w:lang w:val="ru-RU"/>
        </w:rPr>
        <w:t>3.</w:t>
      </w:r>
      <w:r w:rsidRPr="00EC633A">
        <w:rPr>
          <w:rFonts w:ascii="Times New Roman" w:hAnsi="Times New Roman"/>
          <w:lang w:val="ru-RU"/>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lang w:val="ru-RU"/>
        </w:rPr>
        <w:t>4.</w:t>
      </w:r>
      <w:r w:rsidRPr="00EC633A">
        <w:rPr>
          <w:rFonts w:ascii="Times New Roman" w:hAnsi="Times New Roman"/>
          <w:lang w:val="ru-RU"/>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lang w:val="ru-RU"/>
        </w:rPr>
        <w:t xml:space="preserve">5. </w:t>
      </w:r>
      <w:r w:rsidRPr="00EC633A">
        <w:rPr>
          <w:rFonts w:ascii="Times New Roman" w:hAnsi="Times New Roman"/>
          <w:lang w:val="ru-RU"/>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bCs/>
          <w:lang w:val="ru-RU"/>
        </w:rPr>
        <w:t xml:space="preserve">6. </w:t>
      </w:r>
      <w:r w:rsidRPr="00EC633A">
        <w:rPr>
          <w:rFonts w:ascii="Times New Roman" w:hAnsi="Times New Roman"/>
          <w:lang w:val="ru-RU"/>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lang w:val="ru-RU"/>
        </w:rPr>
        <w:t xml:space="preserve">7. </w:t>
      </w:r>
      <w:r w:rsidRPr="00EC633A">
        <w:rPr>
          <w:rFonts w:ascii="Times New Roman" w:hAnsi="Times New Roman"/>
          <w:lang w:val="ru-RU"/>
        </w:rPr>
        <w:t>Подизпълнители</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 xml:space="preserve">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7.3. Възложителят изисква замяна на подизпълнител, който не отговаря на условията по т. 7. 2.</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 xml:space="preserve">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Pr="00EC633A">
        <w:rPr>
          <w:rFonts w:ascii="Times New Roman" w:hAnsi="Times New Roman"/>
          <w:lang w:val="ru-RU"/>
        </w:rPr>
        <w:tab/>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 xml:space="preserve">7.5. Разплащанията по 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 xml:space="preserve">7.6 Към искането по т. 7.5. изпълнителят предоставя становище, от което да е видно дали оспорва плащанията или част от тях като недължими.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 xml:space="preserve">7.7. Възложителят има право да откаже плащане по т.7.4., когато искането за плащане е оспорено, до момента на отстраняване на причината за отказа.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 xml:space="preserve">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 xml:space="preserve">7.9. Независимо от възможността за използване на подизпълнители отговорността за изпълнение на договора за обществена поръчка е на изпълнителя. </w:t>
      </w:r>
      <w:r w:rsidRPr="00EC633A">
        <w:rPr>
          <w:rFonts w:ascii="Times New Roman" w:hAnsi="Times New Roman"/>
          <w:lang w:val="ru-RU"/>
        </w:rPr>
        <w:tab/>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 xml:space="preserve">7.10. След сключване на договора и най-късно </w:t>
      </w:r>
      <w:r>
        <w:rPr>
          <w:rFonts w:ascii="Times New Roman" w:hAnsi="Times New Roman"/>
          <w:lang w:val="ru-RU"/>
        </w:rPr>
        <w:t xml:space="preserve">- </w:t>
      </w:r>
      <w:r w:rsidRPr="00EC633A">
        <w:rPr>
          <w:rFonts w:ascii="Times New Roman" w:hAnsi="Times New Roman"/>
          <w:lang w:val="ru-RU"/>
        </w:rPr>
        <w:t xml:space="preserve">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t>7.12. При замяна или включване на подизпълнител изпълнителят представя на възложителя всички документи, които доказват изпълнението на условията по т.7.11. заедно с копие на договора за подизпълнение или на допълнителното споразумение в тридневен срок от тяхното сключване.</w:t>
      </w:r>
    </w:p>
    <w:p w:rsidR="00FB6C1E" w:rsidRPr="00EC633A" w:rsidRDefault="00FB6C1E" w:rsidP="00EC633A">
      <w:pPr>
        <w:tabs>
          <w:tab w:val="num" w:pos="600"/>
        </w:tabs>
        <w:autoSpaceDE w:val="0"/>
        <w:autoSpaceDN w:val="0"/>
        <w:adjustRightInd w:val="0"/>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lang w:val="ru-RU"/>
        </w:rPr>
        <w:t>8.</w:t>
      </w:r>
      <w:r w:rsidRPr="00EC633A">
        <w:rPr>
          <w:rFonts w:ascii="Times New Roman" w:hAnsi="Times New Roman"/>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FB6C1E" w:rsidRDefault="00FB6C1E" w:rsidP="00EC633A">
      <w:pPr>
        <w:ind w:firstLine="567"/>
        <w:jc w:val="both"/>
        <w:rPr>
          <w:rFonts w:ascii="Times New Roman" w:hAnsi="Times New Roman"/>
          <w:bCs/>
          <w:iCs/>
          <w:lang w:val="ru-RU"/>
        </w:rPr>
      </w:pPr>
      <w:r w:rsidRPr="00EC633A">
        <w:rPr>
          <w:rFonts w:ascii="Times New Roman" w:hAnsi="Times New Roman"/>
          <w:b/>
          <w:bCs/>
          <w:lang w:val="ru-RU"/>
        </w:rPr>
        <w:t xml:space="preserve">9. </w:t>
      </w:r>
      <w:r w:rsidRPr="00EC633A">
        <w:rPr>
          <w:rFonts w:ascii="Times New Roman" w:hAnsi="Times New Roman"/>
          <w:bCs/>
          <w:lang w:val="ru-RU"/>
        </w:rPr>
        <w:t>С</w:t>
      </w:r>
      <w:r w:rsidRPr="00EC633A">
        <w:rPr>
          <w:rFonts w:ascii="Times New Roman" w:hAnsi="Times New Roman"/>
          <w:lang w:val="ru-RU"/>
        </w:rPr>
        <w:t>вързани лица по смисъла на § 2, т.45 от доп. разпоредби на ЗОП не могат да бъдат самостоятелни участници в една и съща процедура.</w:t>
      </w:r>
      <w:r w:rsidRPr="00EC633A">
        <w:rPr>
          <w:rFonts w:ascii="Times New Roman" w:hAnsi="Times New Roman"/>
          <w:bCs/>
          <w:iCs/>
          <w:lang w:val="ru-RU"/>
        </w:rPr>
        <w:t xml:space="preserve"> </w:t>
      </w:r>
    </w:p>
    <w:p w:rsidR="00FB6C1E" w:rsidRPr="00EC633A" w:rsidRDefault="00FB6C1E" w:rsidP="00EC633A">
      <w:pPr>
        <w:ind w:firstLine="567"/>
        <w:jc w:val="both"/>
        <w:rPr>
          <w:rFonts w:ascii="Times New Roman" w:hAnsi="Times New Roman"/>
          <w:bCs/>
          <w:iCs/>
          <w:lang w:val="ru-RU"/>
        </w:rPr>
      </w:pPr>
      <w:r w:rsidRPr="00505C33">
        <w:rPr>
          <w:rFonts w:ascii="Times New Roman" w:hAnsi="Times New Roman"/>
          <w:b/>
          <w:bCs/>
          <w:iCs/>
          <w:lang w:val="ru-RU"/>
        </w:rPr>
        <w:t>10.</w:t>
      </w:r>
      <w:r>
        <w:rPr>
          <w:rFonts w:ascii="Times New Roman" w:hAnsi="Times New Roman"/>
          <w:bCs/>
          <w:iCs/>
          <w:lang w:val="ru-RU"/>
        </w:rPr>
        <w:t xml:space="preserve"> Не се предвижда възможност за предоставяне на варианти на офертите.</w:t>
      </w:r>
      <w:r w:rsidRPr="00EC633A">
        <w:rPr>
          <w:rFonts w:ascii="Times New Roman" w:hAnsi="Times New Roman"/>
          <w:bCs/>
          <w:iCs/>
          <w:lang w:val="ru-RU"/>
        </w:rPr>
        <w:t xml:space="preserve">    </w:t>
      </w:r>
    </w:p>
    <w:p w:rsidR="00FB6C1E" w:rsidRPr="002214E7" w:rsidRDefault="00FB6C1E" w:rsidP="002214E7">
      <w:pPr>
        <w:pStyle w:val="Heading1"/>
        <w:pBdr>
          <w:bottom w:val="single" w:sz="4" w:space="4" w:color="008000"/>
        </w:pBdr>
        <w:spacing w:before="0" w:after="0"/>
        <w:rPr>
          <w:sz w:val="16"/>
          <w:szCs w:val="16"/>
          <w:lang w:val="bg-BG"/>
        </w:rPr>
      </w:pPr>
    </w:p>
    <w:p w:rsidR="00FB6C1E" w:rsidRPr="00EC633A" w:rsidRDefault="00FB6C1E" w:rsidP="002214E7">
      <w:pPr>
        <w:pStyle w:val="Heading1"/>
        <w:pBdr>
          <w:bottom w:val="single" w:sz="4" w:space="4" w:color="008000"/>
        </w:pBdr>
        <w:spacing w:before="0" w:after="0"/>
        <w:rPr>
          <w:lang w:val="bg-BG"/>
        </w:rPr>
      </w:pPr>
      <w:r w:rsidRPr="00EC633A">
        <w:rPr>
          <w:lang w:val="bg-BG"/>
        </w:rPr>
        <w:t>ІІ. ТЕХНИЧЕСКИ СПЕЦИФИКАЦИИ</w:t>
      </w:r>
    </w:p>
    <w:p w:rsidR="00FB6C1E" w:rsidRPr="005C1CF9" w:rsidRDefault="00FB6C1E" w:rsidP="002214E7">
      <w:pPr>
        <w:ind w:right="-108"/>
        <w:jc w:val="both"/>
        <w:rPr>
          <w:rFonts w:ascii="Times New Roman" w:hAnsi="Times New Roman"/>
          <w:b/>
          <w:szCs w:val="28"/>
          <w:lang w:val="bg-BG"/>
        </w:rPr>
      </w:pPr>
      <w:bookmarkStart w:id="0" w:name="_Toc336337633"/>
      <w:bookmarkStart w:id="1" w:name="_Toc336339014"/>
      <w:bookmarkStart w:id="2" w:name="_Toc375314756"/>
      <w:bookmarkStart w:id="3" w:name="_Toc388989990"/>
      <w:bookmarkStart w:id="4" w:name="_Toc388990815"/>
      <w:bookmarkStart w:id="5" w:name="_Toc336337606"/>
      <w:bookmarkStart w:id="6" w:name="_Toc336338987"/>
      <w:bookmarkStart w:id="7" w:name="_Toc375314740"/>
      <w:bookmarkStart w:id="8" w:name="_Toc388989983"/>
      <w:bookmarkStart w:id="9" w:name="_Toc388990808"/>
      <w:bookmarkStart w:id="10" w:name="_Toc243208843"/>
      <w:r w:rsidRPr="005C1CF9">
        <w:rPr>
          <w:rFonts w:ascii="Times New Roman" w:hAnsi="Times New Roman"/>
          <w:b/>
          <w:szCs w:val="28"/>
          <w:lang w:val="bg-BG"/>
        </w:rPr>
        <w:t xml:space="preserve">ВЪВЕДЕНИЕ </w:t>
      </w:r>
    </w:p>
    <w:p w:rsidR="00FB6C1E" w:rsidRPr="005C1CF9" w:rsidRDefault="00FB6C1E" w:rsidP="002214E7">
      <w:pPr>
        <w:tabs>
          <w:tab w:val="left" w:pos="567"/>
        </w:tabs>
        <w:ind w:right="-108"/>
        <w:jc w:val="both"/>
        <w:rPr>
          <w:rFonts w:ascii="Times New Roman" w:hAnsi="Times New Roman"/>
          <w:szCs w:val="28"/>
          <w:lang w:val="bg-BG"/>
        </w:rPr>
      </w:pPr>
      <w:r w:rsidRPr="005C1CF9">
        <w:rPr>
          <w:rFonts w:ascii="Times New Roman" w:hAnsi="Times New Roman"/>
          <w:b/>
          <w:szCs w:val="28"/>
          <w:lang w:val="bg-BG"/>
        </w:rPr>
        <w:t>т.1.</w:t>
      </w:r>
      <w:r w:rsidRPr="005C1CF9">
        <w:rPr>
          <w:rFonts w:ascii="Times New Roman" w:hAnsi="Times New Roman"/>
          <w:szCs w:val="28"/>
          <w:lang w:val="bg-BG"/>
        </w:rPr>
        <w:t xml:space="preserve">  Настоящите ТЕХНИЧЕСКИ СПЕЦИФИКАЦИИ са разработени въз основа на  действащото българско законодателство и одобреното проектно предложение и  бюджет към него от Управляващият Орган </w:t>
      </w:r>
      <w:r>
        <w:rPr>
          <w:rFonts w:ascii="Times New Roman" w:hAnsi="Times New Roman"/>
          <w:szCs w:val="28"/>
          <w:lang w:val="bg-BG"/>
        </w:rPr>
        <w:t>на ОПРР 2014-2020.</w:t>
      </w:r>
    </w:p>
    <w:p w:rsidR="00FB6C1E" w:rsidRPr="00A65A6B" w:rsidRDefault="00FB6C1E" w:rsidP="00B96009">
      <w:pPr>
        <w:ind w:right="-108"/>
        <w:jc w:val="both"/>
        <w:rPr>
          <w:rFonts w:ascii="Times New Roman" w:hAnsi="Times New Roman"/>
          <w:szCs w:val="28"/>
          <w:lang w:val="ru-RU"/>
        </w:rPr>
      </w:pPr>
      <w:r w:rsidRPr="005C1CF9">
        <w:rPr>
          <w:rFonts w:ascii="Times New Roman" w:hAnsi="Times New Roman"/>
          <w:b/>
          <w:szCs w:val="28"/>
          <w:lang w:val="bg-BG"/>
        </w:rPr>
        <w:t>т.2</w:t>
      </w:r>
      <w:r w:rsidRPr="005C1CF9">
        <w:rPr>
          <w:rFonts w:ascii="Times New Roman" w:hAnsi="Times New Roman"/>
          <w:szCs w:val="28"/>
          <w:lang w:val="bg-BG"/>
        </w:rPr>
        <w:t xml:space="preserve">   Изпълнителя следва да спазва НАСОКИТЕ ЗА ИНФОРМАЦИЯ И ПУБЛИЧНОСТ</w:t>
      </w:r>
      <w:r w:rsidRPr="00C65521">
        <w:rPr>
          <w:rFonts w:ascii="Times New Roman" w:hAnsi="Times New Roman"/>
          <w:szCs w:val="28"/>
          <w:lang w:val="bg-BG"/>
        </w:rPr>
        <w:t xml:space="preserve"> </w:t>
      </w:r>
      <w:r>
        <w:rPr>
          <w:rFonts w:ascii="Times New Roman" w:hAnsi="Times New Roman"/>
          <w:szCs w:val="28"/>
          <w:lang w:val="bg-BG"/>
        </w:rPr>
        <w:t>и правилата на ОПРР 2014-2020</w:t>
      </w:r>
      <w:r w:rsidRPr="005C1CF9">
        <w:rPr>
          <w:rFonts w:ascii="Times New Roman" w:hAnsi="Times New Roman"/>
          <w:szCs w:val="28"/>
          <w:lang w:val="bg-BG"/>
        </w:rPr>
        <w:t xml:space="preserve">,  които </w:t>
      </w:r>
      <w:r>
        <w:rPr>
          <w:rFonts w:ascii="Times New Roman" w:hAnsi="Times New Roman"/>
          <w:szCs w:val="28"/>
          <w:lang w:val="bg-BG"/>
        </w:rPr>
        <w:t>са свободно достъпни</w:t>
      </w:r>
      <w:r w:rsidRPr="005C1CF9">
        <w:rPr>
          <w:rFonts w:ascii="Times New Roman" w:hAnsi="Times New Roman"/>
          <w:szCs w:val="28"/>
          <w:lang w:val="bg-BG"/>
        </w:rPr>
        <w:t xml:space="preserve"> на </w:t>
      </w:r>
      <w:r>
        <w:rPr>
          <w:rFonts w:ascii="Times New Roman" w:hAnsi="Times New Roman"/>
          <w:szCs w:val="28"/>
          <w:lang w:val="bg-BG"/>
        </w:rPr>
        <w:t>сайта на Управляващия Орган</w:t>
      </w:r>
      <w:r w:rsidRPr="005C1CF9">
        <w:rPr>
          <w:rFonts w:ascii="Times New Roman" w:hAnsi="Times New Roman"/>
          <w:szCs w:val="28"/>
          <w:lang w:val="bg-BG"/>
        </w:rPr>
        <w:t xml:space="preserve"> на Оперативна Програма „Региони в Растеж“ 2014-2020 г</w:t>
      </w:r>
      <w:r>
        <w:rPr>
          <w:rFonts w:ascii="Times New Roman" w:hAnsi="Times New Roman"/>
          <w:szCs w:val="28"/>
          <w:lang w:val="bg-BG"/>
        </w:rPr>
        <w:t xml:space="preserve">. – ОПРР: </w:t>
      </w:r>
      <w:r>
        <w:rPr>
          <w:rFonts w:ascii="Times New Roman" w:hAnsi="Times New Roman"/>
          <w:szCs w:val="28"/>
          <w:lang w:val="en-US"/>
        </w:rPr>
        <w:t>http</w:t>
      </w:r>
      <w:r w:rsidRPr="00A65A6B">
        <w:rPr>
          <w:rFonts w:ascii="Times New Roman" w:hAnsi="Times New Roman"/>
          <w:szCs w:val="28"/>
          <w:lang w:val="ru-RU"/>
        </w:rPr>
        <w:t>://</w:t>
      </w:r>
      <w:r>
        <w:rPr>
          <w:rFonts w:ascii="Times New Roman" w:hAnsi="Times New Roman"/>
          <w:szCs w:val="28"/>
          <w:lang w:val="en-US"/>
        </w:rPr>
        <w:t>bgregio</w:t>
      </w:r>
      <w:r w:rsidRPr="00A65A6B">
        <w:rPr>
          <w:rFonts w:ascii="Times New Roman" w:hAnsi="Times New Roman"/>
          <w:szCs w:val="28"/>
          <w:lang w:val="ru-RU"/>
        </w:rPr>
        <w:t>.</w:t>
      </w:r>
      <w:r>
        <w:rPr>
          <w:rFonts w:ascii="Times New Roman" w:hAnsi="Times New Roman"/>
          <w:szCs w:val="28"/>
          <w:lang w:val="en-US"/>
        </w:rPr>
        <w:t>eu</w:t>
      </w:r>
    </w:p>
    <w:p w:rsidR="00FB6C1E" w:rsidRPr="005C1CF9" w:rsidRDefault="00FB6C1E" w:rsidP="00B96009">
      <w:pPr>
        <w:ind w:right="-108"/>
        <w:jc w:val="both"/>
        <w:rPr>
          <w:rFonts w:ascii="Times New Roman" w:hAnsi="Times New Roman"/>
          <w:szCs w:val="28"/>
          <w:lang w:val="bg-BG"/>
        </w:rPr>
      </w:pPr>
      <w:r w:rsidRPr="005C1CF9">
        <w:rPr>
          <w:rFonts w:ascii="Times New Roman" w:hAnsi="Times New Roman"/>
          <w:b/>
          <w:szCs w:val="28"/>
          <w:lang w:val="bg-BG"/>
        </w:rPr>
        <w:t>т.3</w:t>
      </w:r>
      <w:r w:rsidRPr="005C1CF9">
        <w:rPr>
          <w:rFonts w:ascii="Times New Roman" w:hAnsi="Times New Roman"/>
          <w:szCs w:val="28"/>
          <w:lang w:val="bg-BG"/>
        </w:rPr>
        <w:t xml:space="preserve">  В Технически спецификации са описани изискванията, към дейностите, които трябва да се </w:t>
      </w:r>
      <w:r>
        <w:rPr>
          <w:rFonts w:ascii="Times New Roman" w:hAnsi="Times New Roman"/>
          <w:szCs w:val="28"/>
          <w:lang w:val="bg-BG"/>
        </w:rPr>
        <w:t>реализира</w:t>
      </w:r>
      <w:r w:rsidRPr="005C1CF9">
        <w:rPr>
          <w:rFonts w:ascii="Times New Roman" w:hAnsi="Times New Roman"/>
          <w:szCs w:val="28"/>
          <w:lang w:val="bg-BG"/>
        </w:rPr>
        <w:t xml:space="preserve">т в изпълнение на предмета на обществената поръчка. </w:t>
      </w:r>
    </w:p>
    <w:p w:rsidR="00FB6C1E" w:rsidRPr="005C1CF9" w:rsidRDefault="00FB6C1E" w:rsidP="00B96009">
      <w:pPr>
        <w:ind w:right="-108"/>
        <w:jc w:val="both"/>
        <w:rPr>
          <w:rFonts w:ascii="Times New Roman" w:hAnsi="Times New Roman"/>
          <w:szCs w:val="28"/>
          <w:lang w:val="bg-BG"/>
        </w:rPr>
      </w:pPr>
      <w:r w:rsidRPr="005C1CF9">
        <w:rPr>
          <w:rFonts w:ascii="Times New Roman" w:hAnsi="Times New Roman"/>
          <w:b/>
          <w:szCs w:val="28"/>
          <w:lang w:val="bg-BG"/>
        </w:rPr>
        <w:t>т.4</w:t>
      </w:r>
      <w:r w:rsidRPr="005C1CF9">
        <w:rPr>
          <w:rFonts w:ascii="Times New Roman" w:hAnsi="Times New Roman"/>
          <w:szCs w:val="28"/>
          <w:lang w:val="bg-BG"/>
        </w:rPr>
        <w:t xml:space="preserve">  В съответствие с разпоредбите на чл. 49, ал. 1 и ал. 2 от ЗОП, в случай, че</w:t>
      </w:r>
      <w:r>
        <w:rPr>
          <w:rFonts w:ascii="Times New Roman" w:hAnsi="Times New Roman"/>
          <w:szCs w:val="28"/>
          <w:lang w:val="bg-BG"/>
        </w:rPr>
        <w:t xml:space="preserve"> както</w:t>
      </w:r>
      <w:r w:rsidRPr="005C1CF9">
        <w:rPr>
          <w:rFonts w:ascii="Times New Roman" w:hAnsi="Times New Roman"/>
          <w:szCs w:val="28"/>
          <w:lang w:val="bg-BG"/>
        </w:rPr>
        <w:t xml:space="preserve"> в документацията по настоящата обществена поръчка, така и </w:t>
      </w:r>
      <w:r>
        <w:rPr>
          <w:rFonts w:ascii="Times New Roman" w:hAnsi="Times New Roman"/>
          <w:szCs w:val="28"/>
          <w:lang w:val="bg-BG"/>
        </w:rPr>
        <w:t xml:space="preserve">в </w:t>
      </w:r>
      <w:r w:rsidRPr="005C1CF9">
        <w:rPr>
          <w:rFonts w:ascii="Times New Roman" w:hAnsi="Times New Roman"/>
          <w:szCs w:val="28"/>
          <w:lang w:val="bg-BG"/>
        </w:rPr>
        <w:t>настоящите</w:t>
      </w:r>
      <w:r>
        <w:rPr>
          <w:rFonts w:ascii="Times New Roman" w:hAnsi="Times New Roman"/>
          <w:szCs w:val="28"/>
          <w:lang w:val="bg-BG"/>
        </w:rPr>
        <w:t xml:space="preserve"> </w:t>
      </w:r>
      <w:r w:rsidRPr="005C1CF9">
        <w:rPr>
          <w:rFonts w:ascii="Times New Roman" w:hAnsi="Times New Roman"/>
          <w:szCs w:val="28"/>
          <w:lang w:val="bg-BG"/>
        </w:rPr>
        <w:t xml:space="preserve">Спецификации са посочвани конкретен модел, източник, процес, търговска марка, патент, тип, произход или производство – да се чете и разбира „ИЛИ    ЕКВИВАЛЕНТНО”. </w:t>
      </w:r>
    </w:p>
    <w:p w:rsidR="00FB6C1E" w:rsidRPr="005C1CF9" w:rsidRDefault="00FB6C1E" w:rsidP="00B96009">
      <w:pPr>
        <w:ind w:right="-108"/>
        <w:rPr>
          <w:rFonts w:ascii="Times New Roman" w:hAnsi="Times New Roman"/>
          <w:b/>
          <w:szCs w:val="28"/>
          <w:lang w:val="bg-BG"/>
        </w:rPr>
      </w:pPr>
    </w:p>
    <w:p w:rsidR="00FB6C1E" w:rsidRPr="005C1CF9" w:rsidRDefault="00FB6C1E" w:rsidP="00B96009">
      <w:pPr>
        <w:ind w:right="-108"/>
        <w:rPr>
          <w:rFonts w:ascii="Times New Roman" w:hAnsi="Times New Roman"/>
          <w:b/>
          <w:szCs w:val="28"/>
          <w:lang w:val="bg-BG"/>
        </w:rPr>
      </w:pPr>
      <w:r w:rsidRPr="005C1CF9">
        <w:rPr>
          <w:rFonts w:ascii="Times New Roman" w:hAnsi="Times New Roman"/>
          <w:b/>
          <w:szCs w:val="28"/>
          <w:lang w:val="bg-BG"/>
        </w:rPr>
        <w:t>ОПИСАНИЕ НА ПРЕДМЕТА НА ОБЩЕСТВЕНАТА ПОРЪЧКА</w:t>
      </w:r>
    </w:p>
    <w:p w:rsidR="00FB6C1E" w:rsidRDefault="00FB6C1E" w:rsidP="00B96009">
      <w:pPr>
        <w:widowControl w:val="0"/>
        <w:ind w:right="-108"/>
        <w:jc w:val="both"/>
        <w:rPr>
          <w:rFonts w:ascii="Times New Roman" w:hAnsi="Times New Roman"/>
          <w:color w:val="000000"/>
          <w:szCs w:val="28"/>
          <w:shd w:val="clear" w:color="auto" w:fill="FFFFFF"/>
          <w:lang w:val="ru-RU"/>
        </w:rPr>
      </w:pPr>
      <w:r w:rsidRPr="005C1CF9">
        <w:rPr>
          <w:rFonts w:ascii="Times New Roman" w:hAnsi="Times New Roman"/>
          <w:b/>
          <w:bCs/>
          <w:color w:val="000000"/>
          <w:szCs w:val="28"/>
          <w:shd w:val="clear" w:color="auto" w:fill="FFFFFF"/>
          <w:lang w:val="ru-RU"/>
        </w:rPr>
        <w:t xml:space="preserve">ОБЕКТ </w:t>
      </w:r>
      <w:r w:rsidRPr="005C1CF9">
        <w:rPr>
          <w:rFonts w:ascii="Times New Roman" w:hAnsi="Times New Roman"/>
          <w:color w:val="000000"/>
          <w:szCs w:val="28"/>
          <w:shd w:val="clear" w:color="auto" w:fill="FFFFFF"/>
          <w:lang w:val="ru-RU"/>
        </w:rPr>
        <w:t>на настоящата поръчка е проектиране</w:t>
      </w:r>
      <w:r>
        <w:rPr>
          <w:rFonts w:ascii="Times New Roman" w:hAnsi="Times New Roman"/>
          <w:color w:val="000000"/>
          <w:szCs w:val="28"/>
          <w:shd w:val="clear" w:color="auto" w:fill="FFFFFF"/>
          <w:lang w:val="ru-RU"/>
        </w:rPr>
        <w:t>, упражняване на авторски надзор</w:t>
      </w:r>
      <w:r w:rsidRPr="005C1CF9">
        <w:rPr>
          <w:rFonts w:ascii="Times New Roman" w:hAnsi="Times New Roman"/>
          <w:color w:val="000000"/>
          <w:szCs w:val="28"/>
          <w:shd w:val="clear" w:color="auto" w:fill="FFFFFF"/>
          <w:lang w:val="ru-RU"/>
        </w:rPr>
        <w:t xml:space="preserve"> и изпълнение на строителство за </w:t>
      </w:r>
      <w:r>
        <w:rPr>
          <w:rFonts w:ascii="Times New Roman" w:hAnsi="Times New Roman"/>
          <w:color w:val="000000"/>
          <w:szCs w:val="28"/>
          <w:shd w:val="clear" w:color="auto" w:fill="FFFFFF"/>
          <w:lang w:val="ru-RU"/>
        </w:rPr>
        <w:t xml:space="preserve">Проект </w:t>
      </w:r>
      <w:r w:rsidRPr="006B3CB0">
        <w:rPr>
          <w:rFonts w:ascii="Times New Roman" w:hAnsi="Times New Roman"/>
          <w:bCs/>
          <w:szCs w:val="28"/>
          <w:lang w:val="bg-BG"/>
        </w:rPr>
        <w:t>№ BG16RFOP001-3.002-0034-С01</w:t>
      </w:r>
      <w:r>
        <w:rPr>
          <w:rFonts w:ascii="Times New Roman" w:hAnsi="Times New Roman"/>
          <w:bCs/>
          <w:szCs w:val="28"/>
          <w:lang w:val="ru-RU"/>
        </w:rPr>
        <w:t xml:space="preserve"> </w:t>
      </w:r>
      <w:r w:rsidRPr="005C1CF9">
        <w:rPr>
          <w:rFonts w:ascii="Times New Roman" w:hAnsi="Times New Roman"/>
          <w:color w:val="000000"/>
          <w:szCs w:val="28"/>
          <w:shd w:val="clear" w:color="auto" w:fill="FFFFFF"/>
          <w:lang w:val="ru-RU"/>
        </w:rPr>
        <w:t>“Модернизация на инфраструктурата и подобряване качеството на образователната среда в ПГХТТ – гр. Пловдив“,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p>
    <w:p w:rsidR="00FB6C1E" w:rsidRPr="006B3CB0" w:rsidRDefault="00FB6C1E" w:rsidP="00B96009">
      <w:pPr>
        <w:widowControl w:val="0"/>
        <w:ind w:right="-108"/>
        <w:jc w:val="both"/>
        <w:rPr>
          <w:rFonts w:ascii="Times New Roman" w:hAnsi="Times New Roman"/>
          <w:color w:val="000000"/>
          <w:szCs w:val="28"/>
          <w:shd w:val="clear" w:color="auto" w:fill="FFFFFF"/>
          <w:lang w:val="ru-RU"/>
        </w:rPr>
      </w:pPr>
      <w:r w:rsidRPr="006B3CB0">
        <w:rPr>
          <w:rFonts w:ascii="Times New Roman" w:hAnsi="Times New Roman"/>
          <w:szCs w:val="28"/>
          <w:lang w:val="ru-RU"/>
        </w:rPr>
        <w:t xml:space="preserve">Настоящият Проект, предвиден за изпълнение по Приоритетна ос 3 "Регионална образователна инфраструктура", Процедура </w:t>
      </w:r>
      <w:r w:rsidRPr="006B3CB0">
        <w:rPr>
          <w:rFonts w:ascii="Times New Roman" w:hAnsi="Times New Roman"/>
          <w:szCs w:val="28"/>
        </w:rPr>
        <w:t>BG</w:t>
      </w:r>
      <w:r w:rsidRPr="006B3CB0">
        <w:rPr>
          <w:rFonts w:ascii="Times New Roman" w:hAnsi="Times New Roman"/>
          <w:szCs w:val="28"/>
          <w:lang w:val="ru-RU"/>
        </w:rPr>
        <w:t>16</w:t>
      </w:r>
      <w:r w:rsidRPr="006B3CB0">
        <w:rPr>
          <w:rFonts w:ascii="Times New Roman" w:hAnsi="Times New Roman"/>
          <w:szCs w:val="28"/>
        </w:rPr>
        <w:t>RFOP</w:t>
      </w:r>
      <w:r w:rsidRPr="006B3CB0">
        <w:rPr>
          <w:rFonts w:ascii="Times New Roman" w:hAnsi="Times New Roman"/>
          <w:szCs w:val="28"/>
          <w:lang w:val="ru-RU"/>
        </w:rPr>
        <w:t>001-3.002 "Подкрепа за професионалните училища в Република България", по ОП "Региони в растеж 2014 - 2020", цели изграждането на благоприятна, съответстваща на съвременните образователни изисквания среда, която, чрез релевантна оптимизация, да спомогне за предоставянето на адекватни за времето си обучителни услуги в условия, съответстващи на националните и европейски нормативи за качество, пригодност и кореспондентност с нуждите на учащите и заинтересованите страни - бизнес и бъдещи работодатели. Целите на проекта са в пълно съответствие с тези на Процедурата и ще се реализират чрез комплекс от интегрирани дейности, водещи до осъвременяване на физическата среда на ПГХТТ - гр.</w:t>
      </w:r>
      <w:r>
        <w:rPr>
          <w:rFonts w:ascii="Times New Roman" w:hAnsi="Times New Roman"/>
          <w:szCs w:val="28"/>
          <w:lang w:val="ru-RU"/>
        </w:rPr>
        <w:t xml:space="preserve"> </w:t>
      </w:r>
      <w:r w:rsidRPr="006B3CB0">
        <w:rPr>
          <w:rFonts w:ascii="Times New Roman" w:hAnsi="Times New Roman"/>
          <w:szCs w:val="28"/>
          <w:lang w:val="ru-RU"/>
        </w:rPr>
        <w:t xml:space="preserve">Пловдив (СМР, включително-мерки за енергийна ефективност и осигуряване на достъпна среда), доставка и монтаж на оборудване и обзавеждане, отговарящо на потребностите на изучаваните професионални направления в целевото училище, както и осъществяване на мерки за подобряване условията и комфорта не само за учащите, но и за педагогическите специалисти в образователната институция. Източниците на финансиране на инициативата, а именно - чрез </w:t>
      </w:r>
      <w:r>
        <w:rPr>
          <w:rFonts w:ascii="Times New Roman" w:hAnsi="Times New Roman"/>
          <w:szCs w:val="28"/>
          <w:lang w:val="ru-RU"/>
        </w:rPr>
        <w:t>ЕФРР, ОПРР и националния бюджет</w:t>
      </w:r>
      <w:r w:rsidRPr="006B3CB0">
        <w:rPr>
          <w:rFonts w:ascii="Times New Roman" w:hAnsi="Times New Roman"/>
          <w:szCs w:val="28"/>
          <w:lang w:val="ru-RU"/>
        </w:rPr>
        <w:t>.</w:t>
      </w:r>
    </w:p>
    <w:p w:rsidR="00FB6C1E" w:rsidRPr="005C1CF9" w:rsidRDefault="00FB6C1E" w:rsidP="00B96009">
      <w:pPr>
        <w:ind w:right="-108"/>
        <w:rPr>
          <w:rFonts w:ascii="Times New Roman" w:hAnsi="Times New Roman"/>
          <w:b/>
          <w:szCs w:val="28"/>
          <w:lang w:val="bg-BG"/>
        </w:rPr>
      </w:pPr>
    </w:p>
    <w:p w:rsidR="00FB6C1E" w:rsidRPr="005C1CF9" w:rsidRDefault="00FB6C1E" w:rsidP="00B96009">
      <w:pPr>
        <w:ind w:right="-108"/>
        <w:rPr>
          <w:rFonts w:ascii="Times New Roman" w:hAnsi="Times New Roman"/>
          <w:b/>
          <w:szCs w:val="28"/>
          <w:lang w:val="bg-BG"/>
        </w:rPr>
      </w:pPr>
      <w:r w:rsidRPr="005C1CF9">
        <w:rPr>
          <w:rFonts w:ascii="Times New Roman" w:hAnsi="Times New Roman"/>
          <w:b/>
          <w:szCs w:val="28"/>
          <w:lang w:val="bg-BG"/>
        </w:rPr>
        <w:t>КРАТКО ОПИСАНИЕ НА СГРАДИТЕ</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iCs/>
          <w:szCs w:val="28"/>
          <w:lang w:val="bg-BG" w:eastAsia="en-US"/>
        </w:rPr>
        <w:t xml:space="preserve">Строежът се състои </w:t>
      </w:r>
      <w:r>
        <w:rPr>
          <w:rFonts w:ascii="Times New Roman" w:eastAsia="Arial,Italic" w:hAnsi="Times New Roman"/>
          <w:iCs/>
          <w:szCs w:val="28"/>
          <w:lang w:val="bg-BG" w:eastAsia="en-US"/>
        </w:rPr>
        <w:t>от</w:t>
      </w:r>
      <w:r w:rsidRPr="005C1CF9">
        <w:rPr>
          <w:rFonts w:ascii="Times New Roman" w:eastAsia="Arial,Italic" w:hAnsi="Times New Roman"/>
          <w:iCs/>
          <w:szCs w:val="28"/>
          <w:lang w:val="bg-BG" w:eastAsia="en-US"/>
        </w:rPr>
        <w:t xml:space="preserve"> три независими тела с </w:t>
      </w:r>
      <w:r>
        <w:rPr>
          <w:rFonts w:ascii="Times New Roman" w:eastAsia="Arial,Italic" w:hAnsi="Times New Roman"/>
          <w:iCs/>
          <w:szCs w:val="28"/>
          <w:lang w:val="bg-BG" w:eastAsia="en-US"/>
        </w:rPr>
        <w:t>идентификатори 567.84.504.312.1</w:t>
      </w:r>
      <w:r w:rsidRPr="005C1CF9">
        <w:rPr>
          <w:rFonts w:ascii="Times New Roman" w:eastAsia="Arial,Italic" w:hAnsi="Times New Roman"/>
          <w:iCs/>
          <w:szCs w:val="28"/>
          <w:lang w:val="bg-BG" w:eastAsia="en-US"/>
        </w:rPr>
        <w:t>, 567.84.504.312.2, 567.84.504.31</w:t>
      </w:r>
      <w:r>
        <w:rPr>
          <w:rFonts w:ascii="Times New Roman" w:eastAsia="Arial,Italic" w:hAnsi="Times New Roman"/>
          <w:iCs/>
          <w:szCs w:val="28"/>
          <w:lang w:val="bg-BG" w:eastAsia="en-US"/>
        </w:rPr>
        <w:t>2.3. Сградата /567.84.504.312.1</w:t>
      </w:r>
      <w:r w:rsidRPr="005C1CF9">
        <w:rPr>
          <w:rFonts w:ascii="Times New Roman" w:eastAsia="Arial,Italic" w:hAnsi="Times New Roman"/>
          <w:iCs/>
          <w:szCs w:val="28"/>
          <w:lang w:val="bg-BG" w:eastAsia="en-US"/>
        </w:rPr>
        <w:t>/</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учебен корпус е с 4 надземни и 1 подземно нива. Сградата /567.84.504.312.2/ -</w:t>
      </w:r>
      <w:r>
        <w:rPr>
          <w:rFonts w:ascii="Times New Roman" w:eastAsia="Arial,Italic" w:hAnsi="Times New Roman"/>
          <w:iCs/>
          <w:szCs w:val="28"/>
          <w:lang w:val="bg-BG" w:eastAsia="en-US"/>
        </w:rPr>
        <w:t xml:space="preserve"> учителска стая над проход</w:t>
      </w:r>
      <w:r w:rsidRPr="005C1CF9">
        <w:rPr>
          <w:rFonts w:ascii="Times New Roman" w:eastAsia="Arial,Italic" w:hAnsi="Times New Roman"/>
          <w:iCs/>
          <w:szCs w:val="28"/>
          <w:lang w:val="bg-BG" w:eastAsia="en-US"/>
        </w:rPr>
        <w:t>, физкултурен салон и басейн има 2 надземни и 1 подземно нива. Сградата /567.84.504.312.3/ - учебна работилница има 1 надземно и 1подземно нива.</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iCs/>
          <w:szCs w:val="28"/>
          <w:lang w:val="bg-BG" w:eastAsia="en-US"/>
        </w:rPr>
        <w:t>Телата са свързани функционално.</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iCs/>
          <w:szCs w:val="28"/>
          <w:lang w:val="bg-BG" w:eastAsia="en-US"/>
        </w:rPr>
        <w:t>Сградата има три масивни двураменни стълбищни клетки.</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iCs/>
          <w:szCs w:val="28"/>
          <w:lang w:val="bg-BG" w:eastAsia="en-US"/>
        </w:rPr>
        <w:t>Покривите са плоски със стоманобетонни плочи. Отводняването е вътрешно.</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iCs/>
          <w:szCs w:val="28"/>
          <w:lang w:val="bg-BG" w:eastAsia="en-US"/>
        </w:rPr>
        <w:t>Сградата има три основни входа, отделно от тях има допълнителни входове към работилниците.</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b/>
          <w:bCs/>
          <w:iCs/>
          <w:szCs w:val="28"/>
          <w:lang w:val="bg-BG" w:eastAsia="en-US"/>
        </w:rPr>
        <w:t xml:space="preserve">Сутерен </w:t>
      </w:r>
      <w:r w:rsidRPr="005C1CF9">
        <w:rPr>
          <w:rFonts w:ascii="Times New Roman" w:eastAsia="Arial,Italic" w:hAnsi="Times New Roman"/>
          <w:iCs/>
          <w:szCs w:val="28"/>
          <w:lang w:val="bg-BG" w:eastAsia="en-US"/>
        </w:rPr>
        <w:t>– В сутерена се намира абонатна станция, ел.табло, служебни помещения, хранилища, складове и санитарни възли.</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b/>
          <w:bCs/>
          <w:iCs/>
          <w:szCs w:val="28"/>
          <w:lang w:val="bg-BG" w:eastAsia="en-US"/>
        </w:rPr>
        <w:t xml:space="preserve">ПЪРВИ ЕТАЖ </w:t>
      </w:r>
      <w:r w:rsidRPr="005C1CF9">
        <w:rPr>
          <w:rFonts w:ascii="Times New Roman" w:eastAsia="Arial,Italic" w:hAnsi="Times New Roman"/>
          <w:iCs/>
          <w:szCs w:val="28"/>
          <w:lang w:val="bg-BG" w:eastAsia="en-US"/>
        </w:rPr>
        <w:t>- на първия етаж се намира централен вход с голямо фоайе/ в оригиналния архитектурен проект е навес. В ПГХТТ навесът е затворен с дограма към вътрешния двор/, което свързва учебния корпус и плувния басейн. Фоайето централно води към вход/изход към вътрешния двор. От ляво се намира двураменно стълбище, съблекални със санитарни възли и закрит басейн с променлива дълбочина на дъното. На дясно фоайето води към друго голямо фоайе /рекреация/ със стълбище от дясно, а централно водещо към втория основен вход. (учебен корпус)</w:t>
      </w:r>
    </w:p>
    <w:p w:rsidR="00FB6C1E" w:rsidRPr="005C1CF9" w:rsidRDefault="00FB6C1E" w:rsidP="00B96009">
      <w:pPr>
        <w:autoSpaceDE w:val="0"/>
        <w:autoSpaceDN w:val="0"/>
        <w:adjustRightInd w:val="0"/>
        <w:ind w:right="-108"/>
        <w:jc w:val="both"/>
        <w:rPr>
          <w:rFonts w:ascii="Times New Roman" w:hAnsi="Times New Roman"/>
          <w:color w:val="000000"/>
          <w:szCs w:val="28"/>
          <w:shd w:val="clear" w:color="auto" w:fill="FFFFFF"/>
          <w:lang w:val="bg-BG"/>
        </w:rPr>
      </w:pPr>
      <w:r w:rsidRPr="005C1CF9">
        <w:rPr>
          <w:rFonts w:ascii="Times New Roman" w:eastAsia="Arial,Italic" w:hAnsi="Times New Roman"/>
          <w:b/>
          <w:bCs/>
          <w:iCs/>
          <w:szCs w:val="28"/>
          <w:lang w:val="bg-BG" w:eastAsia="en-US"/>
        </w:rPr>
        <w:t xml:space="preserve">ВТОРИ ЕТАЖ </w:t>
      </w:r>
      <w:r w:rsidRPr="005C1CF9">
        <w:rPr>
          <w:rFonts w:ascii="Times New Roman" w:eastAsia="Arial,Italic" w:hAnsi="Times New Roman"/>
          <w:iCs/>
          <w:szCs w:val="28"/>
          <w:lang w:val="bg-BG" w:eastAsia="en-US"/>
        </w:rPr>
        <w:t>- над басейна се намират съблекални със санитарни възли и физкултурен салон. Точно над фоайето на централния вход се намира самостоятелно обособен коридор</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където са разположени кабинети, санитарни възли </w:t>
      </w:r>
      <w:r>
        <w:rPr>
          <w:rFonts w:ascii="Times New Roman" w:eastAsia="Arial,Italic" w:hAnsi="Times New Roman"/>
          <w:iCs/>
          <w:szCs w:val="28"/>
          <w:lang w:val="bg-BG" w:eastAsia="en-US"/>
        </w:rPr>
        <w:t xml:space="preserve">за </w:t>
      </w:r>
      <w:r w:rsidRPr="005C1CF9">
        <w:rPr>
          <w:rFonts w:ascii="Times New Roman" w:eastAsia="Arial,Italic" w:hAnsi="Times New Roman"/>
          <w:iCs/>
          <w:szCs w:val="28"/>
          <w:lang w:val="bg-BG" w:eastAsia="en-US"/>
        </w:rPr>
        <w:t>персонал и учителска стая. Коридора води към голямо</w:t>
      </w:r>
      <w:r>
        <w:rPr>
          <w:rFonts w:ascii="Times New Roman" w:eastAsia="Arial,Italic" w:hAnsi="Times New Roman"/>
          <w:iCs/>
          <w:szCs w:val="28"/>
          <w:lang w:val="bg-BG" w:eastAsia="en-US"/>
        </w:rPr>
        <w:t xml:space="preserve"> фоайе със стълбищна клетка. На</w:t>
      </w:r>
      <w:r w:rsidRPr="005C1CF9">
        <w:rPr>
          <w:rFonts w:ascii="Times New Roman" w:eastAsia="Arial,Italic" w:hAnsi="Times New Roman"/>
          <w:iCs/>
          <w:szCs w:val="28"/>
          <w:lang w:val="bg-BG" w:eastAsia="en-US"/>
        </w:rPr>
        <w:t>дясно</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 двустранна коридорна схема</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са разположени 4 бр. учебни кабинети, лаборатория, 3</w:t>
      </w:r>
      <w:r>
        <w:rPr>
          <w:rFonts w:ascii="Times New Roman" w:eastAsia="Arial,Italic" w:hAnsi="Times New Roman"/>
          <w:iCs/>
          <w:szCs w:val="28"/>
          <w:lang w:val="bg-BG" w:eastAsia="en-US"/>
        </w:rPr>
        <w:t xml:space="preserve"> бр.хранилища и санитарни възли и архив. На</w:t>
      </w:r>
      <w:r w:rsidRPr="005C1CF9">
        <w:rPr>
          <w:rFonts w:ascii="Times New Roman" w:eastAsia="Arial,Italic" w:hAnsi="Times New Roman"/>
          <w:iCs/>
          <w:szCs w:val="28"/>
          <w:lang w:val="bg-BG" w:eastAsia="en-US"/>
        </w:rPr>
        <w:t>ляво</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 едностранна коридорна схема</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се намират 5 бр.учебни кабинета, 3бр.хранилища, ЦПО и </w:t>
      </w:r>
      <w:r>
        <w:rPr>
          <w:rFonts w:ascii="Times New Roman" w:eastAsia="Arial,Italic" w:hAnsi="Times New Roman"/>
          <w:iCs/>
          <w:szCs w:val="28"/>
          <w:lang w:val="bg-BG" w:eastAsia="en-US"/>
        </w:rPr>
        <w:t xml:space="preserve">в </w:t>
      </w:r>
      <w:r w:rsidRPr="005C1CF9">
        <w:rPr>
          <w:rFonts w:ascii="Times New Roman" w:eastAsia="Arial,Italic" w:hAnsi="Times New Roman"/>
          <w:iCs/>
          <w:szCs w:val="28"/>
          <w:lang w:val="bg-BG" w:eastAsia="en-US"/>
        </w:rPr>
        <w:t xml:space="preserve">края на коридора </w:t>
      </w:r>
      <w:r>
        <w:rPr>
          <w:rFonts w:ascii="Times New Roman" w:eastAsia="Arial,Italic" w:hAnsi="Times New Roman"/>
          <w:iCs/>
          <w:szCs w:val="28"/>
          <w:lang w:val="bg-BG" w:eastAsia="en-US"/>
        </w:rPr>
        <w:t>- двураменно масивно стълбище (</w:t>
      </w:r>
      <w:r w:rsidRPr="005C1CF9">
        <w:rPr>
          <w:rFonts w:ascii="Times New Roman" w:eastAsia="Arial,Italic" w:hAnsi="Times New Roman"/>
          <w:iCs/>
          <w:szCs w:val="28"/>
          <w:lang w:val="bg-BG" w:eastAsia="en-US"/>
        </w:rPr>
        <w:t>третото за сградата).</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hAnsi="Times New Roman"/>
          <w:b/>
          <w:bCs/>
          <w:iCs/>
          <w:szCs w:val="28"/>
          <w:lang w:val="bg-BG" w:eastAsia="en-US"/>
        </w:rPr>
        <w:t xml:space="preserve">ТРЕТИ ЕТАЖ </w:t>
      </w:r>
      <w:r>
        <w:rPr>
          <w:rFonts w:ascii="Times New Roman" w:eastAsia="Arial,Italic" w:hAnsi="Times New Roman"/>
          <w:iCs/>
          <w:szCs w:val="28"/>
          <w:lang w:val="bg-BG" w:eastAsia="en-US"/>
        </w:rPr>
        <w:t>- от фоайето на</w:t>
      </w:r>
      <w:r w:rsidRPr="005C1CF9">
        <w:rPr>
          <w:rFonts w:ascii="Times New Roman" w:eastAsia="Arial,Italic" w:hAnsi="Times New Roman"/>
          <w:iCs/>
          <w:szCs w:val="28"/>
          <w:lang w:val="bg-BG" w:eastAsia="en-US"/>
        </w:rPr>
        <w:t>дясно</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 двустранна коридорна схема</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са разположени 3бр. учебни кабинети, 2 бр.хранилища, библиотека с книгохранилище , кабинет за учениче</w:t>
      </w:r>
      <w:r>
        <w:rPr>
          <w:rFonts w:ascii="Times New Roman" w:eastAsia="Arial,Italic" w:hAnsi="Times New Roman"/>
          <w:iCs/>
          <w:szCs w:val="28"/>
          <w:lang w:val="bg-BG" w:eastAsia="en-US"/>
        </w:rPr>
        <w:t>ско радио и санитарни възли. На</w:t>
      </w:r>
      <w:r w:rsidRPr="005C1CF9">
        <w:rPr>
          <w:rFonts w:ascii="Times New Roman" w:eastAsia="Arial,Italic" w:hAnsi="Times New Roman"/>
          <w:iCs/>
          <w:szCs w:val="28"/>
          <w:lang w:val="bg-BG" w:eastAsia="en-US"/>
        </w:rPr>
        <w:t>ляво</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 едностранна коридорна схема</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се намират 5 бр.</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учебни кабинета, 3</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бр.</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 xml:space="preserve">хранилища, книжарница и </w:t>
      </w:r>
      <w:r>
        <w:rPr>
          <w:rFonts w:ascii="Times New Roman" w:eastAsia="Arial,Italic" w:hAnsi="Times New Roman"/>
          <w:iCs/>
          <w:szCs w:val="28"/>
          <w:lang w:val="bg-BG" w:eastAsia="en-US"/>
        </w:rPr>
        <w:t xml:space="preserve">в </w:t>
      </w:r>
      <w:r w:rsidRPr="005C1CF9">
        <w:rPr>
          <w:rFonts w:ascii="Times New Roman" w:eastAsia="Arial,Italic" w:hAnsi="Times New Roman"/>
          <w:iCs/>
          <w:szCs w:val="28"/>
          <w:lang w:val="bg-BG" w:eastAsia="en-US"/>
        </w:rPr>
        <w:t xml:space="preserve">края на коридора </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двураменно масивно стълбище (третото за сградата).</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hAnsi="Times New Roman"/>
          <w:b/>
          <w:bCs/>
          <w:iCs/>
          <w:szCs w:val="28"/>
          <w:lang w:val="bg-BG" w:eastAsia="en-US"/>
        </w:rPr>
        <w:t xml:space="preserve">ЧЕТВЪРТИ ЕТАЖ </w:t>
      </w:r>
      <w:r>
        <w:rPr>
          <w:rFonts w:ascii="Times New Roman" w:eastAsia="Arial,Italic" w:hAnsi="Times New Roman"/>
          <w:iCs/>
          <w:szCs w:val="28"/>
          <w:lang w:val="bg-BG" w:eastAsia="en-US"/>
        </w:rPr>
        <w:t>- от фоайето на</w:t>
      </w:r>
      <w:r w:rsidRPr="005C1CF9">
        <w:rPr>
          <w:rFonts w:ascii="Times New Roman" w:eastAsia="Arial,Italic" w:hAnsi="Times New Roman"/>
          <w:iCs/>
          <w:szCs w:val="28"/>
          <w:lang w:val="bg-BG" w:eastAsia="en-US"/>
        </w:rPr>
        <w:t>дясно</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 двустранна коридорна схема</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са</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разположени 4 бр. учебни кабинети, 2 бр.</w:t>
      </w:r>
      <w:r>
        <w:rPr>
          <w:rFonts w:ascii="Times New Roman" w:eastAsia="Arial,Italic" w:hAnsi="Times New Roman"/>
          <w:iCs/>
          <w:szCs w:val="28"/>
          <w:lang w:val="bg-BG" w:eastAsia="en-US"/>
        </w:rPr>
        <w:t>хранилища и санитарни възли. На</w:t>
      </w:r>
      <w:r w:rsidRPr="005C1CF9">
        <w:rPr>
          <w:rFonts w:ascii="Times New Roman" w:eastAsia="Arial,Italic" w:hAnsi="Times New Roman"/>
          <w:iCs/>
          <w:szCs w:val="28"/>
          <w:lang w:val="bg-BG" w:eastAsia="en-US"/>
        </w:rPr>
        <w:t>ляво</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 едностранна коридорна схема</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се намират 4 бр.</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учебни кабинета, 2</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бр.</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хранилища, аула и още една зала и накрая на коридор</w:t>
      </w:r>
      <w:r>
        <w:rPr>
          <w:rFonts w:ascii="Times New Roman" w:eastAsia="Arial,Italic" w:hAnsi="Times New Roman"/>
          <w:iCs/>
          <w:szCs w:val="28"/>
          <w:lang w:val="bg-BG" w:eastAsia="en-US"/>
        </w:rPr>
        <w:t>а двураменно масивно стълбище (</w:t>
      </w:r>
      <w:r w:rsidRPr="005C1CF9">
        <w:rPr>
          <w:rFonts w:ascii="Times New Roman" w:eastAsia="Arial,Italic" w:hAnsi="Times New Roman"/>
          <w:iCs/>
          <w:szCs w:val="28"/>
          <w:lang w:val="bg-BG" w:eastAsia="en-US"/>
        </w:rPr>
        <w:t>третото за сградата).</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hAnsi="Times New Roman"/>
          <w:b/>
          <w:bCs/>
          <w:iCs/>
          <w:szCs w:val="28"/>
          <w:lang w:val="bg-BG" w:eastAsia="en-US"/>
        </w:rPr>
        <w:t>Покрив</w:t>
      </w:r>
      <w:r>
        <w:rPr>
          <w:rFonts w:ascii="Times New Roman" w:hAnsi="Times New Roman"/>
          <w:b/>
          <w:bCs/>
          <w:iCs/>
          <w:szCs w:val="28"/>
          <w:lang w:val="bg-BG" w:eastAsia="en-US"/>
        </w:rPr>
        <w:t xml:space="preserve"> </w:t>
      </w:r>
      <w:r w:rsidRPr="005C1CF9">
        <w:rPr>
          <w:rFonts w:ascii="Times New Roman" w:hAnsi="Times New Roman"/>
          <w:b/>
          <w:bCs/>
          <w:iCs/>
          <w:szCs w:val="28"/>
          <w:lang w:val="bg-BG" w:eastAsia="en-US"/>
        </w:rPr>
        <w:t xml:space="preserve">- </w:t>
      </w:r>
      <w:r w:rsidRPr="005C1CF9">
        <w:rPr>
          <w:rFonts w:ascii="Times New Roman" w:eastAsia="Arial,Italic" w:hAnsi="Times New Roman"/>
          <w:iCs/>
          <w:szCs w:val="28"/>
          <w:lang w:val="bg-BG" w:eastAsia="en-US"/>
        </w:rPr>
        <w:t>Покривът е плосък, изпълнен е от стоманобетонна плоча, без въздушна</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междина, лек бетон за наклон и битумна мушама с посипка. Отводняването на</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 xml:space="preserve">покрива става </w:t>
      </w:r>
      <w:r>
        <w:rPr>
          <w:rFonts w:ascii="Times New Roman" w:eastAsia="Arial,Italic" w:hAnsi="Times New Roman"/>
          <w:iCs/>
          <w:szCs w:val="28"/>
          <w:lang w:val="bg-BG" w:eastAsia="en-US"/>
        </w:rPr>
        <w:t>по</w:t>
      </w:r>
      <w:r w:rsidRPr="005C1CF9">
        <w:rPr>
          <w:rFonts w:ascii="Times New Roman" w:eastAsia="Arial,Italic" w:hAnsi="Times New Roman"/>
          <w:iCs/>
          <w:szCs w:val="28"/>
          <w:lang w:val="bg-BG" w:eastAsia="en-US"/>
        </w:rPr>
        <w:t xml:space="preserve"> вътрешни водосточни тръби с воронки. Около покрива е изграден стоманобетонов борд с височина 60 см.</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Една част от покрива е ремонтирана, положена е нова битумна хидроизолация, нова ламаринена обшивка на борда</w:t>
      </w:r>
      <w:r>
        <w:rPr>
          <w:rFonts w:ascii="Times New Roman" w:eastAsia="Arial,Italic" w:hAnsi="Times New Roman"/>
          <w:iCs/>
          <w:szCs w:val="28"/>
          <w:lang w:val="bg-BG" w:eastAsia="en-US"/>
        </w:rPr>
        <w:t>, която</w:t>
      </w:r>
      <w:r w:rsidRPr="005C1CF9">
        <w:rPr>
          <w:rFonts w:ascii="Times New Roman" w:eastAsia="Arial,Italic" w:hAnsi="Times New Roman"/>
          <w:iCs/>
          <w:szCs w:val="28"/>
          <w:lang w:val="bg-BG" w:eastAsia="en-US"/>
        </w:rPr>
        <w:t xml:space="preserve"> е в отлично състояние. На неремонтираните участъци, обшивката на борда на места е корозирала и</w:t>
      </w:r>
      <w:r>
        <w:rPr>
          <w:rFonts w:ascii="Times New Roman" w:eastAsia="Arial,Italic" w:hAnsi="Times New Roman"/>
          <w:iCs/>
          <w:szCs w:val="28"/>
          <w:lang w:val="bg-BG" w:eastAsia="en-US"/>
        </w:rPr>
        <w:t xml:space="preserve"> - разлепена</w:t>
      </w:r>
      <w:r w:rsidRPr="005C1CF9">
        <w:rPr>
          <w:rFonts w:ascii="Times New Roman" w:eastAsia="Arial,Italic" w:hAnsi="Times New Roman"/>
          <w:iCs/>
          <w:szCs w:val="28"/>
          <w:lang w:val="bg-BG" w:eastAsia="en-US"/>
        </w:rPr>
        <w:t>. Битумната мушама е здрава, но</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поради недостатъчен и неправилно избран наклон на покрива</w:t>
      </w:r>
      <w:r>
        <w:rPr>
          <w:rFonts w:ascii="Times New Roman" w:eastAsia="Arial,Italic" w:hAnsi="Times New Roman"/>
          <w:iCs/>
          <w:szCs w:val="28"/>
          <w:lang w:val="bg-BG" w:eastAsia="en-US"/>
        </w:rPr>
        <w:t>,</w:t>
      </w:r>
      <w:r w:rsidRPr="005C1CF9">
        <w:rPr>
          <w:rFonts w:ascii="Times New Roman" w:eastAsia="Arial,Italic" w:hAnsi="Times New Roman"/>
          <w:iCs/>
          <w:szCs w:val="28"/>
          <w:lang w:val="bg-BG" w:eastAsia="en-US"/>
        </w:rPr>
        <w:t xml:space="preserve"> се събира вода на доста участъци. Наблюдават се множество течове и влага на подпокривните помещения. Ремонтиран и обновен е покривът над работилниците – демонтирани са старите ламаринени обшивки и изолационни пластове; изпълнени са нова топло- и хидро-изолации: 10см XPS и два пласта битумна мушама първият без, а вторият със посипка. Наклоните са коригирани с армирана циментова замазка.</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b/>
          <w:bCs/>
          <w:iCs/>
          <w:szCs w:val="28"/>
          <w:lang w:val="bg-BG" w:eastAsia="en-US"/>
        </w:rPr>
        <w:t>Фасади</w:t>
      </w:r>
      <w:r w:rsidRPr="005C1CF9">
        <w:rPr>
          <w:rFonts w:ascii="Times New Roman" w:eastAsia="Arial,Italic" w:hAnsi="Times New Roman"/>
          <w:iCs/>
          <w:szCs w:val="28"/>
          <w:lang w:val="bg-BG" w:eastAsia="en-US"/>
        </w:rPr>
        <w:t>- Фасадата е завършена с облицовка от гладки плочи, които са разлепени и</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счупени на места. Състоянието</w:t>
      </w:r>
      <w:r>
        <w:rPr>
          <w:rFonts w:ascii="Times New Roman" w:eastAsia="Arial,Italic" w:hAnsi="Times New Roman"/>
          <w:iCs/>
          <w:szCs w:val="28"/>
          <w:lang w:val="bg-BG" w:eastAsia="en-US"/>
        </w:rPr>
        <w:t xml:space="preserve"> на фасадата не е задоволително.</w:t>
      </w:r>
      <w:r w:rsidRPr="005C1CF9">
        <w:rPr>
          <w:rFonts w:ascii="Times New Roman" w:eastAsia="Arial,Italic" w:hAnsi="Times New Roman"/>
          <w:iCs/>
          <w:szCs w:val="28"/>
          <w:lang w:val="bg-BG" w:eastAsia="en-US"/>
        </w:rPr>
        <w:t xml:space="preserve"> </w:t>
      </w:r>
      <w:r>
        <w:rPr>
          <w:rFonts w:ascii="Times New Roman" w:eastAsia="Arial,Italic" w:hAnsi="Times New Roman"/>
          <w:iCs/>
          <w:szCs w:val="28"/>
          <w:lang w:val="bg-BG" w:eastAsia="en-US"/>
        </w:rPr>
        <w:t>И</w:t>
      </w:r>
      <w:r w:rsidRPr="005C1CF9">
        <w:rPr>
          <w:rFonts w:ascii="Times New Roman" w:eastAsia="Arial,Italic" w:hAnsi="Times New Roman"/>
          <w:iCs/>
          <w:szCs w:val="28"/>
          <w:lang w:val="bg-BG" w:eastAsia="en-US"/>
        </w:rPr>
        <w:t>ма изпочупени и</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опадали плочи. Не са полагани изолации.</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b/>
          <w:bCs/>
          <w:iCs/>
          <w:szCs w:val="28"/>
          <w:lang w:val="bg-BG" w:eastAsia="en-US"/>
        </w:rPr>
        <w:t xml:space="preserve">Дограма- </w:t>
      </w:r>
      <w:r w:rsidRPr="005C1CF9">
        <w:rPr>
          <w:rFonts w:ascii="Times New Roman" w:eastAsia="Arial,Italic" w:hAnsi="Times New Roman"/>
          <w:iCs/>
          <w:szCs w:val="28"/>
          <w:lang w:val="bg-BG" w:eastAsia="en-US"/>
        </w:rPr>
        <w:t xml:space="preserve">Дограмата по фасадите е разнородна и включва </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дървена,</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метална и PVC</w:t>
      </w:r>
      <w:r>
        <w:rPr>
          <w:rFonts w:ascii="Times New Roman" w:eastAsia="Arial,Italic" w:hAnsi="Times New Roman"/>
          <w:iCs/>
          <w:szCs w:val="28"/>
          <w:lang w:val="bg-BG" w:eastAsia="en-US"/>
        </w:rPr>
        <w:t xml:space="preserve"> </w:t>
      </w:r>
      <w:r w:rsidRPr="005C1CF9">
        <w:rPr>
          <w:rFonts w:ascii="Times New Roman" w:eastAsia="Arial,Italic" w:hAnsi="Times New Roman"/>
          <w:iCs/>
          <w:szCs w:val="28"/>
          <w:lang w:val="bg-BG" w:eastAsia="en-US"/>
        </w:rPr>
        <w:t>дограма. В зоната на стълбищната клетка и входовете на сградата дограмата е стоманена.</w:t>
      </w: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p>
    <w:p w:rsidR="00FB6C1E" w:rsidRPr="005C1CF9" w:rsidRDefault="00FB6C1E" w:rsidP="00B96009">
      <w:pPr>
        <w:autoSpaceDE w:val="0"/>
        <w:autoSpaceDN w:val="0"/>
        <w:adjustRightInd w:val="0"/>
        <w:ind w:right="-108"/>
        <w:jc w:val="both"/>
        <w:rPr>
          <w:rFonts w:ascii="Times New Roman" w:eastAsia="Arial,Italic" w:hAnsi="Times New Roman"/>
          <w:iCs/>
          <w:szCs w:val="28"/>
          <w:lang w:val="bg-BG" w:eastAsia="en-US"/>
        </w:rPr>
      </w:pPr>
      <w:r w:rsidRPr="005C1CF9">
        <w:rPr>
          <w:rFonts w:ascii="Times New Roman" w:eastAsia="Arial,Italic" w:hAnsi="Times New Roman"/>
          <w:iCs/>
          <w:szCs w:val="28"/>
          <w:lang w:val="bg-BG" w:eastAsia="en-US"/>
        </w:rPr>
        <w:t>2.1.1 Площи:</w:t>
      </w:r>
    </w:p>
    <w:p w:rsidR="00FB6C1E" w:rsidRPr="005C1CF9" w:rsidRDefault="00FB6C1E" w:rsidP="00B96009">
      <w:pPr>
        <w:autoSpaceDE w:val="0"/>
        <w:autoSpaceDN w:val="0"/>
        <w:adjustRightInd w:val="0"/>
        <w:ind w:right="-108"/>
        <w:jc w:val="both"/>
        <w:rPr>
          <w:rFonts w:ascii="Times New Roman" w:eastAsia="Arial,Italic" w:hAnsi="Times New Roman"/>
          <w:b/>
          <w:bCs/>
          <w:iCs/>
          <w:szCs w:val="28"/>
          <w:lang w:val="bg-BG" w:eastAsia="en-US"/>
        </w:rPr>
      </w:pPr>
      <w:r w:rsidRPr="005C1CF9">
        <w:rPr>
          <w:rFonts w:ascii="Times New Roman" w:eastAsia="Arial,Italic" w:hAnsi="Times New Roman"/>
          <w:b/>
          <w:bCs/>
          <w:iCs/>
          <w:szCs w:val="28"/>
          <w:lang w:val="bg-BG" w:eastAsia="en-US"/>
        </w:rPr>
        <w:t>Застроена площ 2 608 m2</w:t>
      </w:r>
    </w:p>
    <w:p w:rsidR="00FB6C1E" w:rsidRPr="005C1CF9" w:rsidRDefault="00FB6C1E" w:rsidP="00B96009">
      <w:pPr>
        <w:autoSpaceDE w:val="0"/>
        <w:autoSpaceDN w:val="0"/>
        <w:adjustRightInd w:val="0"/>
        <w:ind w:right="-108"/>
        <w:jc w:val="both"/>
        <w:rPr>
          <w:rFonts w:ascii="Times New Roman" w:eastAsia="Arial,Italic" w:hAnsi="Times New Roman"/>
          <w:b/>
          <w:bCs/>
          <w:iCs/>
          <w:szCs w:val="28"/>
          <w:lang w:val="bg-BG" w:eastAsia="en-US"/>
        </w:rPr>
      </w:pPr>
      <w:r w:rsidRPr="005C1CF9">
        <w:rPr>
          <w:rFonts w:ascii="Times New Roman" w:eastAsia="Arial,Italic" w:hAnsi="Times New Roman"/>
          <w:b/>
          <w:bCs/>
          <w:iCs/>
          <w:szCs w:val="28"/>
          <w:lang w:val="bg-BG" w:eastAsia="en-US"/>
        </w:rPr>
        <w:t>Разгъната застроена площ 9 492 m2</w:t>
      </w:r>
    </w:p>
    <w:p w:rsidR="00FB6C1E" w:rsidRPr="005C1CF9" w:rsidRDefault="00FB6C1E" w:rsidP="00B96009">
      <w:pPr>
        <w:autoSpaceDE w:val="0"/>
        <w:autoSpaceDN w:val="0"/>
        <w:adjustRightInd w:val="0"/>
        <w:ind w:right="-108"/>
        <w:jc w:val="both"/>
        <w:rPr>
          <w:rFonts w:ascii="Times New Roman" w:eastAsia="Arial,Italic" w:hAnsi="Times New Roman"/>
          <w:b/>
          <w:bCs/>
          <w:iCs/>
          <w:szCs w:val="28"/>
          <w:lang w:val="bg-BG" w:eastAsia="en-US"/>
        </w:rPr>
      </w:pPr>
      <w:r w:rsidRPr="005C1CF9">
        <w:rPr>
          <w:rFonts w:ascii="Times New Roman" w:eastAsia="Arial,Italic" w:hAnsi="Times New Roman"/>
          <w:iCs/>
          <w:szCs w:val="28"/>
          <w:lang w:val="bg-BG" w:eastAsia="en-US"/>
        </w:rPr>
        <w:t xml:space="preserve">2.1.2. Обем: </w:t>
      </w:r>
      <w:r w:rsidRPr="005C1CF9">
        <w:rPr>
          <w:rFonts w:ascii="Times New Roman" w:eastAsia="Arial,Italic" w:hAnsi="Times New Roman"/>
          <w:b/>
          <w:bCs/>
          <w:iCs/>
          <w:szCs w:val="28"/>
          <w:lang w:val="bg-BG" w:eastAsia="en-US"/>
        </w:rPr>
        <w:t>33 222 м3</w:t>
      </w:r>
    </w:p>
    <w:p w:rsidR="00FB6C1E" w:rsidRPr="005C1CF9" w:rsidRDefault="00FB6C1E" w:rsidP="00B96009">
      <w:pPr>
        <w:autoSpaceDE w:val="0"/>
        <w:autoSpaceDN w:val="0"/>
        <w:adjustRightInd w:val="0"/>
        <w:ind w:right="-108"/>
        <w:jc w:val="both"/>
        <w:rPr>
          <w:rFonts w:ascii="Times New Roman" w:eastAsia="Arial,Italic" w:hAnsi="Times New Roman"/>
          <w:b/>
          <w:bCs/>
          <w:iCs/>
          <w:szCs w:val="28"/>
          <w:lang w:val="bg-BG" w:eastAsia="en-US"/>
        </w:rPr>
      </w:pPr>
      <w:r w:rsidRPr="005C1CF9">
        <w:rPr>
          <w:rFonts w:ascii="Times New Roman" w:eastAsia="Arial,Italic" w:hAnsi="Times New Roman"/>
          <w:iCs/>
          <w:szCs w:val="28"/>
          <w:lang w:val="bg-BG" w:eastAsia="en-US"/>
        </w:rPr>
        <w:t xml:space="preserve">2.1.3. Височина: </w:t>
      </w:r>
      <w:r w:rsidRPr="005C1CF9">
        <w:rPr>
          <w:rFonts w:ascii="Times New Roman" w:eastAsia="Arial,Italic" w:hAnsi="Times New Roman"/>
          <w:b/>
          <w:bCs/>
          <w:iCs/>
          <w:szCs w:val="28"/>
          <w:lang w:val="bg-BG" w:eastAsia="en-US"/>
        </w:rPr>
        <w:t xml:space="preserve">16,59 м – за учебен корпус; 7,80м – за училищен блок ; 11,40м – басейн ; 4,20м – работилница; </w:t>
      </w:r>
    </w:p>
    <w:p w:rsidR="00FB6C1E" w:rsidRPr="005C1CF9" w:rsidRDefault="00FB6C1E" w:rsidP="00B96009">
      <w:pPr>
        <w:autoSpaceDE w:val="0"/>
        <w:autoSpaceDN w:val="0"/>
        <w:adjustRightInd w:val="0"/>
        <w:ind w:right="-108"/>
        <w:jc w:val="both"/>
        <w:rPr>
          <w:rFonts w:ascii="Times New Roman" w:eastAsia="Arial,Italic" w:hAnsi="Times New Roman"/>
          <w:b/>
          <w:bCs/>
          <w:iCs/>
          <w:szCs w:val="28"/>
          <w:lang w:val="bg-BG" w:eastAsia="en-US"/>
        </w:rPr>
      </w:pPr>
      <w:r w:rsidRPr="005C1CF9">
        <w:rPr>
          <w:rFonts w:ascii="Times New Roman" w:eastAsia="Arial,Italic" w:hAnsi="Times New Roman"/>
          <w:b/>
          <w:bCs/>
          <w:iCs/>
          <w:szCs w:val="28"/>
          <w:lang w:val="bg-BG" w:eastAsia="en-US"/>
        </w:rPr>
        <w:t xml:space="preserve">Брой етажи : учебен блок – 4; </w:t>
      </w:r>
    </w:p>
    <w:p w:rsidR="00FB6C1E" w:rsidRPr="005C1CF9" w:rsidRDefault="00FB6C1E" w:rsidP="00B96009">
      <w:pPr>
        <w:autoSpaceDE w:val="0"/>
        <w:autoSpaceDN w:val="0"/>
        <w:adjustRightInd w:val="0"/>
        <w:ind w:right="-108"/>
        <w:jc w:val="both"/>
        <w:rPr>
          <w:rFonts w:ascii="Times New Roman" w:eastAsia="Arial,Italic" w:hAnsi="Times New Roman"/>
          <w:b/>
          <w:bCs/>
          <w:iCs/>
          <w:szCs w:val="28"/>
          <w:lang w:val="bg-BG" w:eastAsia="en-US"/>
        </w:rPr>
      </w:pPr>
      <w:r w:rsidRPr="005C1CF9">
        <w:rPr>
          <w:rFonts w:ascii="Times New Roman" w:eastAsia="Arial,Italic" w:hAnsi="Times New Roman"/>
          <w:b/>
          <w:bCs/>
          <w:iCs/>
          <w:szCs w:val="28"/>
          <w:lang w:val="bg-BG" w:eastAsia="en-US"/>
        </w:rPr>
        <w:t>Уч</w:t>
      </w:r>
      <w:r>
        <w:rPr>
          <w:rFonts w:ascii="Times New Roman" w:eastAsia="Arial,Italic" w:hAnsi="Times New Roman"/>
          <w:b/>
          <w:bCs/>
          <w:iCs/>
          <w:szCs w:val="28"/>
          <w:lang w:val="bg-BG" w:eastAsia="en-US"/>
        </w:rPr>
        <w:t xml:space="preserve">ителски блок, работилница, физкултурен </w:t>
      </w:r>
      <w:r w:rsidRPr="005C1CF9">
        <w:rPr>
          <w:rFonts w:ascii="Times New Roman" w:eastAsia="Arial,Italic" w:hAnsi="Times New Roman"/>
          <w:b/>
          <w:bCs/>
          <w:iCs/>
          <w:szCs w:val="28"/>
          <w:lang w:val="bg-BG" w:eastAsia="en-US"/>
        </w:rPr>
        <w:t xml:space="preserve">салон – </w:t>
      </w:r>
      <w:r>
        <w:rPr>
          <w:rFonts w:ascii="Times New Roman" w:eastAsia="Arial,Italic" w:hAnsi="Times New Roman"/>
          <w:b/>
          <w:bCs/>
          <w:iCs/>
          <w:szCs w:val="28"/>
          <w:lang w:val="bg-BG" w:eastAsia="en-US"/>
        </w:rPr>
        <w:t xml:space="preserve">2 надземни – учебен блок 4 и учебен </w:t>
      </w:r>
      <w:r w:rsidRPr="005C1CF9">
        <w:rPr>
          <w:rFonts w:ascii="Times New Roman" w:eastAsia="Arial,Italic" w:hAnsi="Times New Roman"/>
          <w:b/>
          <w:bCs/>
          <w:iCs/>
          <w:szCs w:val="28"/>
          <w:lang w:val="bg-BG" w:eastAsia="en-US"/>
        </w:rPr>
        <w:t>блок</w:t>
      </w:r>
      <w:r>
        <w:rPr>
          <w:rFonts w:ascii="Times New Roman" w:eastAsia="Arial,Italic" w:hAnsi="Times New Roman"/>
          <w:b/>
          <w:bCs/>
          <w:iCs/>
          <w:szCs w:val="28"/>
          <w:lang w:val="bg-BG" w:eastAsia="en-US"/>
        </w:rPr>
        <w:t>,</w:t>
      </w:r>
      <w:r w:rsidRPr="005C1CF9">
        <w:rPr>
          <w:rFonts w:ascii="Times New Roman" w:eastAsia="Arial,Italic" w:hAnsi="Times New Roman"/>
          <w:b/>
          <w:bCs/>
          <w:iCs/>
          <w:szCs w:val="28"/>
          <w:lang w:val="bg-BG" w:eastAsia="en-US"/>
        </w:rPr>
        <w:t>физк</w:t>
      </w:r>
      <w:r>
        <w:rPr>
          <w:rFonts w:ascii="Times New Roman" w:eastAsia="Arial,Italic" w:hAnsi="Times New Roman"/>
          <w:b/>
          <w:bCs/>
          <w:iCs/>
          <w:szCs w:val="28"/>
          <w:lang w:val="bg-BG" w:eastAsia="en-US"/>
        </w:rPr>
        <w:t xml:space="preserve">ултурен </w:t>
      </w:r>
      <w:r w:rsidRPr="005C1CF9">
        <w:rPr>
          <w:rFonts w:ascii="Times New Roman" w:eastAsia="Arial,Italic" w:hAnsi="Times New Roman"/>
          <w:b/>
          <w:bCs/>
          <w:iCs/>
          <w:szCs w:val="28"/>
          <w:lang w:val="bg-BG" w:eastAsia="en-US"/>
        </w:rPr>
        <w:t>салон 2, работилница -1 полуподземни –</w:t>
      </w:r>
      <w:r>
        <w:rPr>
          <w:rFonts w:ascii="Times New Roman" w:eastAsia="Arial,Italic" w:hAnsi="Times New Roman"/>
          <w:b/>
          <w:bCs/>
          <w:iCs/>
          <w:szCs w:val="28"/>
          <w:lang w:val="bg-BG" w:eastAsia="en-US"/>
        </w:rPr>
        <w:t xml:space="preserve"> </w:t>
      </w:r>
      <w:r w:rsidRPr="005C1CF9">
        <w:rPr>
          <w:rFonts w:ascii="Times New Roman" w:eastAsia="Arial,Italic" w:hAnsi="Times New Roman"/>
          <w:b/>
          <w:bCs/>
          <w:iCs/>
          <w:szCs w:val="28"/>
          <w:lang w:val="bg-BG" w:eastAsia="en-US"/>
        </w:rPr>
        <w:t>1, подземни –</w:t>
      </w:r>
      <w:r>
        <w:rPr>
          <w:rFonts w:ascii="Times New Roman" w:eastAsia="Arial,Italic" w:hAnsi="Times New Roman"/>
          <w:b/>
          <w:bCs/>
          <w:iCs/>
          <w:szCs w:val="28"/>
          <w:lang w:val="bg-BG" w:eastAsia="en-US"/>
        </w:rPr>
        <w:t xml:space="preserve"> </w:t>
      </w:r>
      <w:r w:rsidRPr="005C1CF9">
        <w:rPr>
          <w:rFonts w:ascii="Times New Roman" w:eastAsia="Arial,Italic" w:hAnsi="Times New Roman"/>
          <w:b/>
          <w:bCs/>
          <w:iCs/>
          <w:szCs w:val="28"/>
          <w:lang w:val="bg-BG" w:eastAsia="en-US"/>
        </w:rPr>
        <w:t>0</w:t>
      </w:r>
      <w:r>
        <w:rPr>
          <w:rFonts w:ascii="Times New Roman" w:eastAsia="Arial,Italic" w:hAnsi="Times New Roman"/>
          <w:b/>
          <w:bCs/>
          <w:iCs/>
          <w:szCs w:val="28"/>
          <w:lang w:val="bg-BG" w:eastAsia="en-US"/>
        </w:rPr>
        <w:t>.</w:t>
      </w:r>
    </w:p>
    <w:p w:rsidR="00FB6C1E" w:rsidRPr="005C1CF9" w:rsidRDefault="00FB6C1E" w:rsidP="00B96009">
      <w:pPr>
        <w:autoSpaceDE w:val="0"/>
        <w:autoSpaceDN w:val="0"/>
        <w:adjustRightInd w:val="0"/>
        <w:ind w:right="-108"/>
        <w:jc w:val="both"/>
        <w:rPr>
          <w:rFonts w:ascii="Times New Roman" w:hAnsi="Times New Roman"/>
          <w:szCs w:val="28"/>
          <w:lang w:val="bg-BG" w:eastAsia="en-US"/>
        </w:rPr>
      </w:pPr>
    </w:p>
    <w:p w:rsidR="00FB6C1E" w:rsidRPr="005C1CF9" w:rsidRDefault="00FB6C1E" w:rsidP="00B96009">
      <w:pPr>
        <w:autoSpaceDE w:val="0"/>
        <w:autoSpaceDN w:val="0"/>
        <w:adjustRightInd w:val="0"/>
        <w:ind w:right="-108"/>
        <w:jc w:val="both"/>
        <w:rPr>
          <w:rFonts w:ascii="Times New Roman" w:hAnsi="Times New Roman"/>
          <w:color w:val="000000"/>
          <w:szCs w:val="28"/>
          <w:u w:val="single"/>
          <w:shd w:val="clear" w:color="auto" w:fill="FFFFFF"/>
          <w:lang w:val="bg-BG"/>
        </w:rPr>
      </w:pPr>
      <w:r w:rsidRPr="005C1CF9">
        <w:rPr>
          <w:rFonts w:ascii="Times New Roman" w:hAnsi="Times New Roman"/>
          <w:szCs w:val="28"/>
          <w:u w:val="single"/>
          <w:lang w:val="bg-BG" w:eastAsia="en-US"/>
        </w:rPr>
        <w:t xml:space="preserve">Категория на строежа: </w:t>
      </w:r>
      <w:r w:rsidRPr="005C1CF9">
        <w:rPr>
          <w:rFonts w:ascii="Times New Roman" w:hAnsi="Times New Roman"/>
          <w:b/>
          <w:bCs/>
          <w:i/>
          <w:iCs/>
          <w:szCs w:val="28"/>
          <w:u w:val="single"/>
          <w:lang w:val="bg-BG" w:eastAsia="en-US"/>
        </w:rPr>
        <w:t>трета категория, съгласно чл.137, ал.1, т.3 от ЗУТ</w:t>
      </w:r>
    </w:p>
    <w:p w:rsidR="00FB6C1E" w:rsidRPr="005C1CF9" w:rsidRDefault="00FB6C1E" w:rsidP="00B96009">
      <w:pPr>
        <w:widowControl w:val="0"/>
        <w:ind w:right="-108"/>
        <w:jc w:val="both"/>
        <w:rPr>
          <w:rFonts w:ascii="Times New Roman" w:hAnsi="Times New Roman"/>
          <w:color w:val="000000"/>
          <w:szCs w:val="28"/>
          <w:shd w:val="clear" w:color="auto" w:fill="FFFFFF"/>
          <w:lang w:val="bg-BG"/>
        </w:rPr>
      </w:pPr>
    </w:p>
    <w:p w:rsidR="00FB6C1E" w:rsidRPr="005C1CF9" w:rsidRDefault="00FB6C1E" w:rsidP="00B96009">
      <w:pPr>
        <w:widowControl w:val="0"/>
        <w:ind w:right="-108"/>
        <w:jc w:val="both"/>
        <w:rPr>
          <w:rFonts w:ascii="Times New Roman" w:hAnsi="Times New Roman"/>
          <w:color w:val="000000"/>
          <w:szCs w:val="28"/>
          <w:shd w:val="clear" w:color="auto" w:fill="FFFFFF"/>
          <w:lang w:val="bg-BG"/>
        </w:rPr>
      </w:pPr>
      <w:r>
        <w:rPr>
          <w:rFonts w:ascii="Times New Roman" w:hAnsi="Times New Roman"/>
          <w:color w:val="000000"/>
          <w:szCs w:val="28"/>
          <w:shd w:val="clear" w:color="auto" w:fill="FFFFFF"/>
          <w:lang w:val="bg-BG"/>
        </w:rPr>
        <w:t>За обекта</w:t>
      </w:r>
      <w:r w:rsidRPr="005C1CF9">
        <w:rPr>
          <w:rFonts w:ascii="Times New Roman" w:hAnsi="Times New Roman"/>
          <w:color w:val="000000"/>
          <w:szCs w:val="28"/>
          <w:shd w:val="clear" w:color="auto" w:fill="FFFFFF"/>
          <w:lang w:val="bg-BG"/>
        </w:rPr>
        <w:t>, пред</w:t>
      </w:r>
      <w:r>
        <w:rPr>
          <w:rFonts w:ascii="Times New Roman" w:hAnsi="Times New Roman"/>
          <w:color w:val="000000"/>
          <w:szCs w:val="28"/>
          <w:shd w:val="clear" w:color="auto" w:fill="FFFFFF"/>
          <w:lang w:val="bg-BG"/>
        </w:rPr>
        <w:t>мет на обществената поръчка, има</w:t>
      </w:r>
      <w:r w:rsidRPr="005C1CF9">
        <w:rPr>
          <w:rFonts w:ascii="Times New Roman" w:hAnsi="Times New Roman"/>
          <w:color w:val="000000"/>
          <w:szCs w:val="28"/>
          <w:shd w:val="clear" w:color="auto" w:fill="FFFFFF"/>
          <w:lang w:val="bg-BG"/>
        </w:rPr>
        <w:t xml:space="preserve"> изработени доклади от техническо и енергийно обследване, технически паспорт и резюмета от енергийното обследване с технически параметри за необходимите мерки по обновяването</w:t>
      </w:r>
      <w:r>
        <w:rPr>
          <w:rFonts w:ascii="Times New Roman" w:hAnsi="Times New Roman"/>
          <w:color w:val="000000"/>
          <w:szCs w:val="28"/>
          <w:shd w:val="clear" w:color="auto" w:fill="FFFFFF"/>
          <w:lang w:val="bg-BG"/>
        </w:rPr>
        <w:t>, които са неразделна част от настоящата документация</w:t>
      </w:r>
      <w:r w:rsidRPr="005C1CF9">
        <w:rPr>
          <w:rFonts w:ascii="Times New Roman" w:hAnsi="Times New Roman"/>
          <w:color w:val="000000"/>
          <w:szCs w:val="28"/>
          <w:shd w:val="clear" w:color="auto" w:fill="FFFFFF"/>
          <w:lang w:val="bg-BG"/>
        </w:rPr>
        <w:t>.</w:t>
      </w:r>
    </w:p>
    <w:p w:rsidR="00FB6C1E" w:rsidRPr="005C1CF9" w:rsidRDefault="00FB6C1E" w:rsidP="00B96009">
      <w:pPr>
        <w:widowControl w:val="0"/>
        <w:ind w:right="-108" w:firstLine="708"/>
        <w:jc w:val="both"/>
        <w:rPr>
          <w:rFonts w:ascii="Times New Roman" w:hAnsi="Times New Roman"/>
          <w:b/>
          <w:color w:val="000000"/>
          <w:szCs w:val="28"/>
          <w:shd w:val="clear" w:color="auto" w:fill="FFFFFF"/>
          <w:lang w:val="bg-BG"/>
        </w:rPr>
      </w:pPr>
    </w:p>
    <w:p w:rsidR="00FB6C1E" w:rsidRPr="005C1CF9" w:rsidRDefault="00FB6C1E" w:rsidP="00B96009">
      <w:pPr>
        <w:widowControl w:val="0"/>
        <w:ind w:right="-108"/>
        <w:rPr>
          <w:rFonts w:ascii="Times New Roman" w:hAnsi="Times New Roman"/>
          <w:b/>
          <w:color w:val="000000"/>
          <w:szCs w:val="28"/>
          <w:shd w:val="clear" w:color="auto" w:fill="FFFFFF"/>
          <w:lang w:val="bg-BG"/>
        </w:rPr>
      </w:pPr>
      <w:r w:rsidRPr="005C1CF9">
        <w:rPr>
          <w:rFonts w:ascii="Times New Roman" w:hAnsi="Times New Roman"/>
          <w:b/>
          <w:color w:val="000000"/>
          <w:szCs w:val="28"/>
          <w:shd w:val="clear" w:color="auto" w:fill="FFFFFF"/>
          <w:lang w:val="bg-BG"/>
        </w:rPr>
        <w:t>ОПИСАНИЕ НА ДЕЙНОСТИТЕ</w:t>
      </w:r>
    </w:p>
    <w:p w:rsidR="00FB6C1E" w:rsidRDefault="00FB6C1E" w:rsidP="00B96009">
      <w:pPr>
        <w:widowControl w:val="0"/>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Определения</w:t>
      </w:r>
      <w:r>
        <w:rPr>
          <w:rFonts w:ascii="Times New Roman" w:hAnsi="Times New Roman"/>
          <w:color w:val="000000"/>
          <w:szCs w:val="28"/>
          <w:shd w:val="clear" w:color="auto" w:fill="FFFFFF"/>
          <w:lang w:val="ru-RU"/>
        </w:rPr>
        <w:t>т</w:t>
      </w:r>
      <w:r w:rsidRPr="005C1CF9">
        <w:rPr>
          <w:rFonts w:ascii="Times New Roman" w:hAnsi="Times New Roman"/>
          <w:color w:val="000000"/>
          <w:szCs w:val="28"/>
          <w:shd w:val="clear" w:color="auto" w:fill="FFFFFF"/>
          <w:lang w:val="ru-RU"/>
        </w:rPr>
        <w:t xml:space="preserve"> за изпълнител следва да изготви работен проект, да осъществява авторски надзор по време на строителството и да изпълни строително-монтажни работи (СМР) на съответния обект, съгласно посочените в</w:t>
      </w:r>
      <w:r w:rsidRPr="005C1CF9">
        <w:rPr>
          <w:rFonts w:ascii="Times New Roman" w:hAnsi="Times New Roman"/>
          <w:szCs w:val="28"/>
          <w:lang w:val="ru-RU"/>
        </w:rPr>
        <w:t xml:space="preserve"> настоящата техническа спецификация изисквания.</w:t>
      </w:r>
    </w:p>
    <w:p w:rsidR="00FB6C1E" w:rsidRPr="006B3CB0" w:rsidRDefault="00FB6C1E" w:rsidP="00B96009">
      <w:pPr>
        <w:widowControl w:val="0"/>
        <w:ind w:right="-108"/>
        <w:jc w:val="both"/>
        <w:rPr>
          <w:rFonts w:ascii="Times New Roman" w:hAnsi="Times New Roman"/>
          <w:color w:val="000000"/>
          <w:szCs w:val="28"/>
          <w:shd w:val="clear" w:color="auto" w:fill="FFFFFF"/>
          <w:lang w:val="ru-RU"/>
        </w:rPr>
      </w:pPr>
      <w:r w:rsidRPr="006B3CB0">
        <w:rPr>
          <w:rFonts w:ascii="Times New Roman" w:hAnsi="Times New Roman"/>
          <w:szCs w:val="28"/>
          <w:lang w:val="ru-RU"/>
        </w:rPr>
        <w:t>Конкретните предвидени интервенции включват: подмяна на съществуваща стара дървен</w:t>
      </w:r>
      <w:r>
        <w:rPr>
          <w:rFonts w:ascii="Times New Roman" w:hAnsi="Times New Roman"/>
          <w:szCs w:val="28"/>
          <w:lang w:val="ru-RU"/>
        </w:rPr>
        <w:t>а дограма с енергоспестяващ клас с</w:t>
      </w:r>
      <w:r w:rsidRPr="006B3CB0">
        <w:rPr>
          <w:rFonts w:ascii="Times New Roman" w:hAnsi="Times New Roman"/>
          <w:szCs w:val="28"/>
          <w:lang w:val="ru-RU"/>
        </w:rPr>
        <w:t xml:space="preserve"> общ коефициент на топлопреминаване </w:t>
      </w:r>
      <w:r w:rsidRPr="006B3CB0">
        <w:rPr>
          <w:rFonts w:ascii="Times New Roman" w:hAnsi="Times New Roman"/>
          <w:szCs w:val="28"/>
        </w:rPr>
        <w:t>U</w:t>
      </w:r>
      <w:r w:rsidRPr="006B3CB0">
        <w:rPr>
          <w:rFonts w:ascii="Times New Roman" w:hAnsi="Times New Roman"/>
          <w:szCs w:val="28"/>
          <w:lang w:val="ru-RU"/>
        </w:rPr>
        <w:t xml:space="preserve"> = 1,7 </w:t>
      </w:r>
      <w:r w:rsidRPr="006B3CB0">
        <w:rPr>
          <w:rFonts w:ascii="Times New Roman" w:hAnsi="Times New Roman"/>
          <w:szCs w:val="28"/>
        </w:rPr>
        <w:t>W</w:t>
      </w:r>
      <w:r w:rsidRPr="006B3CB0">
        <w:rPr>
          <w:rFonts w:ascii="Times New Roman" w:hAnsi="Times New Roman"/>
          <w:szCs w:val="28"/>
          <w:lang w:val="ru-RU"/>
        </w:rPr>
        <w:t>/</w:t>
      </w:r>
      <w:r w:rsidRPr="006B3CB0">
        <w:rPr>
          <w:rFonts w:ascii="Times New Roman" w:hAnsi="Times New Roman"/>
          <w:szCs w:val="28"/>
        </w:rPr>
        <w:t>m</w:t>
      </w:r>
      <w:r w:rsidRPr="006B3CB0">
        <w:rPr>
          <w:rFonts w:ascii="Times New Roman" w:hAnsi="Times New Roman"/>
          <w:szCs w:val="28"/>
          <w:lang w:val="ru-RU"/>
        </w:rPr>
        <w:t>2</w:t>
      </w:r>
      <w:r w:rsidRPr="006B3CB0">
        <w:rPr>
          <w:rFonts w:ascii="Times New Roman" w:hAnsi="Times New Roman"/>
          <w:szCs w:val="28"/>
        </w:rPr>
        <w:t>K</w:t>
      </w:r>
      <w:r w:rsidRPr="006B3CB0">
        <w:rPr>
          <w:rFonts w:ascii="Times New Roman" w:hAnsi="Times New Roman"/>
          <w:szCs w:val="28"/>
          <w:lang w:val="ru-RU"/>
        </w:rPr>
        <w:t>; обезопасяване на прозоречни отвори и стълбища; сигнализиране на локации с промяна в нивата и налични препятствия; извършване на цялостен ремонт на покрива на учебен корпус, учителски блок и физкултурен салон, включително - полагане на топлоизолация; отстраняване на констатирани в обследванията течове; прешпакловане и пребоядисване на сградните помещения; ремонт и подмяна на компрометираните настилки в учебните помещения и подмяна на настилката във физкултурен салон с настилка „Спорт“; подмяна на осветителни тела с ЕЕ такива; монтаж на външна топлоизолация и подмяна на вътрешна отоплителна инсталация.</w:t>
      </w:r>
      <w:r w:rsidRPr="006B3CB0">
        <w:rPr>
          <w:rFonts w:ascii="Times New Roman" w:hAnsi="Times New Roman"/>
          <w:color w:val="333333"/>
          <w:szCs w:val="28"/>
          <w:shd w:val="clear" w:color="auto" w:fill="FFFFFF"/>
          <w:lang w:val="ru-RU"/>
        </w:rPr>
        <w:t xml:space="preserve"> </w:t>
      </w:r>
      <w:r w:rsidRPr="006B3CB0">
        <w:rPr>
          <w:rFonts w:ascii="Times New Roman" w:hAnsi="Times New Roman"/>
          <w:szCs w:val="28"/>
          <w:lang w:val="ru-RU"/>
        </w:rPr>
        <w:t>Достъпът за хора с увреждания ще се подсигури, посредством доизграждане на рампи към централния вход на училището включително върху констатирани нарушени участъци на прилежащото дворно пространство за допълнително улесняване на достъпа до сградата на лица със специални нужди, с което да се осигури комплексна достъпна среда, отговаряща на съвременните изисквания в областта.</w:t>
      </w:r>
    </w:p>
    <w:p w:rsidR="00FB6C1E" w:rsidRPr="005C1CF9" w:rsidRDefault="00FB6C1E" w:rsidP="00B96009">
      <w:pPr>
        <w:suppressAutoHyphens/>
        <w:snapToGrid w:val="0"/>
        <w:ind w:right="-108"/>
        <w:jc w:val="both"/>
        <w:rPr>
          <w:rFonts w:ascii="Times New Roman" w:hAnsi="Times New Roman"/>
          <w:b/>
          <w:bCs/>
          <w:szCs w:val="28"/>
          <w:lang w:val="bg-BG"/>
        </w:rPr>
      </w:pPr>
      <w:r w:rsidRPr="005C1CF9">
        <w:rPr>
          <w:rFonts w:ascii="Times New Roman" w:hAnsi="Times New Roman"/>
          <w:b/>
          <w:bCs/>
          <w:szCs w:val="28"/>
          <w:lang w:val="bg-BG"/>
        </w:rPr>
        <w:t xml:space="preserve">           </w:t>
      </w:r>
    </w:p>
    <w:p w:rsidR="00FB6C1E" w:rsidRPr="005C1CF9" w:rsidRDefault="00FB6C1E" w:rsidP="00B96009">
      <w:pPr>
        <w:suppressAutoHyphens/>
        <w:snapToGrid w:val="0"/>
        <w:ind w:right="-108"/>
        <w:jc w:val="both"/>
        <w:rPr>
          <w:rFonts w:ascii="Times New Roman" w:hAnsi="Times New Roman"/>
          <w:szCs w:val="28"/>
          <w:lang w:val="ru-RU"/>
        </w:rPr>
      </w:pPr>
      <w:r w:rsidRPr="005C1CF9">
        <w:rPr>
          <w:rFonts w:ascii="Times New Roman" w:hAnsi="Times New Roman"/>
          <w:b/>
          <w:bCs/>
          <w:szCs w:val="28"/>
          <w:lang w:val="bg-BG"/>
        </w:rPr>
        <w:t xml:space="preserve">ИЗИСКВАНИЯ КЪМ </w:t>
      </w:r>
      <w:r w:rsidRPr="005C1CF9">
        <w:rPr>
          <w:rFonts w:ascii="Times New Roman" w:hAnsi="Times New Roman"/>
          <w:b/>
          <w:bCs/>
          <w:szCs w:val="28"/>
          <w:lang w:val="ru-RU"/>
        </w:rPr>
        <w:t>РАЗРАБОТВАНЕ НА РАБОТЕН ПРОЕКТ ЗА НУЖДИТЕ НА ОБНОВЯВАНЕТО</w:t>
      </w:r>
      <w:r w:rsidRPr="005C1CF9">
        <w:rPr>
          <w:rFonts w:ascii="Times New Roman" w:hAnsi="Times New Roman"/>
          <w:szCs w:val="28"/>
          <w:lang w:val="ru-RU"/>
        </w:rPr>
        <w:t xml:space="preserve">. </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Изготвянето на работен проект за нуждите на обновяването се възлага на екип от правоспособни проектанти.</w:t>
      </w:r>
    </w:p>
    <w:p w:rsidR="00FB6C1E" w:rsidRPr="005C1CF9" w:rsidRDefault="00FB6C1E" w:rsidP="00B96009">
      <w:pPr>
        <w:autoSpaceDE w:val="0"/>
        <w:autoSpaceDN w:val="0"/>
        <w:adjustRightInd w:val="0"/>
        <w:snapToGrid w:val="0"/>
        <w:ind w:right="-108"/>
        <w:jc w:val="both"/>
        <w:rPr>
          <w:rFonts w:ascii="Times New Roman" w:hAnsi="Times New Roman"/>
          <w:szCs w:val="28"/>
          <w:lang w:val="bg-BG"/>
        </w:rPr>
      </w:pPr>
      <w:r w:rsidRPr="005C1CF9">
        <w:rPr>
          <w:rFonts w:ascii="Times New Roman" w:hAnsi="Times New Roman"/>
          <w:szCs w:val="28"/>
          <w:lang w:val="ru-RU"/>
        </w:rPr>
        <w:t xml:space="preserve">Работните проекти следва да бъдат изготвени съгласно Закона за устройство на територията (ЗУТ), Наредба № 4/21.05.2001г. за обхвата и съдържанието на инвестиционните проекти и друга свързана подзаконова нормативна уредба по приложимите части в зависимост от </w:t>
      </w:r>
      <w:r w:rsidRPr="005C1CF9">
        <w:rPr>
          <w:rFonts w:ascii="Times New Roman" w:hAnsi="Times New Roman"/>
          <w:szCs w:val="28"/>
          <w:lang w:val="bg-BG"/>
        </w:rPr>
        <w:t>мерките определени от обследването за енергийна ефективност и</w:t>
      </w:r>
      <w:r w:rsidRPr="005C1CF9">
        <w:rPr>
          <w:rFonts w:ascii="Times New Roman" w:hAnsi="Times New Roman"/>
          <w:szCs w:val="28"/>
          <w:lang w:val="ru-RU"/>
        </w:rPr>
        <w:t xml:space="preserve"> допустимите и одобрени за финансиране дейности</w:t>
      </w:r>
      <w:r>
        <w:rPr>
          <w:rFonts w:ascii="Times New Roman" w:hAnsi="Times New Roman"/>
          <w:szCs w:val="28"/>
          <w:lang w:val="ru-RU"/>
        </w:rPr>
        <w:t>, включително за достъпна среда.</w:t>
      </w:r>
    </w:p>
    <w:p w:rsidR="00FB6C1E" w:rsidRPr="005C1CF9" w:rsidRDefault="00FB6C1E" w:rsidP="00B96009">
      <w:pPr>
        <w:autoSpaceDE w:val="0"/>
        <w:autoSpaceDN w:val="0"/>
        <w:adjustRightInd w:val="0"/>
        <w:snapToGrid w:val="0"/>
        <w:ind w:right="-108"/>
        <w:jc w:val="both"/>
        <w:rPr>
          <w:rFonts w:ascii="Times New Roman" w:hAnsi="Times New Roman"/>
          <w:szCs w:val="28"/>
          <w:lang w:val="ru-RU"/>
        </w:rPr>
      </w:pPr>
      <w:r w:rsidRPr="005C1CF9">
        <w:rPr>
          <w:rFonts w:ascii="Times New Roman" w:hAnsi="Times New Roman"/>
          <w:szCs w:val="28"/>
          <w:lang w:val="ru-RU"/>
        </w:rPr>
        <w:t>Проектите следва да бъдат придружени с подробни</w:t>
      </w:r>
      <w:r w:rsidRPr="005C1CF9">
        <w:rPr>
          <w:rFonts w:ascii="Times New Roman" w:hAnsi="Times New Roman"/>
          <w:szCs w:val="28"/>
          <w:lang w:val="bg-BG"/>
        </w:rPr>
        <w:t xml:space="preserve"> количествени сметки и</w:t>
      </w:r>
      <w:r w:rsidRPr="005C1CF9">
        <w:rPr>
          <w:rFonts w:ascii="Times New Roman" w:hAnsi="Times New Roman"/>
          <w:szCs w:val="28"/>
          <w:lang w:val="ru-RU"/>
        </w:rPr>
        <w:t xml:space="preserve"> количеств</w:t>
      </w:r>
      <w:r w:rsidRPr="005C1CF9">
        <w:rPr>
          <w:rFonts w:ascii="Times New Roman" w:hAnsi="Times New Roman"/>
          <w:szCs w:val="28"/>
          <w:lang w:val="bg-BG"/>
        </w:rPr>
        <w:t>ен</w:t>
      </w:r>
      <w:r w:rsidRPr="005C1CF9">
        <w:rPr>
          <w:rFonts w:ascii="Times New Roman" w:hAnsi="Times New Roman"/>
          <w:szCs w:val="28"/>
          <w:lang w:val="ru-RU"/>
        </w:rPr>
        <w:t>о-стойности сметки по приложимите части.</w:t>
      </w:r>
    </w:p>
    <w:p w:rsidR="00FB6C1E" w:rsidRDefault="00FB6C1E" w:rsidP="00B96009">
      <w:pPr>
        <w:autoSpaceDE w:val="0"/>
        <w:autoSpaceDN w:val="0"/>
        <w:adjustRightInd w:val="0"/>
        <w:snapToGrid w:val="0"/>
        <w:ind w:right="-108"/>
        <w:jc w:val="both"/>
        <w:rPr>
          <w:rFonts w:ascii="Times New Roman" w:hAnsi="Times New Roman"/>
          <w:szCs w:val="28"/>
          <w:lang w:val="ru-RU"/>
        </w:rPr>
      </w:pPr>
      <w:r w:rsidRPr="005C1CF9">
        <w:rPr>
          <w:rFonts w:ascii="Times New Roman" w:hAnsi="Times New Roman"/>
          <w:szCs w:val="28"/>
          <w:lang w:val="ru-RU"/>
        </w:rPr>
        <w:t>Работният проект следва да бъде надлежно съгласуван с всички експлоатационни дружества и други съгласувателни органи</w:t>
      </w:r>
      <w:r>
        <w:rPr>
          <w:rFonts w:ascii="Times New Roman" w:hAnsi="Times New Roman"/>
          <w:szCs w:val="28"/>
          <w:lang w:val="ru-RU"/>
        </w:rPr>
        <w:t>, включително изпълнение на изискванията на чл. 142, ал. 10 и ал. 11 от ЗУТ</w:t>
      </w:r>
      <w:r w:rsidRPr="005C1CF9">
        <w:rPr>
          <w:rFonts w:ascii="Times New Roman" w:hAnsi="Times New Roman"/>
          <w:szCs w:val="28"/>
          <w:lang w:val="ru-RU"/>
        </w:rPr>
        <w:t xml:space="preserve"> и одобрен от </w:t>
      </w:r>
      <w:r>
        <w:rPr>
          <w:rFonts w:ascii="Times New Roman" w:hAnsi="Times New Roman"/>
          <w:szCs w:val="28"/>
          <w:lang w:val="ru-RU"/>
        </w:rPr>
        <w:t>Главния архитект на Общината.</w:t>
      </w:r>
    </w:p>
    <w:p w:rsidR="00FB6C1E" w:rsidRPr="005C1CF9" w:rsidRDefault="00FB6C1E" w:rsidP="00B96009">
      <w:pPr>
        <w:autoSpaceDE w:val="0"/>
        <w:autoSpaceDN w:val="0"/>
        <w:adjustRightInd w:val="0"/>
        <w:snapToGrid w:val="0"/>
        <w:ind w:right="-108"/>
        <w:jc w:val="both"/>
        <w:rPr>
          <w:rFonts w:ascii="Times New Roman" w:hAnsi="Times New Roman"/>
          <w:b/>
          <w:szCs w:val="28"/>
          <w:lang w:val="ru-RU"/>
        </w:rPr>
      </w:pPr>
    </w:p>
    <w:p w:rsidR="00FB6C1E" w:rsidRPr="005C1CF9" w:rsidRDefault="00FB6C1E" w:rsidP="00B96009">
      <w:pPr>
        <w:snapToGrid w:val="0"/>
        <w:ind w:right="-108"/>
        <w:jc w:val="both"/>
        <w:rPr>
          <w:rFonts w:ascii="Times New Roman" w:hAnsi="Times New Roman"/>
          <w:szCs w:val="28"/>
          <w:lang w:val="ru-RU" w:eastAsia="en-US"/>
        </w:rPr>
      </w:pPr>
      <w:r w:rsidRPr="005C1CF9">
        <w:rPr>
          <w:rFonts w:ascii="Times New Roman" w:hAnsi="Times New Roman"/>
          <w:szCs w:val="28"/>
          <w:lang w:val="ru-RU"/>
        </w:rPr>
        <w:t xml:space="preserve">Работните проекти се изработват в обхват и съдържание съгласно изискванията на Наредба № </w:t>
      </w:r>
      <w:r w:rsidRPr="005C1CF9">
        <w:rPr>
          <w:rFonts w:ascii="Times New Roman" w:hAnsi="Times New Roman"/>
          <w:szCs w:val="28"/>
          <w:lang w:val="bg-BG"/>
        </w:rPr>
        <w:t>4/21.05.2001</w:t>
      </w:r>
      <w:r w:rsidRPr="005C1CF9">
        <w:rPr>
          <w:rFonts w:ascii="Times New Roman" w:hAnsi="Times New Roman"/>
          <w:szCs w:val="28"/>
          <w:lang w:val="ru-RU"/>
        </w:rPr>
        <w:t xml:space="preserve"> г. за обхвата и съдържанието на инвестиционните проекти.</w:t>
      </w:r>
    </w:p>
    <w:p w:rsidR="00FB6C1E" w:rsidRPr="006B3CB0" w:rsidRDefault="00FB6C1E" w:rsidP="00B96009">
      <w:pPr>
        <w:snapToGrid w:val="0"/>
        <w:ind w:right="-108"/>
        <w:jc w:val="both"/>
        <w:rPr>
          <w:rFonts w:ascii="Times New Roman" w:hAnsi="Times New Roman"/>
          <w:szCs w:val="28"/>
          <w:lang w:val="ru-RU"/>
        </w:rPr>
      </w:pPr>
      <w:r w:rsidRPr="006B3CB0">
        <w:rPr>
          <w:rFonts w:ascii="Times New Roman" w:hAnsi="Times New Roman"/>
          <w:szCs w:val="28"/>
          <w:lang w:val="ru-RU"/>
        </w:rPr>
        <w:t>Процесът на изготвяне на техническата документация се предшества от осигуряване на скица и виза за проектиране, ако е приложимо. Тези документи се осигуряват от проектанта.</w:t>
      </w:r>
    </w:p>
    <w:p w:rsidR="00FB6C1E" w:rsidRPr="005C1CF9" w:rsidRDefault="00FB6C1E" w:rsidP="00B96009">
      <w:pPr>
        <w:autoSpaceDE w:val="0"/>
        <w:autoSpaceDN w:val="0"/>
        <w:adjustRightInd w:val="0"/>
        <w:ind w:right="-108"/>
        <w:jc w:val="both"/>
        <w:rPr>
          <w:rFonts w:ascii="Times New Roman" w:hAnsi="Times New Roman"/>
          <w:szCs w:val="28"/>
          <w:lang w:val="bg-BG"/>
        </w:rPr>
      </w:pPr>
      <w:r w:rsidRPr="005C1CF9">
        <w:rPr>
          <w:rFonts w:ascii="Times New Roman" w:hAnsi="Times New Roman"/>
          <w:szCs w:val="28"/>
          <w:lang w:val="ru-RU"/>
        </w:rPr>
        <w:t xml:space="preserve">При изготвяне на проектна документация, за разработване на инвестиционен проект ще </w:t>
      </w:r>
      <w:r>
        <w:rPr>
          <w:rFonts w:ascii="Times New Roman" w:hAnsi="Times New Roman"/>
          <w:szCs w:val="28"/>
          <w:lang w:val="ru-RU"/>
        </w:rPr>
        <w:t>се из</w:t>
      </w:r>
      <w:r w:rsidRPr="005C1CF9">
        <w:rPr>
          <w:rFonts w:ascii="Times New Roman" w:hAnsi="Times New Roman"/>
          <w:szCs w:val="28"/>
          <w:lang w:val="ru-RU"/>
        </w:rPr>
        <w:t>ползва</w:t>
      </w:r>
      <w:r>
        <w:rPr>
          <w:rFonts w:ascii="Times New Roman" w:hAnsi="Times New Roman"/>
          <w:szCs w:val="28"/>
          <w:lang w:val="ru-RU"/>
        </w:rPr>
        <w:t>т</w:t>
      </w:r>
      <w:r w:rsidRPr="005C1CF9">
        <w:rPr>
          <w:rFonts w:ascii="Times New Roman" w:hAnsi="Times New Roman"/>
          <w:szCs w:val="28"/>
          <w:lang w:val="ru-RU"/>
        </w:rPr>
        <w:t xml:space="preserve"> </w:t>
      </w:r>
      <w:r w:rsidRPr="005C1CF9">
        <w:rPr>
          <w:rFonts w:ascii="Times New Roman" w:hAnsi="Times New Roman"/>
          <w:szCs w:val="28"/>
          <w:lang w:val="bg-BG" w:eastAsia="en-US"/>
        </w:rPr>
        <w:t>предписаните</w:t>
      </w:r>
      <w:r>
        <w:rPr>
          <w:rFonts w:ascii="Times New Roman" w:hAnsi="Times New Roman"/>
          <w:szCs w:val="28"/>
          <w:lang w:val="bg-BG" w:eastAsia="en-US"/>
        </w:rPr>
        <w:t>,</w:t>
      </w:r>
      <w:r w:rsidRPr="005C1CF9">
        <w:rPr>
          <w:rFonts w:ascii="Times New Roman" w:hAnsi="Times New Roman"/>
          <w:szCs w:val="28"/>
          <w:lang w:val="bg-BG" w:eastAsia="en-US"/>
        </w:rPr>
        <w:t xml:space="preserve"> съгласно предварително извършените за целите на кандидатстването по настоящата Процедура за БФП </w:t>
      </w:r>
      <w:r>
        <w:rPr>
          <w:rFonts w:ascii="Times New Roman" w:hAnsi="Times New Roman"/>
          <w:szCs w:val="28"/>
          <w:lang w:val="bg-BG" w:eastAsia="en-US"/>
        </w:rPr>
        <w:t xml:space="preserve">- </w:t>
      </w:r>
      <w:r w:rsidRPr="005C1CF9">
        <w:rPr>
          <w:rFonts w:ascii="Times New Roman" w:hAnsi="Times New Roman"/>
          <w:szCs w:val="28"/>
          <w:lang w:val="bg-BG" w:eastAsia="en-US"/>
        </w:rPr>
        <w:t>обследване за енергийна ефективност, доклад за извършено обследване на съществуващ строеж за установяване на техническите му характеристики с надграждащ ефект спрямо последно</w:t>
      </w:r>
      <w:r>
        <w:rPr>
          <w:rFonts w:ascii="Times New Roman" w:hAnsi="Times New Roman"/>
          <w:szCs w:val="28"/>
          <w:lang w:val="bg-BG" w:eastAsia="en-US"/>
        </w:rPr>
        <w:t>то извършено</w:t>
      </w:r>
      <w:r w:rsidRPr="005C1CF9">
        <w:rPr>
          <w:rFonts w:ascii="Times New Roman" w:hAnsi="Times New Roman"/>
          <w:szCs w:val="28"/>
          <w:lang w:val="bg-BG" w:eastAsia="en-US"/>
        </w:rPr>
        <w:t xml:space="preserve"> техническо обследване и направени предписания за сградата на ПГХТТ гр.Пловдив от 2015г., актуализация на технически паспорт и издаден валиден сертификат за енергийна ефективност с предписание за постигане на енергиен клас "B",съгласно ЗЕЕ.</w:t>
      </w:r>
    </w:p>
    <w:p w:rsidR="00FB6C1E" w:rsidRDefault="00FB6C1E" w:rsidP="00B96009">
      <w:pPr>
        <w:snapToGrid w:val="0"/>
        <w:ind w:right="-108"/>
        <w:jc w:val="both"/>
        <w:rPr>
          <w:rFonts w:ascii="Times New Roman" w:hAnsi="Times New Roman"/>
          <w:bCs/>
          <w:szCs w:val="28"/>
          <w:lang w:val="bg-BG"/>
        </w:rPr>
      </w:pPr>
      <w:r w:rsidRPr="005C1CF9">
        <w:rPr>
          <w:rFonts w:ascii="Times New Roman" w:hAnsi="Times New Roman"/>
          <w:szCs w:val="28"/>
          <w:lang w:val="ru-RU"/>
        </w:rPr>
        <w:t>Работният проект</w:t>
      </w:r>
      <w:r w:rsidRPr="005C1CF9">
        <w:rPr>
          <w:rFonts w:ascii="Times New Roman" w:hAnsi="Times New Roman"/>
          <w:szCs w:val="28"/>
          <w:lang w:val="bg-BG"/>
        </w:rPr>
        <w:t xml:space="preserve"> </w:t>
      </w:r>
      <w:r w:rsidRPr="005C1CF9">
        <w:rPr>
          <w:rFonts w:ascii="Times New Roman" w:hAnsi="Times New Roman"/>
          <w:szCs w:val="28"/>
          <w:lang w:val="ru-RU"/>
        </w:rPr>
        <w:t xml:space="preserve">следва да съдържа само части и мерки, които са допустими за </w:t>
      </w:r>
      <w:r>
        <w:rPr>
          <w:rFonts w:ascii="Times New Roman" w:hAnsi="Times New Roman"/>
          <w:szCs w:val="28"/>
          <w:lang w:val="ru-RU"/>
        </w:rPr>
        <w:t>финансиране чрез получената от Възложителя като Бенефициент</w:t>
      </w:r>
      <w:r w:rsidRPr="005C1CF9">
        <w:rPr>
          <w:rFonts w:ascii="Times New Roman" w:hAnsi="Times New Roman"/>
          <w:szCs w:val="28"/>
          <w:lang w:val="ru-RU"/>
        </w:rPr>
        <w:t xml:space="preserve"> </w:t>
      </w:r>
      <w:r w:rsidRPr="005C1CF9">
        <w:rPr>
          <w:rFonts w:ascii="Times New Roman" w:hAnsi="Times New Roman"/>
          <w:szCs w:val="28"/>
          <w:lang w:val="bg-BG"/>
        </w:rPr>
        <w:t>б</w:t>
      </w:r>
      <w:r w:rsidRPr="005C1CF9">
        <w:rPr>
          <w:rFonts w:ascii="Times New Roman" w:hAnsi="Times New Roman"/>
          <w:szCs w:val="28"/>
          <w:lang w:val="ru-RU"/>
        </w:rPr>
        <w:t>езвъзмездна финансова помощ (</w:t>
      </w:r>
      <w:r w:rsidRPr="005C1CF9">
        <w:rPr>
          <w:rFonts w:ascii="Times New Roman" w:hAnsi="Times New Roman"/>
          <w:szCs w:val="28"/>
          <w:lang w:val="bg-BG"/>
        </w:rPr>
        <w:t>Б</w:t>
      </w:r>
      <w:r w:rsidRPr="005C1CF9">
        <w:rPr>
          <w:rFonts w:ascii="Times New Roman" w:hAnsi="Times New Roman"/>
          <w:szCs w:val="28"/>
          <w:lang w:val="ru-RU"/>
        </w:rPr>
        <w:t>ФП) по Оперативна програма „Региони в растеж” 2014-2020 г.</w:t>
      </w:r>
      <w:r>
        <w:rPr>
          <w:rFonts w:ascii="Times New Roman" w:hAnsi="Times New Roman"/>
          <w:szCs w:val="28"/>
          <w:lang w:val="ru-RU"/>
        </w:rPr>
        <w:t xml:space="preserve">, по Проект № </w:t>
      </w:r>
      <w:r w:rsidRPr="006B5690">
        <w:rPr>
          <w:rFonts w:ascii="Times New Roman" w:hAnsi="Times New Roman"/>
          <w:bCs/>
          <w:szCs w:val="28"/>
          <w:lang w:val="bg-BG"/>
        </w:rPr>
        <w:t>BG16RFOP001-3.002-0034-С01</w:t>
      </w:r>
      <w:r>
        <w:rPr>
          <w:rFonts w:ascii="Times New Roman" w:hAnsi="Times New Roman"/>
          <w:bCs/>
          <w:szCs w:val="28"/>
          <w:lang w:val="bg-BG"/>
        </w:rPr>
        <w:t>.</w:t>
      </w:r>
    </w:p>
    <w:p w:rsidR="00FB6C1E" w:rsidRPr="00E406AF" w:rsidRDefault="00FB6C1E" w:rsidP="00E406AF">
      <w:pPr>
        <w:pStyle w:val="Style15"/>
        <w:widowControl/>
        <w:jc w:val="both"/>
        <w:rPr>
          <w:sz w:val="28"/>
          <w:szCs w:val="28"/>
          <w:lang w:val="ru-RU"/>
        </w:rPr>
      </w:pPr>
      <w:r w:rsidRPr="00E406AF">
        <w:rPr>
          <w:sz w:val="28"/>
          <w:szCs w:val="28"/>
        </w:rPr>
        <w:t>Всички изработени по настоящата обществена поръчка продукти стават собственост на Възложителя. Той става притежател на авторските и сродните им права  след заплащането им.</w:t>
      </w:r>
      <w:r w:rsidRPr="00E406AF">
        <w:rPr>
          <w:sz w:val="28"/>
          <w:szCs w:val="28"/>
          <w:lang w:val="ru-RU"/>
        </w:rPr>
        <w:t xml:space="preserve"> За предоставянето на тези права </w:t>
      </w:r>
      <w:r w:rsidRPr="00E406AF">
        <w:rPr>
          <w:sz w:val="28"/>
          <w:szCs w:val="28"/>
        </w:rPr>
        <w:t>Възложителят</w:t>
      </w:r>
      <w:r w:rsidRPr="00E406AF">
        <w:rPr>
          <w:sz w:val="28"/>
          <w:szCs w:val="28"/>
          <w:lang w:val="ru-RU"/>
        </w:rPr>
        <w:t xml:space="preserve"> не дължи допълнително възнаграждение, освен посоченото в настоящия договор.</w:t>
      </w:r>
    </w:p>
    <w:p w:rsidR="00FB6C1E" w:rsidRPr="00E406AF" w:rsidRDefault="00FB6C1E" w:rsidP="00E406AF">
      <w:pPr>
        <w:pStyle w:val="Style15"/>
        <w:widowControl/>
        <w:jc w:val="both"/>
        <w:rPr>
          <w:color w:val="000000"/>
          <w:sz w:val="28"/>
          <w:szCs w:val="28"/>
        </w:rPr>
      </w:pPr>
      <w:r w:rsidRPr="00E406AF">
        <w:rPr>
          <w:sz w:val="28"/>
          <w:szCs w:val="28"/>
        </w:rPr>
        <w:t>Възложителят</w:t>
      </w:r>
      <w:r w:rsidRPr="00E406AF">
        <w:rPr>
          <w:rStyle w:val="FontStyle29"/>
          <w:sz w:val="28"/>
          <w:szCs w:val="28"/>
        </w:rPr>
        <w:t xml:space="preserve"> може  да  използва, разпространява и публикува </w:t>
      </w:r>
      <w:r w:rsidRPr="00E406AF">
        <w:rPr>
          <w:sz w:val="28"/>
          <w:szCs w:val="28"/>
        </w:rPr>
        <w:t>изработени по настоящата обществена поръчка продукти</w:t>
      </w:r>
      <w:r w:rsidRPr="00E406AF">
        <w:rPr>
          <w:rStyle w:val="FontStyle29"/>
          <w:sz w:val="28"/>
          <w:szCs w:val="28"/>
        </w:rPr>
        <w:t>,  без  географско или друго ограничение.</w:t>
      </w:r>
    </w:p>
    <w:p w:rsidR="00FB6C1E" w:rsidRPr="00E406AF" w:rsidRDefault="00FB6C1E" w:rsidP="00E406AF">
      <w:pPr>
        <w:snapToGrid w:val="0"/>
        <w:ind w:right="-108"/>
        <w:jc w:val="both"/>
        <w:rPr>
          <w:rFonts w:ascii="Times New Roman" w:hAnsi="Times New Roman"/>
          <w:bCs/>
          <w:szCs w:val="28"/>
          <w:lang w:val="bg-BG"/>
        </w:rPr>
      </w:pPr>
      <w:r w:rsidRPr="00E406AF">
        <w:rPr>
          <w:rFonts w:ascii="Times New Roman" w:hAnsi="Times New Roman"/>
          <w:color w:val="000000"/>
          <w:szCs w:val="28"/>
          <w:lang w:val="ru-RU"/>
        </w:rPr>
        <w:t xml:space="preserve">След приключване на изпълнението на договора или в случай на неговото предсрочно прекратяване, Изпълнителят не може да има каквито и да било претенции спрямо </w:t>
      </w:r>
      <w:r w:rsidRPr="00E406AF">
        <w:rPr>
          <w:rFonts w:ascii="Times New Roman" w:hAnsi="Times New Roman"/>
          <w:szCs w:val="28"/>
          <w:lang w:val="ru-RU"/>
        </w:rPr>
        <w:t>Възложителя</w:t>
      </w:r>
      <w:r w:rsidRPr="00E406AF">
        <w:rPr>
          <w:rFonts w:ascii="Times New Roman" w:hAnsi="Times New Roman"/>
          <w:color w:val="000000"/>
          <w:szCs w:val="28"/>
          <w:lang w:val="ru-RU"/>
        </w:rPr>
        <w:t xml:space="preserve"> за авторски и сродни права върху изготвените в хода на изпълнението материали, проекти, документи и/или всякакви други резултати. Такива претенции не може да има и по отношение на приета дейност, която би представлявала полезен за </w:t>
      </w:r>
      <w:r w:rsidRPr="00E406AF">
        <w:rPr>
          <w:rFonts w:ascii="Times New Roman" w:hAnsi="Times New Roman"/>
          <w:szCs w:val="28"/>
          <w:lang w:val="ru-RU"/>
        </w:rPr>
        <w:t>Възложителя</w:t>
      </w:r>
      <w:r w:rsidRPr="00E406AF">
        <w:rPr>
          <w:rFonts w:ascii="Times New Roman" w:hAnsi="Times New Roman"/>
          <w:color w:val="000000"/>
          <w:szCs w:val="28"/>
          <w:lang w:val="ru-RU"/>
        </w:rPr>
        <w:t xml:space="preserve"> резултат и би могла да се приеме за обект на авторско право.</w:t>
      </w:r>
    </w:p>
    <w:p w:rsidR="00FB6C1E" w:rsidRPr="006B5690" w:rsidRDefault="00FB6C1E" w:rsidP="00B96009">
      <w:pPr>
        <w:snapToGrid w:val="0"/>
        <w:ind w:right="-108"/>
        <w:jc w:val="both"/>
        <w:rPr>
          <w:rFonts w:ascii="Times New Roman" w:hAnsi="Times New Roman"/>
          <w:szCs w:val="28"/>
          <w:lang w:val="ru-RU"/>
        </w:rPr>
      </w:pPr>
    </w:p>
    <w:p w:rsidR="00FB6C1E" w:rsidRPr="005C1CF9" w:rsidRDefault="00FB6C1E" w:rsidP="00B96009">
      <w:pPr>
        <w:widowControl w:val="0"/>
        <w:ind w:right="-108"/>
        <w:jc w:val="both"/>
        <w:rPr>
          <w:rFonts w:ascii="Times New Roman" w:hAnsi="Times New Roman"/>
          <w:b/>
          <w:szCs w:val="28"/>
          <w:u w:val="single"/>
        </w:rPr>
      </w:pPr>
      <w:r w:rsidRPr="005C1CF9">
        <w:rPr>
          <w:rFonts w:ascii="Times New Roman" w:hAnsi="Times New Roman"/>
          <w:b/>
          <w:color w:val="000000"/>
          <w:szCs w:val="28"/>
          <w:u w:val="single"/>
          <w:shd w:val="clear" w:color="auto" w:fill="FFFFFF"/>
        </w:rPr>
        <w:t>С работния проект:</w:t>
      </w:r>
    </w:p>
    <w:p w:rsidR="00FB6C1E" w:rsidRPr="005C1CF9" w:rsidRDefault="00FB6C1E" w:rsidP="002B28CC">
      <w:pPr>
        <w:widowControl w:val="0"/>
        <w:numPr>
          <w:ilvl w:val="0"/>
          <w:numId w:val="5"/>
        </w:numPr>
        <w:tabs>
          <w:tab w:val="left" w:pos="360"/>
        </w:tabs>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се изясняват конкретните проектни решения в степен, осигуряваща възможност за цялостно изпълнение на предвидените видове СМР;</w:t>
      </w:r>
    </w:p>
    <w:p w:rsidR="00FB6C1E" w:rsidRPr="005C1CF9" w:rsidRDefault="00FB6C1E" w:rsidP="002B28CC">
      <w:pPr>
        <w:widowControl w:val="0"/>
        <w:numPr>
          <w:ilvl w:val="0"/>
          <w:numId w:val="5"/>
        </w:numPr>
        <w:tabs>
          <w:tab w:val="left" w:pos="360"/>
        </w:tabs>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се осигурява възможност за ползването му като документация за изпълнението на строител</w:t>
      </w:r>
      <w:r>
        <w:rPr>
          <w:rFonts w:ascii="Times New Roman" w:hAnsi="Times New Roman"/>
          <w:color w:val="000000"/>
          <w:szCs w:val="28"/>
          <w:shd w:val="clear" w:color="auto" w:fill="FFFFFF"/>
          <w:lang w:val="ru-RU"/>
        </w:rPr>
        <w:t>ството</w:t>
      </w:r>
      <w:r w:rsidRPr="005C1CF9">
        <w:rPr>
          <w:rFonts w:ascii="Times New Roman" w:hAnsi="Times New Roman"/>
          <w:color w:val="000000"/>
          <w:szCs w:val="28"/>
          <w:shd w:val="clear" w:color="auto" w:fill="FFFFFF"/>
          <w:lang w:val="ru-RU"/>
        </w:rPr>
        <w:t>;</w:t>
      </w:r>
    </w:p>
    <w:p w:rsidR="00FB6C1E" w:rsidRPr="005C1CF9" w:rsidRDefault="00FB6C1E" w:rsidP="002B28CC">
      <w:pPr>
        <w:widowControl w:val="0"/>
        <w:numPr>
          <w:ilvl w:val="0"/>
          <w:numId w:val="5"/>
        </w:numPr>
        <w:tabs>
          <w:tab w:val="left" w:pos="360"/>
        </w:tabs>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се осигурява съответствието на проектните решения с изискванията към строежите по чл. 169 от ЗУТ</w:t>
      </w:r>
      <w:r>
        <w:rPr>
          <w:rFonts w:ascii="Times New Roman" w:hAnsi="Times New Roman"/>
          <w:color w:val="000000"/>
          <w:szCs w:val="28"/>
          <w:shd w:val="clear" w:color="auto" w:fill="FFFFFF"/>
          <w:lang w:val="ru-RU"/>
        </w:rPr>
        <w:t>;</w:t>
      </w:r>
    </w:p>
    <w:p w:rsidR="00FB6C1E" w:rsidRPr="005C1CF9" w:rsidRDefault="00FB6C1E" w:rsidP="00B96009">
      <w:pPr>
        <w:widowControl w:val="0"/>
        <w:tabs>
          <w:tab w:val="left" w:pos="1485"/>
        </w:tabs>
        <w:ind w:right="-108" w:firstLine="720"/>
        <w:jc w:val="both"/>
        <w:rPr>
          <w:rFonts w:ascii="Times New Roman" w:hAnsi="Times New Roman"/>
          <w:b/>
          <w:color w:val="000000"/>
          <w:szCs w:val="28"/>
          <w:u w:val="single"/>
          <w:shd w:val="clear" w:color="auto" w:fill="FFFFFF"/>
          <w:lang w:val="ru-RU"/>
        </w:rPr>
      </w:pPr>
    </w:p>
    <w:p w:rsidR="00FB6C1E" w:rsidRPr="005C1CF9" w:rsidRDefault="00FB6C1E" w:rsidP="00B96009">
      <w:pPr>
        <w:widowControl w:val="0"/>
        <w:tabs>
          <w:tab w:val="left" w:pos="1485"/>
        </w:tabs>
        <w:ind w:right="-108"/>
        <w:jc w:val="both"/>
        <w:rPr>
          <w:rFonts w:ascii="Times New Roman" w:hAnsi="Times New Roman"/>
          <w:bCs/>
          <w:szCs w:val="28"/>
          <w:u w:val="single"/>
          <w:lang w:val="ru-RU"/>
        </w:rPr>
      </w:pPr>
      <w:r w:rsidRPr="005C1CF9">
        <w:rPr>
          <w:rFonts w:ascii="Times New Roman" w:hAnsi="Times New Roman"/>
          <w:b/>
          <w:color w:val="000000"/>
          <w:szCs w:val="28"/>
          <w:u w:val="single"/>
          <w:shd w:val="clear" w:color="auto" w:fill="FFFFFF"/>
          <w:lang w:val="ru-RU"/>
        </w:rPr>
        <w:t>ОБХВАТ НА УСЛУГАТА</w:t>
      </w:r>
    </w:p>
    <w:p w:rsidR="00FB6C1E" w:rsidRPr="005C1CF9" w:rsidRDefault="00FB6C1E" w:rsidP="00B96009">
      <w:pPr>
        <w:widowControl w:val="0"/>
        <w:tabs>
          <w:tab w:val="left" w:pos="720"/>
          <w:tab w:val="center" w:pos="6442"/>
          <w:tab w:val="center" w:pos="6742"/>
          <w:tab w:val="right" w:pos="7102"/>
          <w:tab w:val="center" w:pos="7548"/>
          <w:tab w:val="right" w:pos="8178"/>
          <w:tab w:val="left" w:pos="8352"/>
        </w:tabs>
        <w:ind w:left="20" w:right="-108"/>
        <w:jc w:val="both"/>
        <w:rPr>
          <w:rFonts w:ascii="Times New Roman" w:hAnsi="Times New Roman"/>
          <w:b/>
          <w:bCs/>
          <w:szCs w:val="28"/>
          <w:lang w:val="ru-RU"/>
        </w:rPr>
      </w:pPr>
      <w:r w:rsidRPr="005C1CF9">
        <w:rPr>
          <w:rFonts w:ascii="Times New Roman" w:hAnsi="Times New Roman"/>
          <w:color w:val="000000"/>
          <w:szCs w:val="28"/>
          <w:u w:val="single"/>
          <w:shd w:val="clear" w:color="auto" w:fill="FFFFFF"/>
          <w:lang w:val="ru-RU"/>
        </w:rPr>
        <w:t>Работният</w:t>
      </w:r>
      <w:r w:rsidRPr="005C1CF9">
        <w:rPr>
          <w:rFonts w:ascii="Times New Roman" w:hAnsi="Times New Roman"/>
          <w:color w:val="000000"/>
          <w:szCs w:val="28"/>
          <w:u w:val="single"/>
          <w:shd w:val="clear" w:color="auto" w:fill="FFFFFF"/>
          <w:lang w:val="bg-BG"/>
        </w:rPr>
        <w:t xml:space="preserve"> </w:t>
      </w:r>
      <w:r w:rsidRPr="005C1CF9">
        <w:rPr>
          <w:rFonts w:ascii="Times New Roman" w:hAnsi="Times New Roman"/>
          <w:color w:val="000000"/>
          <w:szCs w:val="28"/>
          <w:u w:val="single"/>
          <w:shd w:val="clear" w:color="auto" w:fill="FFFFFF"/>
          <w:lang w:val="ru-RU"/>
        </w:rPr>
        <w:t>проект</w:t>
      </w:r>
      <w:r w:rsidRPr="005C1CF9">
        <w:rPr>
          <w:rFonts w:ascii="Times New Roman" w:hAnsi="Times New Roman"/>
          <w:color w:val="000000"/>
          <w:szCs w:val="28"/>
          <w:shd w:val="clear" w:color="auto" w:fill="FFFFFF"/>
          <w:lang w:val="ru-RU"/>
        </w:rPr>
        <w:t xml:space="preserve"> следва</w:t>
      </w:r>
      <w:r w:rsidRPr="005C1CF9">
        <w:rPr>
          <w:rFonts w:ascii="Times New Roman" w:hAnsi="Times New Roman"/>
          <w:color w:val="000000"/>
          <w:szCs w:val="28"/>
          <w:shd w:val="clear" w:color="auto" w:fill="FFFFFF"/>
          <w:lang w:val="bg-BG"/>
        </w:rPr>
        <w:t xml:space="preserve"> </w:t>
      </w:r>
      <w:r w:rsidRPr="005C1CF9">
        <w:rPr>
          <w:rFonts w:ascii="Times New Roman" w:hAnsi="Times New Roman"/>
          <w:color w:val="000000"/>
          <w:szCs w:val="28"/>
          <w:shd w:val="clear" w:color="auto" w:fill="FFFFFF"/>
          <w:lang w:val="ru-RU"/>
        </w:rPr>
        <w:t xml:space="preserve">да е с обхват и съдържание </w:t>
      </w:r>
      <w:r w:rsidRPr="005C1CF9">
        <w:rPr>
          <w:rFonts w:ascii="Times New Roman" w:hAnsi="Times New Roman"/>
          <w:b/>
          <w:bCs/>
          <w:color w:val="000000"/>
          <w:szCs w:val="28"/>
          <w:shd w:val="clear" w:color="auto" w:fill="FFFFFF"/>
          <w:lang w:val="ru-RU"/>
        </w:rPr>
        <w:t>съгласно нормативните изисквания на Наредба №4</w:t>
      </w:r>
      <w:r>
        <w:rPr>
          <w:rFonts w:ascii="Times New Roman" w:hAnsi="Times New Roman"/>
          <w:b/>
          <w:bCs/>
          <w:color w:val="000000"/>
          <w:szCs w:val="28"/>
          <w:shd w:val="clear" w:color="auto" w:fill="FFFFFF"/>
          <w:lang w:val="ru-RU"/>
        </w:rPr>
        <w:t xml:space="preserve"> </w:t>
      </w:r>
      <w:r w:rsidRPr="005C1CF9">
        <w:rPr>
          <w:rFonts w:ascii="Times New Roman" w:hAnsi="Times New Roman"/>
          <w:b/>
          <w:bCs/>
          <w:color w:val="000000"/>
          <w:szCs w:val="28"/>
          <w:shd w:val="clear" w:color="auto" w:fill="FFFFFF"/>
          <w:lang w:val="ru-RU"/>
        </w:rPr>
        <w:t>/</w:t>
      </w:r>
      <w:r>
        <w:rPr>
          <w:rFonts w:ascii="Times New Roman" w:hAnsi="Times New Roman"/>
          <w:b/>
          <w:bCs/>
          <w:color w:val="000000"/>
          <w:szCs w:val="28"/>
          <w:shd w:val="clear" w:color="auto" w:fill="FFFFFF"/>
          <w:lang w:val="ru-RU"/>
        </w:rPr>
        <w:t xml:space="preserve"> </w:t>
      </w:r>
      <w:r w:rsidRPr="005C1CF9">
        <w:rPr>
          <w:rFonts w:ascii="Times New Roman" w:hAnsi="Times New Roman"/>
          <w:b/>
          <w:bCs/>
          <w:color w:val="000000"/>
          <w:szCs w:val="28"/>
          <w:shd w:val="clear" w:color="auto" w:fill="FFFFFF"/>
          <w:lang w:val="bg-BG"/>
        </w:rPr>
        <w:t>21.05.</w:t>
      </w:r>
      <w:r w:rsidRPr="005C1CF9">
        <w:rPr>
          <w:rFonts w:ascii="Times New Roman" w:hAnsi="Times New Roman"/>
          <w:b/>
          <w:bCs/>
          <w:color w:val="000000"/>
          <w:szCs w:val="28"/>
          <w:shd w:val="clear" w:color="auto" w:fill="FFFFFF"/>
          <w:lang w:val="ru-RU"/>
        </w:rPr>
        <w:t xml:space="preserve">2001 г. за обхвата и съдържанието на инвестиционните проекти, а така също </w:t>
      </w:r>
      <w:r>
        <w:rPr>
          <w:rFonts w:ascii="Times New Roman" w:hAnsi="Times New Roman"/>
          <w:b/>
          <w:bCs/>
          <w:color w:val="000000"/>
          <w:szCs w:val="28"/>
          <w:shd w:val="clear" w:color="auto" w:fill="FFFFFF"/>
          <w:lang w:val="ru-RU"/>
        </w:rPr>
        <w:t xml:space="preserve">– </w:t>
      </w:r>
      <w:r w:rsidRPr="005C1CF9">
        <w:rPr>
          <w:rFonts w:ascii="Times New Roman" w:hAnsi="Times New Roman"/>
          <w:b/>
          <w:bCs/>
          <w:color w:val="000000"/>
          <w:szCs w:val="28"/>
          <w:shd w:val="clear" w:color="auto" w:fill="FFFFFF"/>
          <w:lang w:val="ru-RU"/>
        </w:rPr>
        <w:t>и</w:t>
      </w:r>
      <w:r>
        <w:rPr>
          <w:rFonts w:ascii="Times New Roman" w:hAnsi="Times New Roman"/>
          <w:b/>
          <w:bCs/>
          <w:color w:val="000000"/>
          <w:szCs w:val="28"/>
          <w:shd w:val="clear" w:color="auto" w:fill="FFFFFF"/>
          <w:lang w:val="ru-RU"/>
        </w:rPr>
        <w:t xml:space="preserve"> със</w:t>
      </w:r>
      <w:r w:rsidRPr="005C1CF9">
        <w:rPr>
          <w:rFonts w:ascii="Times New Roman" w:hAnsi="Times New Roman"/>
          <w:b/>
          <w:bCs/>
          <w:color w:val="000000"/>
          <w:szCs w:val="28"/>
          <w:shd w:val="clear" w:color="auto" w:fill="FFFFFF"/>
          <w:lang w:val="ru-RU"/>
        </w:rPr>
        <w:t xml:space="preserve"> спе</w:t>
      </w:r>
      <w:r>
        <w:rPr>
          <w:rFonts w:ascii="Times New Roman" w:hAnsi="Times New Roman"/>
          <w:b/>
          <w:bCs/>
          <w:color w:val="000000"/>
          <w:szCs w:val="28"/>
          <w:shd w:val="clear" w:color="auto" w:fill="FFFFFF"/>
          <w:lang w:val="ru-RU"/>
        </w:rPr>
        <w:t>цифичните изисквания на проекта</w:t>
      </w:r>
      <w:r w:rsidRPr="005C1CF9">
        <w:rPr>
          <w:rFonts w:ascii="Times New Roman" w:hAnsi="Times New Roman"/>
          <w:b/>
          <w:bCs/>
          <w:color w:val="000000"/>
          <w:szCs w:val="28"/>
          <w:shd w:val="clear" w:color="auto" w:fill="FFFFFF"/>
          <w:lang w:val="ru-RU"/>
        </w:rPr>
        <w:t>.</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 xml:space="preserve">Изпълнителят следва да представи работен инвестиционен проект </w:t>
      </w:r>
      <w:r>
        <w:rPr>
          <w:rFonts w:ascii="Times New Roman" w:hAnsi="Times New Roman"/>
          <w:color w:val="000000"/>
          <w:szCs w:val="28"/>
          <w:shd w:val="clear" w:color="auto" w:fill="FFFFFF"/>
          <w:lang w:val="ru-RU"/>
        </w:rPr>
        <w:t>със</w:t>
      </w:r>
      <w:r w:rsidRPr="005C1CF9">
        <w:rPr>
          <w:rFonts w:ascii="Times New Roman" w:hAnsi="Times New Roman"/>
          <w:color w:val="000000"/>
          <w:szCs w:val="28"/>
          <w:shd w:val="clear" w:color="auto" w:fill="FFFFFF"/>
          <w:lang w:val="ru-RU"/>
        </w:rPr>
        <w:t xml:space="preserve"> следния обхват:</w:t>
      </w:r>
    </w:p>
    <w:p w:rsidR="00FB6C1E" w:rsidRPr="005C1CF9" w:rsidRDefault="00FB6C1E" w:rsidP="00B96009">
      <w:pPr>
        <w:widowControl w:val="0"/>
        <w:ind w:right="-108"/>
        <w:jc w:val="both"/>
        <w:rPr>
          <w:rFonts w:ascii="Times New Roman" w:hAnsi="Times New Roman"/>
          <w:bCs/>
          <w:szCs w:val="28"/>
          <w:lang w:val="ru-RU"/>
        </w:rPr>
      </w:pPr>
      <w:r w:rsidRPr="005C1CF9">
        <w:rPr>
          <w:rFonts w:ascii="Times New Roman" w:hAnsi="Times New Roman"/>
          <w:b/>
          <w:color w:val="000000"/>
          <w:szCs w:val="28"/>
          <w:u w:val="single"/>
          <w:shd w:val="clear" w:color="auto" w:fill="FFFFFF"/>
          <w:lang w:val="ru-RU"/>
        </w:rPr>
        <w:t xml:space="preserve">1. Част </w:t>
      </w:r>
      <w:r>
        <w:rPr>
          <w:rFonts w:ascii="Times New Roman" w:hAnsi="Times New Roman"/>
          <w:b/>
          <w:color w:val="000000"/>
          <w:szCs w:val="28"/>
          <w:u w:val="single"/>
          <w:shd w:val="clear" w:color="auto" w:fill="FFFFFF"/>
          <w:lang w:val="bg-BG"/>
        </w:rPr>
        <w:t>„</w:t>
      </w:r>
      <w:r w:rsidRPr="005C1CF9">
        <w:rPr>
          <w:rFonts w:ascii="Times New Roman" w:hAnsi="Times New Roman"/>
          <w:b/>
          <w:color w:val="000000"/>
          <w:szCs w:val="28"/>
          <w:u w:val="single"/>
          <w:shd w:val="clear" w:color="auto" w:fill="FFFFFF"/>
          <w:lang w:val="ru-RU"/>
        </w:rPr>
        <w:t>АРХИТЕКТУРНА</w:t>
      </w:r>
      <w:r>
        <w:rPr>
          <w:rFonts w:ascii="Times New Roman" w:hAnsi="Times New Roman"/>
          <w:b/>
          <w:color w:val="000000"/>
          <w:szCs w:val="28"/>
          <w:u w:val="single"/>
          <w:shd w:val="clear" w:color="auto" w:fill="FFFFFF"/>
          <w:lang w:val="bg-BG"/>
        </w:rPr>
        <w:t>”:</w:t>
      </w:r>
    </w:p>
    <w:p w:rsidR="00FB6C1E" w:rsidRPr="005C1CF9" w:rsidRDefault="00FB6C1E" w:rsidP="00B96009">
      <w:pPr>
        <w:snapToGrid w:val="0"/>
        <w:ind w:right="-108"/>
        <w:jc w:val="both"/>
        <w:rPr>
          <w:rFonts w:ascii="Times New Roman" w:hAnsi="Times New Roman"/>
          <w:color w:val="000000"/>
          <w:szCs w:val="28"/>
          <w:shd w:val="clear" w:color="auto" w:fill="FFFFFF"/>
          <w:lang w:val="ru-RU"/>
        </w:rPr>
      </w:pPr>
      <w:r w:rsidRPr="005C1CF9">
        <w:rPr>
          <w:rFonts w:ascii="Times New Roman" w:hAnsi="Times New Roman"/>
          <w:color w:val="000000"/>
          <w:szCs w:val="28"/>
          <w:shd w:val="clear" w:color="auto" w:fill="FFFFFF"/>
          <w:lang w:val="ru-RU"/>
        </w:rPr>
        <w:t>• Обяснителна записка - следва да пояснява предлаганите проектни решения,</w:t>
      </w:r>
      <w:r w:rsidRPr="005C1CF9">
        <w:rPr>
          <w:rFonts w:ascii="Times New Roman" w:hAnsi="Times New Roman"/>
          <w:color w:val="000000"/>
          <w:szCs w:val="28"/>
          <w:shd w:val="clear" w:color="auto" w:fill="FFFFFF"/>
          <w:lang w:val="bg-BG"/>
        </w:rPr>
        <w:t xml:space="preserve"> </w:t>
      </w:r>
      <w:r w:rsidRPr="005C1CF9">
        <w:rPr>
          <w:rFonts w:ascii="Times New Roman" w:hAnsi="Times New Roman"/>
          <w:color w:val="000000"/>
          <w:szCs w:val="28"/>
          <w:shd w:val="clear" w:color="auto" w:fill="FFFFFF"/>
          <w:lang w:val="ru-RU"/>
        </w:rPr>
        <w:t xml:space="preserve">във връзка и в съответствие </w:t>
      </w:r>
      <w:r>
        <w:rPr>
          <w:rFonts w:ascii="Times New Roman" w:hAnsi="Times New Roman"/>
          <w:color w:val="000000"/>
          <w:szCs w:val="28"/>
          <w:shd w:val="clear" w:color="auto" w:fill="FFFFFF"/>
          <w:lang w:val="ru-RU"/>
        </w:rPr>
        <w:t xml:space="preserve">с </w:t>
      </w:r>
      <w:r w:rsidRPr="005C1CF9">
        <w:rPr>
          <w:rFonts w:ascii="Times New Roman" w:hAnsi="Times New Roman"/>
          <w:color w:val="000000"/>
          <w:szCs w:val="28"/>
          <w:shd w:val="clear" w:color="auto" w:fill="FFFFFF"/>
          <w:lang w:val="ru-RU"/>
        </w:rPr>
        <w:t>изходните данни и да съдържа информация за необходимите строителни продукти с технически изисквания към тях</w:t>
      </w:r>
      <w:r>
        <w:rPr>
          <w:rFonts w:ascii="Times New Roman" w:hAnsi="Times New Roman"/>
          <w:color w:val="000000"/>
          <w:szCs w:val="28"/>
          <w:shd w:val="clear" w:color="auto" w:fill="FFFFFF"/>
          <w:lang w:val="ru-RU"/>
        </w:rPr>
        <w:t>,</w:t>
      </w:r>
      <w:r w:rsidRPr="005C1CF9">
        <w:rPr>
          <w:rFonts w:ascii="Times New Roman" w:hAnsi="Times New Roman"/>
          <w:color w:val="000000"/>
          <w:szCs w:val="28"/>
          <w:shd w:val="clear" w:color="auto" w:fill="FFFFFF"/>
          <w:lang w:val="ru-RU"/>
        </w:rPr>
        <w:t xml:space="preserve"> в съответствие с действащи</w:t>
      </w:r>
      <w:r>
        <w:rPr>
          <w:rFonts w:ascii="Times New Roman" w:hAnsi="Times New Roman"/>
          <w:color w:val="000000"/>
          <w:szCs w:val="28"/>
          <w:shd w:val="clear" w:color="auto" w:fill="FFFFFF"/>
          <w:lang w:val="ru-RU"/>
        </w:rPr>
        <w:t>те</w:t>
      </w:r>
      <w:r w:rsidRPr="005C1CF9">
        <w:rPr>
          <w:rFonts w:ascii="Times New Roman" w:hAnsi="Times New Roman"/>
          <w:color w:val="000000"/>
          <w:szCs w:val="28"/>
          <w:shd w:val="clear" w:color="auto" w:fill="FFFFFF"/>
          <w:lang w:val="ru-RU"/>
        </w:rPr>
        <w:t xml:space="preserve"> норми и стандарти (материали, изделия, комплекти) за изпълнение на СМР и начина на тяхната обработка, полагане и/или монтаж;</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Разпределения - типов етаж/етажи в случай на разлики в светлите отвори на фасадните дограми или типа остъклявания, покрив (покривни линии) и др. при необходимост - (М1:100);</w:t>
      </w:r>
    </w:p>
    <w:p w:rsidR="00FB6C1E" w:rsidRPr="005C1CF9" w:rsidRDefault="00FB6C1E" w:rsidP="00B96009">
      <w:pPr>
        <w:tabs>
          <w:tab w:val="left" w:pos="360"/>
        </w:tabs>
        <w:snapToGrid w:val="0"/>
        <w:ind w:right="-108"/>
        <w:jc w:val="both"/>
        <w:rPr>
          <w:rFonts w:ascii="Times New Roman" w:hAnsi="Times New Roman"/>
          <w:szCs w:val="28"/>
          <w:lang w:val="ru-RU"/>
        </w:rPr>
      </w:pPr>
      <w:r w:rsidRPr="005C1CF9">
        <w:rPr>
          <w:rFonts w:ascii="Times New Roman" w:hAnsi="Times New Roman"/>
          <w:szCs w:val="28"/>
          <w:lang w:val="ru-RU"/>
        </w:rPr>
        <w:t>•</w:t>
      </w:r>
      <w:r w:rsidRPr="005C1CF9">
        <w:rPr>
          <w:rFonts w:ascii="Times New Roman" w:hAnsi="Times New Roman"/>
          <w:szCs w:val="28"/>
          <w:lang w:val="ru-RU"/>
        </w:rPr>
        <w:tab/>
        <w:t>Характерни вертикални разрези на сградата - М1:100;</w:t>
      </w:r>
    </w:p>
    <w:p w:rsidR="00FB6C1E" w:rsidRPr="005C1CF9" w:rsidRDefault="00FB6C1E" w:rsidP="00B96009">
      <w:pPr>
        <w:tabs>
          <w:tab w:val="left" w:pos="360"/>
        </w:tabs>
        <w:snapToGrid w:val="0"/>
        <w:ind w:right="-108"/>
        <w:jc w:val="both"/>
        <w:rPr>
          <w:rFonts w:ascii="Times New Roman" w:hAnsi="Times New Roman"/>
          <w:szCs w:val="28"/>
          <w:lang w:val="ru-RU"/>
        </w:rPr>
      </w:pPr>
      <w:r w:rsidRPr="005C1CF9">
        <w:rPr>
          <w:rFonts w:ascii="Times New Roman" w:hAnsi="Times New Roman"/>
          <w:szCs w:val="28"/>
          <w:lang w:val="ru-RU"/>
        </w:rPr>
        <w:t>•</w:t>
      </w:r>
      <w:r w:rsidRPr="005C1CF9">
        <w:rPr>
          <w:rFonts w:ascii="Times New Roman" w:hAnsi="Times New Roman"/>
          <w:szCs w:val="28"/>
          <w:lang w:val="ru-RU"/>
        </w:rPr>
        <w:tab/>
        <w:t>Фасади - графично и цветово решение за оформяне фасадите на</w:t>
      </w:r>
      <w:r w:rsidRPr="005C1CF9">
        <w:rPr>
          <w:rFonts w:ascii="Times New Roman" w:hAnsi="Times New Roman"/>
          <w:szCs w:val="28"/>
          <w:lang w:val="bg-BG"/>
        </w:rPr>
        <w:t xml:space="preserve"> </w:t>
      </w:r>
      <w:r w:rsidRPr="005C1CF9">
        <w:rPr>
          <w:rFonts w:ascii="Times New Roman" w:hAnsi="Times New Roman"/>
          <w:szCs w:val="28"/>
          <w:lang w:val="ru-RU"/>
        </w:rPr>
        <w:t>обекта след изпълнение на предвидената фасадна топлоизолация.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w:t>
      </w:r>
      <w:r>
        <w:rPr>
          <w:rFonts w:ascii="Times New Roman" w:hAnsi="Times New Roman"/>
          <w:szCs w:val="28"/>
          <w:lang w:val="ru-RU"/>
        </w:rPr>
        <w:t>,</w:t>
      </w:r>
      <w:r w:rsidRPr="005C1CF9">
        <w:rPr>
          <w:rFonts w:ascii="Times New Roman" w:hAnsi="Times New Roman"/>
          <w:szCs w:val="28"/>
          <w:lang w:val="ru-RU"/>
        </w:rPr>
        <w:t xml:space="preserve"> вкл. </w:t>
      </w:r>
      <w:r>
        <w:rPr>
          <w:rFonts w:ascii="Times New Roman" w:hAnsi="Times New Roman"/>
          <w:szCs w:val="28"/>
          <w:lang w:val="ru-RU"/>
        </w:rPr>
        <w:t xml:space="preserve">– </w:t>
      </w:r>
      <w:r w:rsidRPr="005C1CF9">
        <w:rPr>
          <w:rFonts w:ascii="Times New Roman" w:hAnsi="Times New Roman"/>
          <w:szCs w:val="28"/>
          <w:lang w:val="ru-RU"/>
        </w:rPr>
        <w:t>дограмата</w:t>
      </w:r>
      <w:r>
        <w:rPr>
          <w:rFonts w:ascii="Times New Roman" w:hAnsi="Times New Roman"/>
          <w:szCs w:val="28"/>
          <w:lang w:val="ru-RU"/>
        </w:rPr>
        <w:t>,</w:t>
      </w:r>
      <w:r w:rsidRPr="005C1CF9">
        <w:rPr>
          <w:rFonts w:ascii="Times New Roman" w:hAnsi="Times New Roman"/>
          <w:szCs w:val="28"/>
          <w:lang w:val="ru-RU"/>
        </w:rPr>
        <w:t xml:space="preserve"> предвидена за подмяна</w:t>
      </w:r>
      <w:r>
        <w:rPr>
          <w:rFonts w:ascii="Times New Roman" w:hAnsi="Times New Roman"/>
          <w:szCs w:val="28"/>
          <w:lang w:val="ru-RU"/>
        </w:rPr>
        <w:t>,</w:t>
      </w:r>
      <w:r w:rsidRPr="005C1CF9">
        <w:rPr>
          <w:rFonts w:ascii="Times New Roman" w:hAnsi="Times New Roman"/>
          <w:szCs w:val="28"/>
          <w:lang w:val="ru-RU"/>
        </w:rPr>
        <w:t xml:space="preserve"> и да дава решение за интегриране на вече изпълнени по обекта ЕСМ.</w:t>
      </w:r>
    </w:p>
    <w:p w:rsidR="00FB6C1E" w:rsidRPr="005C1CF9" w:rsidRDefault="00FB6C1E" w:rsidP="00B96009">
      <w:pPr>
        <w:tabs>
          <w:tab w:val="left" w:pos="360"/>
        </w:tabs>
        <w:snapToGrid w:val="0"/>
        <w:ind w:right="-108"/>
        <w:jc w:val="both"/>
        <w:rPr>
          <w:rFonts w:ascii="Times New Roman" w:hAnsi="Times New Roman"/>
          <w:szCs w:val="28"/>
          <w:lang w:val="ru-RU"/>
        </w:rPr>
      </w:pPr>
      <w:r w:rsidRPr="005C1CF9">
        <w:rPr>
          <w:rFonts w:ascii="Times New Roman" w:hAnsi="Times New Roman"/>
          <w:szCs w:val="28"/>
          <w:lang w:val="ru-RU"/>
        </w:rPr>
        <w:t>•</w:t>
      </w:r>
      <w:r w:rsidRPr="005C1CF9">
        <w:rPr>
          <w:rFonts w:ascii="Times New Roman" w:hAnsi="Times New Roman"/>
          <w:szCs w:val="28"/>
          <w:lang w:val="ru-RU"/>
        </w:rPr>
        <w:tab/>
        <w:t>Архитектурно-строителни</w:t>
      </w:r>
      <w:r w:rsidRPr="005C1CF9">
        <w:rPr>
          <w:rFonts w:ascii="Times New Roman" w:hAnsi="Times New Roman"/>
          <w:szCs w:val="28"/>
          <w:lang w:val="bg-BG"/>
        </w:rPr>
        <w:t xml:space="preserve"> </w:t>
      </w:r>
      <w:r w:rsidRPr="005C1CF9">
        <w:rPr>
          <w:rFonts w:ascii="Times New Roman" w:hAnsi="Times New Roman"/>
          <w:szCs w:val="28"/>
          <w:lang w:val="ru-RU"/>
        </w:rPr>
        <w:t xml:space="preserve">детайли в подходящ мащаб, изясняващи изпълнението на отделни СМР, в т.ч. </w:t>
      </w:r>
      <w:r>
        <w:rPr>
          <w:rFonts w:ascii="Times New Roman" w:hAnsi="Times New Roman"/>
          <w:szCs w:val="28"/>
          <w:lang w:val="ru-RU"/>
        </w:rPr>
        <w:t xml:space="preserve">- </w:t>
      </w:r>
      <w:r w:rsidRPr="005C1CF9">
        <w:rPr>
          <w:rFonts w:ascii="Times New Roman" w:hAnsi="Times New Roman"/>
          <w:szCs w:val="28"/>
          <w:lang w:val="ru-RU"/>
        </w:rPr>
        <w:t>топлоизолационна система по елементи на сградата,  стълбищна клетка и входно пространство, външна дограма (прозорци,</w:t>
      </w:r>
      <w:r w:rsidRPr="005C1CF9">
        <w:rPr>
          <w:rFonts w:ascii="Times New Roman" w:hAnsi="Times New Roman"/>
          <w:szCs w:val="28"/>
          <w:lang w:val="bg-BG"/>
        </w:rPr>
        <w:t xml:space="preserve"> ветрини</w:t>
      </w:r>
      <w:r w:rsidRPr="005C1CF9">
        <w:rPr>
          <w:rFonts w:ascii="Times New Roman" w:hAnsi="Times New Roman"/>
          <w:szCs w:val="28"/>
          <w:lang w:val="ru-RU"/>
        </w:rPr>
        <w:t xml:space="preserve"> и врати) и др. свързани със спецификата на конкретния обект на обновяване, разположение на климатизаторите (съобразено и с начина на отвеждане на конденза),  решетки, предпазни парапети и привеждането им към нормативите - М 1:20.</w:t>
      </w:r>
    </w:p>
    <w:p w:rsidR="00FB6C1E" w:rsidRPr="005C1CF9" w:rsidRDefault="00FB6C1E" w:rsidP="00B96009">
      <w:pPr>
        <w:tabs>
          <w:tab w:val="left" w:pos="180"/>
        </w:tabs>
        <w:snapToGrid w:val="0"/>
        <w:ind w:right="-108"/>
        <w:jc w:val="both"/>
        <w:rPr>
          <w:rFonts w:ascii="Times New Roman" w:hAnsi="Times New Roman"/>
          <w:szCs w:val="28"/>
          <w:lang w:val="ru-RU"/>
        </w:rPr>
      </w:pPr>
      <w:r w:rsidRPr="005C1CF9">
        <w:rPr>
          <w:rFonts w:ascii="Times New Roman" w:hAnsi="Times New Roman"/>
          <w:szCs w:val="28"/>
          <w:lang w:val="ru-RU"/>
        </w:rPr>
        <w:t>•</w:t>
      </w:r>
      <w:r w:rsidRPr="005C1CF9">
        <w:rPr>
          <w:rFonts w:ascii="Times New Roman" w:hAnsi="Times New Roman"/>
          <w:szCs w:val="28"/>
          <w:lang w:val="ru-RU"/>
        </w:rPr>
        <w:tab/>
        <w:t xml:space="preserve"> Решение за фасадната дограма на обекта</w:t>
      </w:r>
      <w:r w:rsidRPr="005C1CF9">
        <w:rPr>
          <w:rFonts w:ascii="Times New Roman" w:hAnsi="Times New Roman"/>
          <w:szCs w:val="28"/>
          <w:lang w:val="bg-BG"/>
        </w:rPr>
        <w:t xml:space="preserve"> със</w:t>
      </w:r>
      <w:r w:rsidRPr="005C1CF9">
        <w:rPr>
          <w:rFonts w:ascii="Times New Roman" w:hAnsi="Times New Roman"/>
          <w:szCs w:val="28"/>
          <w:lang w:val="ru-RU"/>
        </w:rPr>
        <w:t xml:space="preserve"> </w:t>
      </w:r>
      <w:r w:rsidRPr="005C1CF9">
        <w:rPr>
          <w:rFonts w:ascii="Times New Roman" w:hAnsi="Times New Roman"/>
          <w:szCs w:val="28"/>
          <w:lang w:val="bg-BG"/>
        </w:rPr>
        <w:t>с</w:t>
      </w:r>
      <w:r w:rsidRPr="005C1CF9">
        <w:rPr>
          <w:rFonts w:ascii="Times New Roman" w:hAnsi="Times New Roman"/>
          <w:szCs w:val="28"/>
          <w:lang w:val="ru-RU"/>
        </w:rPr>
        <w:t>хема на всеки отделен вид прозорец, врата или витрина</w:t>
      </w:r>
      <w:r>
        <w:rPr>
          <w:rFonts w:ascii="Times New Roman" w:hAnsi="Times New Roman"/>
          <w:szCs w:val="28"/>
          <w:lang w:val="ru-RU"/>
        </w:rPr>
        <w:t>,</w:t>
      </w:r>
      <w:r w:rsidRPr="005C1CF9">
        <w:rPr>
          <w:rFonts w:ascii="Times New Roman" w:hAnsi="Times New Roman"/>
          <w:szCs w:val="28"/>
          <w:lang w:val="ru-RU"/>
        </w:rPr>
        <w:t xml:space="preserve"> с посочени растерни и габаритни размери, всички отваряеми части с посоките им на отваряне и ясно разграничени остъклени и плътни части</w:t>
      </w:r>
      <w:r w:rsidRPr="005C1CF9">
        <w:rPr>
          <w:rFonts w:ascii="Times New Roman" w:hAnsi="Times New Roman"/>
          <w:szCs w:val="28"/>
          <w:lang w:val="bg-BG"/>
        </w:rPr>
        <w:t>.</w:t>
      </w:r>
      <w:r>
        <w:rPr>
          <w:rFonts w:ascii="Times New Roman" w:hAnsi="Times New Roman"/>
          <w:szCs w:val="28"/>
          <w:lang w:val="bg-BG"/>
        </w:rPr>
        <w:t xml:space="preserve"> </w:t>
      </w:r>
      <w:r w:rsidRPr="005C1CF9">
        <w:rPr>
          <w:rFonts w:ascii="Times New Roman" w:hAnsi="Times New Roman"/>
          <w:szCs w:val="28"/>
          <w:lang w:val="ru-RU"/>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FB6C1E" w:rsidRPr="005C1CF9" w:rsidRDefault="00FB6C1E" w:rsidP="00B96009">
      <w:pPr>
        <w:snapToGrid w:val="0"/>
        <w:ind w:right="-108"/>
        <w:jc w:val="both"/>
        <w:rPr>
          <w:rFonts w:ascii="Times New Roman" w:hAnsi="Times New Roman"/>
          <w:b/>
          <w:szCs w:val="28"/>
          <w:lang w:val="ru-RU"/>
        </w:rPr>
      </w:pPr>
      <w:r w:rsidRPr="005C1CF9">
        <w:rPr>
          <w:rFonts w:ascii="Times New Roman" w:hAnsi="Times New Roman"/>
          <w:b/>
          <w:szCs w:val="28"/>
          <w:lang w:val="ru-RU"/>
        </w:rPr>
        <w:t>Изисквания към съдържанието на проекта:</w:t>
      </w:r>
    </w:p>
    <w:p w:rsidR="00FB6C1E" w:rsidRPr="005C1CF9" w:rsidRDefault="00FB6C1E" w:rsidP="00B96009">
      <w:pPr>
        <w:tabs>
          <w:tab w:val="left" w:pos="1080"/>
        </w:tabs>
        <w:snapToGrid w:val="0"/>
        <w:ind w:right="-108"/>
        <w:jc w:val="both"/>
        <w:rPr>
          <w:rFonts w:ascii="Times New Roman" w:hAnsi="Times New Roman"/>
          <w:szCs w:val="28"/>
          <w:lang w:val="ru-RU"/>
        </w:rPr>
      </w:pPr>
      <w:r w:rsidRPr="005C1CF9">
        <w:rPr>
          <w:rFonts w:ascii="Times New Roman" w:hAnsi="Times New Roman"/>
          <w:szCs w:val="28"/>
          <w:lang w:val="ru-RU"/>
        </w:rPr>
        <w:t>- Обяснителна записка със съдържание съгласно Наредба №4/21.05.2001год  за обема и съдържанието на инвестиционните проекти</w:t>
      </w:r>
      <w:r>
        <w:rPr>
          <w:rFonts w:ascii="Times New Roman" w:hAnsi="Times New Roman"/>
          <w:szCs w:val="28"/>
          <w:lang w:val="ru-RU"/>
        </w:rPr>
        <w:t>.</w:t>
      </w:r>
      <w:r w:rsidRPr="005C1CF9">
        <w:rPr>
          <w:rFonts w:ascii="Times New Roman" w:hAnsi="Times New Roman"/>
          <w:szCs w:val="28"/>
          <w:lang w:val="ru-RU"/>
        </w:rPr>
        <w:t xml:space="preserve"> </w:t>
      </w:r>
    </w:p>
    <w:p w:rsidR="00FB6C1E" w:rsidRPr="005C1CF9" w:rsidRDefault="00FB6C1E" w:rsidP="00B96009">
      <w:pPr>
        <w:tabs>
          <w:tab w:val="left" w:pos="1080"/>
        </w:tabs>
        <w:snapToGrid w:val="0"/>
        <w:ind w:right="-108"/>
        <w:jc w:val="both"/>
        <w:rPr>
          <w:rFonts w:ascii="Times New Roman" w:hAnsi="Times New Roman"/>
          <w:szCs w:val="28"/>
          <w:lang w:val="ru-RU"/>
        </w:rPr>
      </w:pPr>
      <w:r w:rsidRPr="005C1CF9">
        <w:rPr>
          <w:rFonts w:ascii="Times New Roman" w:hAnsi="Times New Roman"/>
          <w:szCs w:val="28"/>
          <w:lang w:val="ru-RU"/>
        </w:rPr>
        <w:t>- Ситуационен план</w:t>
      </w:r>
      <w:r>
        <w:rPr>
          <w:rFonts w:ascii="Times New Roman" w:hAnsi="Times New Roman"/>
          <w:szCs w:val="28"/>
          <w:lang w:val="ru-RU"/>
        </w:rPr>
        <w:t>.</w:t>
      </w:r>
    </w:p>
    <w:p w:rsidR="00FB6C1E" w:rsidRPr="006B3CB0" w:rsidRDefault="00FB6C1E" w:rsidP="00B96009">
      <w:pPr>
        <w:tabs>
          <w:tab w:val="left" w:pos="1080"/>
        </w:tabs>
        <w:snapToGrid w:val="0"/>
        <w:ind w:right="-108"/>
        <w:jc w:val="both"/>
        <w:rPr>
          <w:rFonts w:ascii="Times New Roman" w:hAnsi="Times New Roman"/>
          <w:szCs w:val="28"/>
          <w:u w:val="single"/>
          <w:lang w:val="ru-RU"/>
        </w:rPr>
      </w:pPr>
      <w:r w:rsidRPr="006B3CB0">
        <w:rPr>
          <w:rFonts w:ascii="Times New Roman" w:hAnsi="Times New Roman"/>
          <w:szCs w:val="28"/>
          <w:lang w:val="ru-RU"/>
        </w:rPr>
        <w:t xml:space="preserve">- </w:t>
      </w:r>
      <w:r w:rsidRPr="006B3CB0">
        <w:rPr>
          <w:rFonts w:ascii="Times New Roman" w:hAnsi="Times New Roman"/>
          <w:szCs w:val="28"/>
          <w:u w:val="single"/>
          <w:lang w:val="ru-RU"/>
        </w:rPr>
        <w:t>Архитектурно заснемане – предоставено от Възложителя</w:t>
      </w:r>
      <w:r>
        <w:rPr>
          <w:rFonts w:ascii="Times New Roman" w:hAnsi="Times New Roman"/>
          <w:szCs w:val="28"/>
          <w:u w:val="single"/>
          <w:lang w:val="ru-RU"/>
        </w:rPr>
        <w:t>.</w:t>
      </w:r>
    </w:p>
    <w:p w:rsidR="00FB6C1E" w:rsidRPr="005C1CF9" w:rsidRDefault="00FB6C1E" w:rsidP="00B96009">
      <w:pPr>
        <w:tabs>
          <w:tab w:val="left" w:pos="1080"/>
        </w:tabs>
        <w:snapToGrid w:val="0"/>
        <w:ind w:right="-108"/>
        <w:jc w:val="both"/>
        <w:rPr>
          <w:rFonts w:ascii="Times New Roman" w:hAnsi="Times New Roman"/>
          <w:szCs w:val="28"/>
          <w:lang w:val="ru-RU"/>
        </w:rPr>
      </w:pPr>
      <w:r w:rsidRPr="005C1CF9">
        <w:rPr>
          <w:rFonts w:ascii="Times New Roman" w:hAnsi="Times New Roman"/>
          <w:szCs w:val="28"/>
          <w:lang w:val="ru-RU"/>
        </w:rPr>
        <w:t>- Архитектурно решение на всички нива включително покрив.</w:t>
      </w:r>
    </w:p>
    <w:p w:rsidR="00FB6C1E" w:rsidRPr="005C1CF9" w:rsidRDefault="00FB6C1E" w:rsidP="00B96009">
      <w:pPr>
        <w:pStyle w:val="ListParagraph"/>
        <w:tabs>
          <w:tab w:val="left" w:pos="1080"/>
        </w:tabs>
        <w:snapToGrid w:val="0"/>
        <w:ind w:left="0" w:right="-108"/>
        <w:jc w:val="both"/>
        <w:rPr>
          <w:rFonts w:ascii="Times New Roman" w:hAnsi="Times New Roman"/>
          <w:szCs w:val="28"/>
          <w:lang w:val="ru-RU"/>
        </w:rPr>
      </w:pPr>
      <w:r w:rsidRPr="005C1CF9">
        <w:rPr>
          <w:rFonts w:ascii="Times New Roman" w:hAnsi="Times New Roman"/>
          <w:szCs w:val="28"/>
          <w:lang w:val="ru-RU"/>
        </w:rPr>
        <w:t>- Разработване на детайли в необходимия обем</w:t>
      </w:r>
      <w:r>
        <w:rPr>
          <w:rFonts w:ascii="Times New Roman" w:hAnsi="Times New Roman"/>
          <w:szCs w:val="28"/>
          <w:lang w:val="ru-RU"/>
        </w:rPr>
        <w:t>.</w:t>
      </w:r>
    </w:p>
    <w:p w:rsidR="00FB6C1E" w:rsidRPr="005C1CF9" w:rsidRDefault="00FB6C1E" w:rsidP="00B96009">
      <w:pPr>
        <w:tabs>
          <w:tab w:val="left" w:pos="1080"/>
        </w:tabs>
        <w:snapToGrid w:val="0"/>
        <w:ind w:right="-108"/>
        <w:jc w:val="both"/>
        <w:rPr>
          <w:rFonts w:ascii="Times New Roman" w:hAnsi="Times New Roman"/>
          <w:szCs w:val="28"/>
          <w:lang w:val="ru-RU"/>
        </w:rPr>
      </w:pPr>
      <w:r w:rsidRPr="005C1CF9">
        <w:rPr>
          <w:rFonts w:ascii="Times New Roman" w:hAnsi="Times New Roman"/>
          <w:szCs w:val="28"/>
          <w:lang w:val="ru-RU"/>
        </w:rPr>
        <w:t xml:space="preserve">- Фасадно решение за всички фасади, </w:t>
      </w:r>
      <w:r>
        <w:rPr>
          <w:rFonts w:ascii="Times New Roman" w:hAnsi="Times New Roman"/>
          <w:szCs w:val="28"/>
          <w:lang w:val="ru-RU"/>
        </w:rPr>
        <w:t xml:space="preserve">вкл. </w:t>
      </w:r>
      <w:r w:rsidRPr="005C1CF9">
        <w:rPr>
          <w:rFonts w:ascii="Times New Roman" w:hAnsi="Times New Roman"/>
          <w:szCs w:val="28"/>
          <w:lang w:val="ru-RU"/>
        </w:rPr>
        <w:t>цветово решение</w:t>
      </w:r>
      <w:r>
        <w:rPr>
          <w:rFonts w:ascii="Times New Roman" w:hAnsi="Times New Roman"/>
          <w:szCs w:val="28"/>
          <w:lang w:val="ru-RU"/>
        </w:rPr>
        <w:t>.</w:t>
      </w:r>
    </w:p>
    <w:p w:rsidR="00FB6C1E" w:rsidRPr="005C1CF9" w:rsidRDefault="00FB6C1E" w:rsidP="00B96009">
      <w:pPr>
        <w:pStyle w:val="ListParagraph"/>
        <w:tabs>
          <w:tab w:val="left" w:pos="1080"/>
        </w:tabs>
        <w:snapToGrid w:val="0"/>
        <w:ind w:left="0" w:right="-108"/>
        <w:jc w:val="both"/>
        <w:rPr>
          <w:rFonts w:ascii="Times New Roman" w:hAnsi="Times New Roman"/>
          <w:color w:val="FF0000"/>
          <w:szCs w:val="28"/>
          <w:lang w:val="ru-RU"/>
        </w:rPr>
      </w:pPr>
      <w:r w:rsidRPr="005C1CF9">
        <w:rPr>
          <w:rFonts w:ascii="Times New Roman" w:hAnsi="Times New Roman"/>
          <w:szCs w:val="28"/>
          <w:lang w:val="ru-RU"/>
        </w:rPr>
        <w:t xml:space="preserve">- </w:t>
      </w:r>
      <w:r w:rsidRPr="005C1CF9">
        <w:rPr>
          <w:rFonts w:ascii="Times New Roman" w:hAnsi="Times New Roman"/>
          <w:szCs w:val="28"/>
          <w:lang w:val="en-US"/>
        </w:rPr>
        <w:t>O</w:t>
      </w:r>
      <w:r w:rsidRPr="005C1CF9">
        <w:rPr>
          <w:rFonts w:ascii="Times New Roman" w:hAnsi="Times New Roman"/>
          <w:szCs w:val="28"/>
          <w:lang w:val="ru-RU"/>
        </w:rPr>
        <w:t>бзавеждане на работни помещения и необходимото оборудване предоставени в графична и текстова час</w:t>
      </w:r>
      <w:r>
        <w:rPr>
          <w:rFonts w:ascii="Times New Roman" w:hAnsi="Times New Roman"/>
          <w:szCs w:val="28"/>
          <w:lang w:val="ru-RU"/>
        </w:rPr>
        <w:t xml:space="preserve">т </w:t>
      </w:r>
      <w:r w:rsidRPr="005C1CF9">
        <w:rPr>
          <w:rFonts w:ascii="Times New Roman" w:hAnsi="Times New Roman"/>
          <w:szCs w:val="28"/>
          <w:lang w:val="ru-RU"/>
        </w:rPr>
        <w:t xml:space="preserve">- по предоставен </w:t>
      </w:r>
      <w:r w:rsidRPr="006B3CB0">
        <w:rPr>
          <w:rFonts w:ascii="Times New Roman" w:hAnsi="Times New Roman"/>
          <w:szCs w:val="28"/>
          <w:lang w:val="bg-BG"/>
        </w:rPr>
        <w:t>от Възложителя</w:t>
      </w:r>
      <w:r>
        <w:rPr>
          <w:rFonts w:ascii="Times New Roman" w:hAnsi="Times New Roman"/>
          <w:szCs w:val="28"/>
          <w:lang w:val="bg-BG"/>
        </w:rPr>
        <w:t xml:space="preserve"> списък на предвиденото за закупуване обзавеждане, което ще бъде възложено по настоящия Проект, с отделна обществена поръчка за доставка.</w:t>
      </w:r>
    </w:p>
    <w:p w:rsidR="00FB6C1E" w:rsidRPr="005C1CF9" w:rsidRDefault="00FB6C1E" w:rsidP="00B96009">
      <w:pPr>
        <w:tabs>
          <w:tab w:val="left" w:pos="1080"/>
        </w:tabs>
        <w:snapToGrid w:val="0"/>
        <w:ind w:right="-108"/>
        <w:jc w:val="both"/>
        <w:rPr>
          <w:rFonts w:ascii="Times New Roman" w:hAnsi="Times New Roman"/>
          <w:szCs w:val="28"/>
          <w:lang w:val="ru-RU"/>
        </w:rPr>
      </w:pPr>
      <w:r w:rsidRPr="005C1CF9">
        <w:rPr>
          <w:rFonts w:ascii="Times New Roman" w:hAnsi="Times New Roman"/>
          <w:szCs w:val="28"/>
          <w:lang w:val="ru-RU"/>
        </w:rPr>
        <w:t xml:space="preserve">- Подробна количествена </w:t>
      </w:r>
      <w:r>
        <w:rPr>
          <w:rFonts w:ascii="Times New Roman" w:hAnsi="Times New Roman"/>
          <w:szCs w:val="28"/>
          <w:lang w:val="ru-RU"/>
        </w:rPr>
        <w:t>сметка и подробна количествено-</w:t>
      </w:r>
      <w:r w:rsidRPr="005C1CF9">
        <w:rPr>
          <w:rFonts w:ascii="Times New Roman" w:hAnsi="Times New Roman"/>
          <w:szCs w:val="28"/>
          <w:lang w:val="ru-RU"/>
        </w:rPr>
        <w:t>стойностна сметка.</w:t>
      </w:r>
    </w:p>
    <w:bookmarkEnd w:id="0"/>
    <w:bookmarkEnd w:id="1"/>
    <w:bookmarkEnd w:id="2"/>
    <w:bookmarkEnd w:id="3"/>
    <w:bookmarkEnd w:id="4"/>
    <w:bookmarkEnd w:id="5"/>
    <w:bookmarkEnd w:id="6"/>
    <w:bookmarkEnd w:id="7"/>
    <w:bookmarkEnd w:id="8"/>
    <w:bookmarkEnd w:id="9"/>
    <w:bookmarkEnd w:id="10"/>
    <w:p w:rsidR="00FB6C1E" w:rsidRPr="005C1CF9" w:rsidRDefault="00FB6C1E" w:rsidP="00B96009">
      <w:pPr>
        <w:snapToGrid w:val="0"/>
        <w:ind w:right="-108"/>
        <w:jc w:val="both"/>
        <w:rPr>
          <w:rFonts w:ascii="Times New Roman" w:hAnsi="Times New Roman"/>
          <w:szCs w:val="28"/>
          <w:lang w:val="ru-RU"/>
        </w:rPr>
      </w:pPr>
    </w:p>
    <w:p w:rsidR="00FB6C1E" w:rsidRPr="007E321B" w:rsidRDefault="00FB6C1E" w:rsidP="00B96009">
      <w:pPr>
        <w:snapToGrid w:val="0"/>
        <w:ind w:right="-108"/>
        <w:jc w:val="both"/>
        <w:rPr>
          <w:rFonts w:ascii="Times New Roman" w:hAnsi="Times New Roman"/>
          <w:b/>
          <w:szCs w:val="28"/>
          <w:lang w:val="bg-BG"/>
        </w:rPr>
      </w:pPr>
      <w:r w:rsidRPr="005C1CF9">
        <w:rPr>
          <w:rFonts w:ascii="Times New Roman" w:hAnsi="Times New Roman"/>
          <w:b/>
          <w:szCs w:val="28"/>
          <w:lang w:val="ru-RU"/>
        </w:rPr>
        <w:t xml:space="preserve">2. Част </w:t>
      </w:r>
      <w:r>
        <w:rPr>
          <w:rFonts w:ascii="Times New Roman" w:hAnsi="Times New Roman"/>
          <w:b/>
          <w:szCs w:val="28"/>
          <w:lang w:val="bg-BG"/>
        </w:rPr>
        <w:t>„</w:t>
      </w:r>
      <w:r w:rsidRPr="005C1CF9">
        <w:rPr>
          <w:rFonts w:ascii="Times New Roman" w:hAnsi="Times New Roman"/>
          <w:b/>
          <w:szCs w:val="28"/>
          <w:lang w:val="ru-RU"/>
        </w:rPr>
        <w:t>КОНСТРУКТИВНА</w:t>
      </w:r>
      <w:r>
        <w:rPr>
          <w:rFonts w:ascii="Times New Roman" w:hAnsi="Times New Roman"/>
          <w:b/>
          <w:szCs w:val="28"/>
          <w:lang w:val="bg-BG"/>
        </w:rPr>
        <w:t>”</w:t>
      </w:r>
      <w:r w:rsidRPr="005C1CF9">
        <w:rPr>
          <w:rFonts w:ascii="Times New Roman" w:hAnsi="Times New Roman"/>
          <w:b/>
          <w:szCs w:val="28"/>
          <w:lang w:val="ru-RU"/>
        </w:rPr>
        <w:t xml:space="preserve"> /КОНСТРУКТИВНО СТАНОВИЩЕ</w:t>
      </w:r>
      <w:r>
        <w:rPr>
          <w:rFonts w:ascii="Times New Roman" w:hAnsi="Times New Roman"/>
          <w:b/>
          <w:szCs w:val="28"/>
          <w:lang w:val="bg-BG"/>
        </w:rPr>
        <w:t>:</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xml:space="preserve">Проектът (становището) по част „КОНСТРУКТИВНА” да се изготви съгласно изискванията на Наредба №4/21.05.2001год. за обхвата и съдържанието на инвестиционните проекти. Обяснителна записка </w:t>
      </w:r>
      <w:r>
        <w:rPr>
          <w:rFonts w:ascii="Times New Roman" w:hAnsi="Times New Roman"/>
          <w:szCs w:val="28"/>
          <w:lang w:val="ru-RU"/>
        </w:rPr>
        <w:t>–</w:t>
      </w:r>
      <w:r w:rsidRPr="005C1CF9">
        <w:rPr>
          <w:rFonts w:ascii="Times New Roman" w:hAnsi="Times New Roman"/>
          <w:szCs w:val="28"/>
          <w:lang w:val="ru-RU"/>
        </w:rPr>
        <w:t xml:space="preserve"> </w:t>
      </w:r>
      <w:r>
        <w:rPr>
          <w:rFonts w:ascii="Times New Roman" w:hAnsi="Times New Roman"/>
          <w:szCs w:val="28"/>
          <w:lang w:val="ru-RU"/>
        </w:rPr>
        <w:t xml:space="preserve">да </w:t>
      </w:r>
      <w:r w:rsidRPr="005C1CF9">
        <w:rPr>
          <w:rFonts w:ascii="Times New Roman" w:hAnsi="Times New Roman"/>
          <w:szCs w:val="28"/>
          <w:lang w:val="ru-RU"/>
        </w:rPr>
        <w:t>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 Детайлите се изработват с подробност и конкретност, които следва да осигурят изпълнението на СМР.</w:t>
      </w:r>
    </w:p>
    <w:p w:rsidR="00FB6C1E" w:rsidRPr="005C1CF9" w:rsidRDefault="00FB6C1E" w:rsidP="00B96009">
      <w:pPr>
        <w:pStyle w:val="NoSpacing"/>
        <w:ind w:right="-108"/>
        <w:jc w:val="both"/>
        <w:rPr>
          <w:rFonts w:ascii="Times New Roman" w:hAnsi="Times New Roman"/>
          <w:sz w:val="28"/>
          <w:szCs w:val="28"/>
        </w:rPr>
      </w:pPr>
      <w:r w:rsidRPr="005C1CF9">
        <w:rPr>
          <w:rFonts w:ascii="Times New Roman" w:hAnsi="Times New Roman"/>
          <w:sz w:val="28"/>
          <w:szCs w:val="28"/>
        </w:rPr>
        <w:t>При проектирането да бъдат спазени разпоредбите на следните нормативни документи:</w:t>
      </w:r>
    </w:p>
    <w:p w:rsidR="00FB6C1E" w:rsidRPr="005C1CF9" w:rsidRDefault="00FB6C1E" w:rsidP="00B96009">
      <w:pPr>
        <w:pStyle w:val="NoSpacing"/>
        <w:tabs>
          <w:tab w:val="left" w:pos="900"/>
        </w:tabs>
        <w:ind w:right="-108"/>
        <w:jc w:val="both"/>
        <w:rPr>
          <w:rFonts w:ascii="Times New Roman" w:hAnsi="Times New Roman"/>
          <w:sz w:val="28"/>
          <w:szCs w:val="28"/>
        </w:rPr>
      </w:pPr>
      <w:r w:rsidRPr="005C1CF9">
        <w:rPr>
          <w:rFonts w:ascii="Times New Roman" w:hAnsi="Times New Roman"/>
          <w:sz w:val="28"/>
          <w:szCs w:val="28"/>
        </w:rPr>
        <w:t>-</w:t>
      </w:r>
      <w:r w:rsidRPr="005C1CF9">
        <w:rPr>
          <w:rFonts w:ascii="Times New Roman" w:hAnsi="Times New Roman"/>
          <w:sz w:val="28"/>
          <w:szCs w:val="28"/>
          <w:lang w:val="ru-RU"/>
        </w:rPr>
        <w:t xml:space="preserve"> </w:t>
      </w:r>
      <w:r w:rsidRPr="005C1CF9">
        <w:rPr>
          <w:rFonts w:ascii="Times New Roman" w:hAnsi="Times New Roman"/>
          <w:sz w:val="28"/>
          <w:szCs w:val="28"/>
        </w:rPr>
        <w:t>Наредба №</w:t>
      </w:r>
      <w:r>
        <w:rPr>
          <w:rFonts w:ascii="Times New Roman" w:hAnsi="Times New Roman"/>
          <w:sz w:val="28"/>
          <w:szCs w:val="28"/>
        </w:rPr>
        <w:t xml:space="preserve"> </w:t>
      </w:r>
      <w:r w:rsidRPr="005C1CF9">
        <w:rPr>
          <w:rFonts w:ascii="Times New Roman" w:hAnsi="Times New Roman"/>
          <w:sz w:val="28"/>
          <w:szCs w:val="28"/>
        </w:rPr>
        <w:t xml:space="preserve">3 </w:t>
      </w:r>
      <w:r>
        <w:rPr>
          <w:rFonts w:ascii="Times New Roman" w:hAnsi="Times New Roman"/>
          <w:sz w:val="28"/>
          <w:szCs w:val="28"/>
        </w:rPr>
        <w:t xml:space="preserve">от 21.07.2004г. </w:t>
      </w:r>
      <w:r w:rsidRPr="005C1CF9">
        <w:rPr>
          <w:rFonts w:ascii="Times New Roman" w:hAnsi="Times New Roman"/>
          <w:sz w:val="28"/>
          <w:szCs w:val="28"/>
        </w:rPr>
        <w:t>за основните положения за проектирането и изпълнението на конструкциите на строежите и за въздействията върху тях.</w:t>
      </w:r>
    </w:p>
    <w:p w:rsidR="00FB6C1E" w:rsidRPr="005C1CF9" w:rsidRDefault="00FB6C1E" w:rsidP="00B96009">
      <w:pPr>
        <w:tabs>
          <w:tab w:val="left" w:pos="900"/>
        </w:tabs>
        <w:snapToGrid w:val="0"/>
        <w:ind w:right="-108"/>
        <w:jc w:val="both"/>
        <w:rPr>
          <w:rFonts w:ascii="Times New Roman" w:hAnsi="Times New Roman"/>
          <w:szCs w:val="28"/>
          <w:lang w:val="bg-BG"/>
        </w:rPr>
      </w:pPr>
      <w:r w:rsidRPr="005C1CF9">
        <w:rPr>
          <w:rFonts w:ascii="Times New Roman" w:hAnsi="Times New Roman"/>
          <w:szCs w:val="28"/>
          <w:lang w:val="ru-RU"/>
        </w:rPr>
        <w:t>- Наредба №РД-02-20-2 от 27.01.2012 г. за проектиране на сгради и съоръжения в земетръсни райони</w:t>
      </w:r>
      <w:r>
        <w:rPr>
          <w:rFonts w:ascii="Times New Roman" w:hAnsi="Times New Roman"/>
          <w:szCs w:val="28"/>
          <w:lang w:val="ru-RU"/>
        </w:rPr>
        <w:t>.</w:t>
      </w:r>
    </w:p>
    <w:p w:rsidR="00FB6C1E" w:rsidRPr="005C1CF9" w:rsidRDefault="00FB6C1E" w:rsidP="00B96009">
      <w:pPr>
        <w:snapToGrid w:val="0"/>
        <w:ind w:right="-108"/>
        <w:jc w:val="both"/>
        <w:rPr>
          <w:rFonts w:ascii="Times New Roman" w:hAnsi="Times New Roman"/>
          <w:b/>
          <w:szCs w:val="28"/>
          <w:lang w:val="bg-BG"/>
        </w:rPr>
      </w:pPr>
    </w:p>
    <w:p w:rsidR="00FB6C1E" w:rsidRPr="005C1CF9" w:rsidRDefault="00FB6C1E" w:rsidP="00B96009">
      <w:pPr>
        <w:snapToGrid w:val="0"/>
        <w:ind w:right="-108"/>
        <w:jc w:val="both"/>
        <w:rPr>
          <w:rFonts w:ascii="Times New Roman" w:hAnsi="Times New Roman"/>
          <w:b/>
          <w:szCs w:val="28"/>
          <w:lang w:val="ru-RU"/>
        </w:rPr>
      </w:pPr>
      <w:r w:rsidRPr="005C1CF9">
        <w:rPr>
          <w:rFonts w:ascii="Times New Roman" w:hAnsi="Times New Roman"/>
          <w:b/>
          <w:szCs w:val="28"/>
          <w:lang w:val="ru-RU"/>
        </w:rPr>
        <w:t xml:space="preserve">3. Част </w:t>
      </w:r>
      <w:r>
        <w:rPr>
          <w:rFonts w:ascii="Times New Roman" w:hAnsi="Times New Roman"/>
          <w:b/>
          <w:szCs w:val="28"/>
          <w:lang w:val="bg-BG"/>
        </w:rPr>
        <w:t>„</w:t>
      </w:r>
      <w:r w:rsidRPr="005C1CF9">
        <w:rPr>
          <w:rFonts w:ascii="Times New Roman" w:hAnsi="Times New Roman"/>
          <w:b/>
          <w:szCs w:val="28"/>
          <w:lang w:val="ru-RU"/>
        </w:rPr>
        <w:t>ЕЛЕКТРО</w:t>
      </w:r>
      <w:r>
        <w:rPr>
          <w:rFonts w:ascii="Times New Roman" w:hAnsi="Times New Roman"/>
          <w:b/>
          <w:szCs w:val="28"/>
          <w:lang w:val="bg-BG"/>
        </w:rPr>
        <w:t>”:</w:t>
      </w:r>
      <w:r w:rsidRPr="005C1CF9">
        <w:rPr>
          <w:rFonts w:ascii="Times New Roman" w:hAnsi="Times New Roman"/>
          <w:b/>
          <w:szCs w:val="28"/>
          <w:lang w:val="ru-RU"/>
        </w:rPr>
        <w:t xml:space="preserve"> </w:t>
      </w:r>
    </w:p>
    <w:p w:rsidR="00FB6C1E" w:rsidRPr="005C1CF9" w:rsidRDefault="00FB6C1E" w:rsidP="00B96009">
      <w:pPr>
        <w:widowControl w:val="0"/>
        <w:tabs>
          <w:tab w:val="right" w:pos="0"/>
        </w:tabs>
        <w:autoSpaceDE w:val="0"/>
        <w:autoSpaceDN w:val="0"/>
        <w:adjustRightInd w:val="0"/>
        <w:ind w:right="-108"/>
        <w:jc w:val="both"/>
        <w:rPr>
          <w:rFonts w:ascii="Times New Roman" w:hAnsi="Times New Roman"/>
          <w:szCs w:val="28"/>
          <w:lang w:val="ru-RU"/>
        </w:rPr>
      </w:pPr>
      <w:r w:rsidRPr="005C1CF9">
        <w:rPr>
          <w:rFonts w:ascii="Times New Roman" w:hAnsi="Times New Roman"/>
          <w:szCs w:val="28"/>
          <w:lang w:val="ru-RU"/>
        </w:rPr>
        <w:t>3.1.  Осветителна инсталация:</w:t>
      </w:r>
    </w:p>
    <w:p w:rsidR="00FB6C1E" w:rsidRPr="005C1CF9" w:rsidRDefault="00FB6C1E" w:rsidP="00B96009">
      <w:pPr>
        <w:pStyle w:val="ListParagraph"/>
        <w:snapToGrid w:val="0"/>
        <w:ind w:left="0" w:right="-108"/>
        <w:jc w:val="both"/>
        <w:rPr>
          <w:rFonts w:ascii="Times New Roman" w:hAnsi="Times New Roman"/>
          <w:bCs/>
          <w:szCs w:val="28"/>
          <w:lang w:val="ru-RU"/>
        </w:rPr>
      </w:pPr>
      <w:r w:rsidRPr="005C1CF9">
        <w:rPr>
          <w:rFonts w:ascii="Times New Roman" w:hAnsi="Times New Roman"/>
          <w:bCs/>
          <w:szCs w:val="28"/>
          <w:lang w:val="ru-RU"/>
        </w:rPr>
        <w:t xml:space="preserve">- Работно осветление - проектът за осветителната инсталация да е съобразен с функциите на помещенията и пространството, с изискванията за енергийна ефективност (енергоспестяващо осветление) и да се постига необходимата осветеност в съответствие с   БДС </w:t>
      </w:r>
      <w:r w:rsidRPr="005C1CF9">
        <w:rPr>
          <w:rFonts w:ascii="Times New Roman" w:hAnsi="Times New Roman"/>
          <w:bCs/>
          <w:szCs w:val="28"/>
        </w:rPr>
        <w:t>EN</w:t>
      </w:r>
      <w:r w:rsidRPr="005C1CF9">
        <w:rPr>
          <w:rFonts w:ascii="Times New Roman" w:hAnsi="Times New Roman"/>
          <w:bCs/>
          <w:szCs w:val="28"/>
          <w:lang w:val="ru-RU"/>
        </w:rPr>
        <w:t xml:space="preserve"> 12464-1:2011</w:t>
      </w:r>
      <w:r>
        <w:rPr>
          <w:rFonts w:ascii="Times New Roman" w:hAnsi="Times New Roman"/>
          <w:bCs/>
          <w:szCs w:val="28"/>
          <w:lang w:val="ru-RU"/>
        </w:rPr>
        <w:t>;</w:t>
      </w:r>
      <w:r w:rsidRPr="005C1CF9">
        <w:rPr>
          <w:rFonts w:ascii="Times New Roman" w:hAnsi="Times New Roman"/>
          <w:bCs/>
          <w:szCs w:val="28"/>
          <w:lang w:val="ru-RU"/>
        </w:rPr>
        <w:t xml:space="preserve"> </w:t>
      </w:r>
    </w:p>
    <w:p w:rsidR="00FB6C1E" w:rsidRPr="005C1CF9" w:rsidRDefault="00FB6C1E" w:rsidP="00B96009">
      <w:pPr>
        <w:pStyle w:val="ListParagraph"/>
        <w:snapToGrid w:val="0"/>
        <w:ind w:left="0" w:right="-108"/>
        <w:jc w:val="both"/>
        <w:rPr>
          <w:rFonts w:ascii="Times New Roman" w:hAnsi="Times New Roman"/>
          <w:bCs/>
          <w:szCs w:val="28"/>
          <w:lang w:val="ru-RU"/>
        </w:rPr>
      </w:pPr>
      <w:r w:rsidRPr="005C1CF9">
        <w:rPr>
          <w:rFonts w:ascii="Times New Roman" w:hAnsi="Times New Roman"/>
          <w:bCs/>
          <w:szCs w:val="28"/>
          <w:lang w:val="ru-RU"/>
        </w:rPr>
        <w:t>- Осветителната инсталация в санитарните възли да се задейства автоматично</w:t>
      </w:r>
      <w:r>
        <w:rPr>
          <w:rFonts w:ascii="Times New Roman" w:hAnsi="Times New Roman"/>
          <w:bCs/>
          <w:szCs w:val="28"/>
          <w:lang w:val="ru-RU"/>
        </w:rPr>
        <w:t>;</w:t>
      </w:r>
    </w:p>
    <w:p w:rsidR="00FB6C1E" w:rsidRPr="005C1CF9" w:rsidRDefault="00FB6C1E" w:rsidP="00B96009">
      <w:pPr>
        <w:pStyle w:val="ListParagraph"/>
        <w:snapToGrid w:val="0"/>
        <w:ind w:left="0" w:right="-108"/>
        <w:jc w:val="both"/>
        <w:rPr>
          <w:rFonts w:ascii="Times New Roman" w:hAnsi="Times New Roman"/>
          <w:bCs/>
          <w:szCs w:val="28"/>
          <w:lang w:val="ru-RU"/>
        </w:rPr>
      </w:pPr>
      <w:r w:rsidRPr="005C1CF9">
        <w:rPr>
          <w:rFonts w:ascii="Times New Roman" w:hAnsi="Times New Roman"/>
          <w:bCs/>
          <w:szCs w:val="28"/>
          <w:lang w:val="ru-RU"/>
        </w:rPr>
        <w:t>- Да се приложат светлотехнически изчисления за всички помещения</w:t>
      </w:r>
      <w:r>
        <w:rPr>
          <w:rFonts w:ascii="Times New Roman" w:hAnsi="Times New Roman"/>
          <w:bCs/>
          <w:szCs w:val="28"/>
          <w:lang w:val="ru-RU"/>
        </w:rPr>
        <w:t>;</w:t>
      </w:r>
    </w:p>
    <w:p w:rsidR="00FB6C1E" w:rsidRPr="00EA2843" w:rsidRDefault="00FB6C1E" w:rsidP="00B96009">
      <w:pPr>
        <w:pStyle w:val="ListParagraph"/>
        <w:snapToGrid w:val="0"/>
        <w:ind w:left="0" w:right="-108"/>
        <w:jc w:val="both"/>
        <w:rPr>
          <w:rFonts w:ascii="Times New Roman" w:hAnsi="Times New Roman"/>
          <w:bCs/>
          <w:szCs w:val="28"/>
          <w:lang w:val="bg-BG"/>
        </w:rPr>
      </w:pPr>
      <w:r w:rsidRPr="005C1CF9">
        <w:rPr>
          <w:rFonts w:ascii="Times New Roman" w:hAnsi="Times New Roman"/>
          <w:bCs/>
          <w:szCs w:val="28"/>
          <w:lang w:val="ru-RU"/>
        </w:rPr>
        <w:t xml:space="preserve">- </w:t>
      </w:r>
      <w:r w:rsidRPr="005C1CF9">
        <w:rPr>
          <w:rFonts w:ascii="Times New Roman" w:hAnsi="Times New Roman"/>
          <w:bCs/>
          <w:szCs w:val="28"/>
        </w:rPr>
        <w:t>Евакуационно осветление</w:t>
      </w:r>
      <w:r>
        <w:rPr>
          <w:rFonts w:ascii="Times New Roman" w:hAnsi="Times New Roman"/>
          <w:bCs/>
          <w:szCs w:val="28"/>
          <w:lang w:val="bg-BG"/>
        </w:rPr>
        <w:t>;</w:t>
      </w:r>
    </w:p>
    <w:p w:rsidR="00FB6C1E" w:rsidRPr="00EA2843" w:rsidRDefault="00FB6C1E" w:rsidP="00B96009">
      <w:pPr>
        <w:pStyle w:val="ListParagraph"/>
        <w:snapToGrid w:val="0"/>
        <w:ind w:left="0" w:right="-108"/>
        <w:jc w:val="both"/>
        <w:rPr>
          <w:rFonts w:ascii="Times New Roman" w:hAnsi="Times New Roman"/>
          <w:bCs/>
          <w:szCs w:val="28"/>
          <w:lang w:val="bg-BG"/>
        </w:rPr>
      </w:pPr>
      <w:r w:rsidRPr="005C1CF9">
        <w:rPr>
          <w:rFonts w:ascii="Times New Roman" w:hAnsi="Times New Roman"/>
          <w:bCs/>
          <w:szCs w:val="28"/>
          <w:lang w:val="bg-BG"/>
        </w:rPr>
        <w:t xml:space="preserve">- </w:t>
      </w:r>
      <w:r w:rsidRPr="005C1CF9">
        <w:rPr>
          <w:rFonts w:ascii="Times New Roman" w:hAnsi="Times New Roman"/>
          <w:bCs/>
          <w:szCs w:val="28"/>
        </w:rPr>
        <w:t>Дежурно осветление</w:t>
      </w:r>
      <w:r>
        <w:rPr>
          <w:rFonts w:ascii="Times New Roman" w:hAnsi="Times New Roman"/>
          <w:bCs/>
          <w:szCs w:val="28"/>
          <w:lang w:val="bg-BG"/>
        </w:rPr>
        <w:t>;</w:t>
      </w:r>
    </w:p>
    <w:p w:rsidR="00FB6C1E" w:rsidRPr="005C1CF9" w:rsidRDefault="00FB6C1E" w:rsidP="002B28CC">
      <w:pPr>
        <w:pStyle w:val="ListParagraph"/>
        <w:widowControl w:val="0"/>
        <w:numPr>
          <w:ilvl w:val="1"/>
          <w:numId w:val="13"/>
        </w:numPr>
        <w:tabs>
          <w:tab w:val="right" w:pos="540"/>
        </w:tabs>
        <w:autoSpaceDE w:val="0"/>
        <w:autoSpaceDN w:val="0"/>
        <w:adjustRightInd w:val="0"/>
        <w:ind w:left="0" w:right="-108" w:firstLine="0"/>
        <w:jc w:val="both"/>
        <w:rPr>
          <w:rFonts w:ascii="Times New Roman" w:hAnsi="Times New Roman"/>
          <w:szCs w:val="28"/>
          <w:lang w:val="ru-RU"/>
        </w:rPr>
      </w:pPr>
      <w:r w:rsidRPr="005C1CF9">
        <w:rPr>
          <w:rFonts w:ascii="Times New Roman" w:hAnsi="Times New Roman"/>
          <w:szCs w:val="28"/>
          <w:lang w:val="ru-RU"/>
        </w:rPr>
        <w:t>Слаботокови</w:t>
      </w:r>
      <w:r w:rsidRPr="005C1CF9">
        <w:rPr>
          <w:rFonts w:ascii="Times New Roman" w:hAnsi="Times New Roman"/>
          <w:bCs/>
          <w:szCs w:val="28"/>
          <w:lang w:val="ru-RU"/>
        </w:rPr>
        <w:t xml:space="preserve"> ел.</w:t>
      </w:r>
      <w:r>
        <w:rPr>
          <w:rFonts w:ascii="Times New Roman" w:hAnsi="Times New Roman"/>
          <w:bCs/>
          <w:szCs w:val="28"/>
          <w:lang w:val="ru-RU"/>
        </w:rPr>
        <w:t xml:space="preserve"> </w:t>
      </w:r>
      <w:r w:rsidRPr="005C1CF9">
        <w:rPr>
          <w:rFonts w:ascii="Times New Roman" w:hAnsi="Times New Roman"/>
          <w:bCs/>
          <w:szCs w:val="28"/>
          <w:lang w:val="ru-RU"/>
        </w:rPr>
        <w:t>инсталации /телефон,  интернет (LAN кабел), видеонаблюдение</w:t>
      </w:r>
      <w:r w:rsidRPr="005C1CF9">
        <w:rPr>
          <w:rFonts w:ascii="Times New Roman" w:hAnsi="Times New Roman"/>
          <w:szCs w:val="28"/>
          <w:lang w:val="ru-RU"/>
        </w:rPr>
        <w:t>, озвучаване, звънчева/ за кабинетите предвидени за обзавеждане (аналитична и физикохимична лаборатория, лаборатория по неорганична и органична химия,</w:t>
      </w:r>
      <w:r w:rsidRPr="005C1CF9">
        <w:rPr>
          <w:szCs w:val="28"/>
          <w:lang w:val="ru-RU"/>
        </w:rPr>
        <w:t xml:space="preserve"> </w:t>
      </w:r>
      <w:r w:rsidRPr="005C1CF9">
        <w:rPr>
          <w:rFonts w:ascii="Times New Roman" w:hAnsi="Times New Roman"/>
          <w:szCs w:val="28"/>
          <w:lang w:val="ru-RU"/>
        </w:rPr>
        <w:t>лаборатория по микробиология и биохимия,</w:t>
      </w:r>
      <w:r w:rsidRPr="005C1CF9">
        <w:rPr>
          <w:szCs w:val="28"/>
          <w:lang w:val="bg-BG"/>
        </w:rPr>
        <w:t xml:space="preserve"> </w:t>
      </w:r>
      <w:r w:rsidRPr="005C1CF9">
        <w:rPr>
          <w:rFonts w:ascii="Times New Roman" w:hAnsi="Times New Roman"/>
          <w:szCs w:val="28"/>
          <w:lang w:val="ru-RU"/>
        </w:rPr>
        <w:t>кабинет за практическо обучение по контрол на храни и напитки, кабинет за практическо обучение по технология на храни и напитки, учебна работилница по технолигия на храните и работилници и лаборатории по топлотехника, възобновяеми енергийни източници, хладилна и климатична техника</w:t>
      </w:r>
      <w:r w:rsidRPr="00EA2843">
        <w:rPr>
          <w:rFonts w:ascii="Times New Roman" w:hAnsi="Times New Roman"/>
          <w:szCs w:val="28"/>
          <w:lang w:val="ru-RU"/>
        </w:rPr>
        <w:t>).</w:t>
      </w:r>
      <w:r w:rsidRPr="005C1CF9">
        <w:rPr>
          <w:rFonts w:ascii="Times New Roman" w:hAnsi="Times New Roman"/>
          <w:szCs w:val="28"/>
          <w:lang w:val="ru-RU"/>
        </w:rPr>
        <w:t xml:space="preserve"> </w:t>
      </w:r>
    </w:p>
    <w:p w:rsidR="00FB6C1E" w:rsidRPr="005C1CF9" w:rsidRDefault="00FB6C1E" w:rsidP="00B96009">
      <w:pPr>
        <w:snapToGrid w:val="0"/>
        <w:ind w:right="-108"/>
        <w:jc w:val="both"/>
        <w:rPr>
          <w:rFonts w:ascii="Times New Roman" w:hAnsi="Times New Roman"/>
          <w:b/>
          <w:szCs w:val="28"/>
          <w:lang w:val="ru-RU"/>
        </w:rPr>
      </w:pPr>
      <w:r w:rsidRPr="005C1CF9">
        <w:rPr>
          <w:rFonts w:ascii="Times New Roman" w:hAnsi="Times New Roman"/>
          <w:szCs w:val="28"/>
          <w:lang w:val="ru-RU"/>
        </w:rPr>
        <w:t>Проектът за слаботокови инсталация да е съобразен с функциите на помещенията, съгласно част „Архитектура”</w:t>
      </w:r>
      <w:r>
        <w:rPr>
          <w:rFonts w:ascii="Times New Roman" w:hAnsi="Times New Roman"/>
          <w:szCs w:val="28"/>
          <w:lang w:val="ru-RU"/>
        </w:rPr>
        <w:t>.</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xml:space="preserve">• 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w:t>
      </w:r>
      <w:r>
        <w:rPr>
          <w:rFonts w:ascii="Times New Roman" w:hAnsi="Times New Roman"/>
          <w:szCs w:val="28"/>
          <w:lang w:val="bg-BG"/>
        </w:rPr>
        <w:t>„Е</w:t>
      </w:r>
      <w:r w:rsidRPr="005C1CF9">
        <w:rPr>
          <w:rFonts w:ascii="Times New Roman" w:hAnsi="Times New Roman"/>
          <w:szCs w:val="28"/>
          <w:lang w:val="ru-RU"/>
        </w:rPr>
        <w:t>лектро</w:t>
      </w:r>
      <w:r>
        <w:rPr>
          <w:rFonts w:ascii="Times New Roman" w:hAnsi="Times New Roman"/>
          <w:szCs w:val="28"/>
          <w:lang w:val="bg-BG"/>
        </w:rPr>
        <w:t>” -</w:t>
      </w:r>
      <w:r w:rsidRPr="005C1CF9">
        <w:rPr>
          <w:rFonts w:ascii="Times New Roman" w:hAnsi="Times New Roman"/>
          <w:szCs w:val="28"/>
          <w:lang w:val="ru-RU"/>
        </w:rPr>
        <w:t xml:space="preserve"> </w:t>
      </w:r>
      <w:r>
        <w:rPr>
          <w:rFonts w:ascii="Times New Roman" w:hAnsi="Times New Roman"/>
          <w:szCs w:val="28"/>
          <w:lang w:val="ru-RU"/>
        </w:rPr>
        <w:t xml:space="preserve">с технически изисквания към тях, </w:t>
      </w:r>
      <w:r w:rsidRPr="005C1CF9">
        <w:rPr>
          <w:rFonts w:ascii="Times New Roman" w:hAnsi="Times New Roman"/>
          <w:szCs w:val="28"/>
          <w:lang w:val="ru-RU"/>
        </w:rPr>
        <w:t>в съответствие с действащи норми и стандарти</w:t>
      </w:r>
      <w:r>
        <w:rPr>
          <w:rFonts w:ascii="Times New Roman" w:hAnsi="Times New Roman"/>
          <w:szCs w:val="28"/>
          <w:lang w:val="ru-RU"/>
        </w:rPr>
        <w:t>.</w:t>
      </w:r>
    </w:p>
    <w:p w:rsidR="00FB6C1E" w:rsidRPr="005C1CF9" w:rsidRDefault="00FB6C1E" w:rsidP="00B96009">
      <w:pPr>
        <w:snapToGrid w:val="0"/>
        <w:ind w:right="-108"/>
        <w:jc w:val="both"/>
        <w:rPr>
          <w:rFonts w:ascii="Times New Roman" w:hAnsi="Times New Roman"/>
          <w:b/>
          <w:szCs w:val="28"/>
          <w:lang w:val="ru-RU"/>
        </w:rPr>
      </w:pPr>
      <w:r w:rsidRPr="005C1CF9">
        <w:rPr>
          <w:rFonts w:ascii="Times New Roman" w:hAnsi="Times New Roman"/>
          <w:szCs w:val="28"/>
          <w:lang w:val="ru-RU"/>
        </w:rPr>
        <w:t>• Графична част, вкл. детайли за изпълнение</w:t>
      </w:r>
      <w:r>
        <w:rPr>
          <w:rFonts w:ascii="Times New Roman" w:hAnsi="Times New Roman"/>
          <w:szCs w:val="28"/>
          <w:lang w:val="ru-RU"/>
        </w:rPr>
        <w:t>.</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w:t>
      </w:r>
      <w:r w:rsidRPr="005C1CF9">
        <w:rPr>
          <w:rFonts w:ascii="Times New Roman" w:hAnsi="Times New Roman"/>
          <w:szCs w:val="28"/>
          <w:lang w:val="bg-BG"/>
        </w:rPr>
        <w:t xml:space="preserve"> </w:t>
      </w:r>
      <w:r w:rsidRPr="005C1CF9">
        <w:rPr>
          <w:rFonts w:ascii="Times New Roman" w:hAnsi="Times New Roman"/>
          <w:szCs w:val="28"/>
          <w:lang w:val="ru-RU"/>
        </w:rPr>
        <w:t xml:space="preserve">Подробна количествена сметка и подробна </w:t>
      </w:r>
      <w:r>
        <w:rPr>
          <w:rFonts w:ascii="Times New Roman" w:hAnsi="Times New Roman"/>
          <w:szCs w:val="28"/>
          <w:lang w:val="ru-RU"/>
        </w:rPr>
        <w:t xml:space="preserve">количественно </w:t>
      </w:r>
      <w:r w:rsidRPr="005C1CF9">
        <w:rPr>
          <w:rFonts w:ascii="Times New Roman" w:hAnsi="Times New Roman"/>
          <w:szCs w:val="28"/>
          <w:lang w:val="ru-RU"/>
        </w:rPr>
        <w:t>- стойностна сметка. В нея да се посочат, както новите видове СМР, така и всички демонтажни дейности</w:t>
      </w:r>
      <w:r>
        <w:rPr>
          <w:rFonts w:ascii="Times New Roman" w:hAnsi="Times New Roman"/>
          <w:szCs w:val="28"/>
          <w:lang w:val="ru-RU"/>
        </w:rPr>
        <w:t>.</w:t>
      </w:r>
    </w:p>
    <w:p w:rsidR="00FB6C1E" w:rsidRPr="005C1CF9" w:rsidRDefault="00FB6C1E" w:rsidP="00B96009">
      <w:pPr>
        <w:snapToGrid w:val="0"/>
        <w:ind w:right="-108"/>
        <w:jc w:val="both"/>
        <w:rPr>
          <w:rFonts w:ascii="Times New Roman" w:hAnsi="Times New Roman"/>
          <w:b/>
          <w:szCs w:val="28"/>
          <w:lang w:val="ru-RU"/>
        </w:rPr>
      </w:pPr>
    </w:p>
    <w:p w:rsidR="00FB6C1E" w:rsidRPr="00EA2843" w:rsidRDefault="00FB6C1E" w:rsidP="00B96009">
      <w:pPr>
        <w:snapToGrid w:val="0"/>
        <w:ind w:right="-108"/>
        <w:jc w:val="both"/>
        <w:rPr>
          <w:rFonts w:ascii="Times New Roman" w:hAnsi="Times New Roman"/>
          <w:b/>
          <w:szCs w:val="28"/>
          <w:lang w:val="bg-BG"/>
        </w:rPr>
      </w:pPr>
      <w:r w:rsidRPr="005C1CF9">
        <w:rPr>
          <w:rFonts w:ascii="Times New Roman" w:hAnsi="Times New Roman"/>
          <w:b/>
          <w:szCs w:val="28"/>
          <w:lang w:val="ru-RU"/>
        </w:rPr>
        <w:t xml:space="preserve">4. Част </w:t>
      </w:r>
      <w:r>
        <w:rPr>
          <w:rFonts w:ascii="Times New Roman" w:hAnsi="Times New Roman"/>
          <w:b/>
          <w:szCs w:val="28"/>
          <w:lang w:val="bg-BG"/>
        </w:rPr>
        <w:t>„</w:t>
      </w:r>
      <w:r w:rsidRPr="005C1CF9">
        <w:rPr>
          <w:rFonts w:ascii="Times New Roman" w:hAnsi="Times New Roman"/>
          <w:b/>
          <w:szCs w:val="28"/>
          <w:lang w:val="ru-RU"/>
        </w:rPr>
        <w:t>ЕНЕРГИЙНА ЕФЕКТИВНОСТ</w:t>
      </w:r>
      <w:r>
        <w:rPr>
          <w:rFonts w:ascii="Times New Roman" w:hAnsi="Times New Roman"/>
          <w:b/>
          <w:szCs w:val="28"/>
          <w:lang w:val="bg-BG"/>
        </w:rPr>
        <w:t>”</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Обяснителна записка</w:t>
      </w:r>
      <w:r>
        <w:rPr>
          <w:rFonts w:ascii="Times New Roman" w:hAnsi="Times New Roman"/>
          <w:szCs w:val="28"/>
          <w:lang w:val="ru-RU"/>
        </w:rPr>
        <w:t>;</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Технически изчисления</w:t>
      </w:r>
      <w:r>
        <w:rPr>
          <w:rFonts w:ascii="Times New Roman" w:hAnsi="Times New Roman"/>
          <w:szCs w:val="28"/>
          <w:lang w:val="ru-RU"/>
        </w:rPr>
        <w:t>;</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r>
        <w:rPr>
          <w:rFonts w:ascii="Times New Roman" w:hAnsi="Times New Roman"/>
          <w:szCs w:val="28"/>
          <w:lang w:val="ru-RU"/>
        </w:rPr>
        <w:t>;</w:t>
      </w:r>
    </w:p>
    <w:p w:rsidR="00FB6C1E" w:rsidRPr="005C1CF9" w:rsidRDefault="00FB6C1E" w:rsidP="00B96009">
      <w:pPr>
        <w:pStyle w:val="NoSpacing"/>
        <w:ind w:right="-108" w:firstLine="360"/>
        <w:jc w:val="both"/>
        <w:rPr>
          <w:rFonts w:ascii="Times New Roman" w:hAnsi="Times New Roman"/>
          <w:b/>
          <w:sz w:val="28"/>
          <w:szCs w:val="28"/>
        </w:rPr>
      </w:pPr>
    </w:p>
    <w:p w:rsidR="00FB6C1E" w:rsidRPr="005C1CF9" w:rsidRDefault="00FB6C1E" w:rsidP="00B96009">
      <w:pPr>
        <w:pStyle w:val="NoSpacing"/>
        <w:ind w:right="-108"/>
        <w:jc w:val="both"/>
        <w:rPr>
          <w:rFonts w:ascii="Times New Roman" w:hAnsi="Times New Roman"/>
          <w:b/>
          <w:bCs/>
          <w:sz w:val="28"/>
          <w:szCs w:val="28"/>
        </w:rPr>
      </w:pPr>
      <w:r w:rsidRPr="005C1CF9">
        <w:rPr>
          <w:rFonts w:ascii="Times New Roman" w:hAnsi="Times New Roman"/>
          <w:b/>
          <w:sz w:val="28"/>
          <w:szCs w:val="28"/>
        </w:rPr>
        <w:t xml:space="preserve">5. Част </w:t>
      </w:r>
      <w:r>
        <w:rPr>
          <w:rFonts w:ascii="Times New Roman" w:hAnsi="Times New Roman"/>
          <w:b/>
          <w:sz w:val="28"/>
          <w:szCs w:val="28"/>
        </w:rPr>
        <w:t>„</w:t>
      </w:r>
      <w:r w:rsidRPr="005C1CF9">
        <w:rPr>
          <w:rFonts w:ascii="Times New Roman" w:hAnsi="Times New Roman"/>
          <w:b/>
          <w:sz w:val="28"/>
          <w:szCs w:val="28"/>
          <w:lang w:val="en-US"/>
        </w:rPr>
        <w:t>O</w:t>
      </w:r>
      <w:r w:rsidRPr="005C1CF9">
        <w:rPr>
          <w:rFonts w:ascii="Times New Roman" w:hAnsi="Times New Roman"/>
          <w:b/>
          <w:bCs/>
          <w:sz w:val="28"/>
          <w:szCs w:val="28"/>
        </w:rPr>
        <w:t>В</w:t>
      </w:r>
      <w:r>
        <w:rPr>
          <w:rFonts w:ascii="Times New Roman" w:hAnsi="Times New Roman"/>
          <w:b/>
          <w:bCs/>
          <w:sz w:val="28"/>
          <w:szCs w:val="28"/>
        </w:rPr>
        <w:t>”:</w:t>
      </w:r>
      <w:r w:rsidRPr="005C1CF9">
        <w:rPr>
          <w:rFonts w:ascii="Times New Roman" w:hAnsi="Times New Roman"/>
          <w:b/>
          <w:bCs/>
          <w:sz w:val="28"/>
          <w:szCs w:val="28"/>
        </w:rPr>
        <w:t xml:space="preserve">  </w:t>
      </w:r>
    </w:p>
    <w:p w:rsidR="00FB6C1E" w:rsidRPr="005C1CF9" w:rsidRDefault="00FB6C1E" w:rsidP="00B96009">
      <w:pPr>
        <w:pStyle w:val="NoSpacing"/>
        <w:ind w:right="-108"/>
        <w:jc w:val="both"/>
        <w:rPr>
          <w:rFonts w:ascii="Times New Roman" w:hAnsi="Times New Roman"/>
          <w:sz w:val="28"/>
          <w:szCs w:val="28"/>
        </w:rPr>
      </w:pPr>
      <w:r w:rsidRPr="005C1CF9">
        <w:rPr>
          <w:rFonts w:ascii="Times New Roman" w:hAnsi="Times New Roman"/>
          <w:sz w:val="28"/>
          <w:szCs w:val="28"/>
        </w:rPr>
        <w:t>Проектът по част „ОВ" да се изготви съгласно изискванията на Наредба №</w:t>
      </w:r>
      <w:r>
        <w:rPr>
          <w:rFonts w:ascii="Times New Roman" w:hAnsi="Times New Roman"/>
          <w:sz w:val="28"/>
          <w:szCs w:val="28"/>
        </w:rPr>
        <w:t xml:space="preserve"> </w:t>
      </w:r>
      <w:r w:rsidRPr="005C1CF9">
        <w:rPr>
          <w:rFonts w:ascii="Times New Roman" w:hAnsi="Times New Roman"/>
          <w:sz w:val="28"/>
          <w:szCs w:val="28"/>
        </w:rPr>
        <w:t>4</w:t>
      </w:r>
      <w:r>
        <w:rPr>
          <w:rFonts w:ascii="Times New Roman" w:hAnsi="Times New Roman"/>
          <w:sz w:val="28"/>
          <w:szCs w:val="28"/>
        </w:rPr>
        <w:t xml:space="preserve"> </w:t>
      </w:r>
      <w:r w:rsidRPr="005C1CF9">
        <w:rPr>
          <w:rFonts w:ascii="Times New Roman" w:hAnsi="Times New Roman"/>
          <w:sz w:val="28"/>
          <w:szCs w:val="28"/>
        </w:rPr>
        <w:t>/</w:t>
      </w:r>
      <w:r>
        <w:rPr>
          <w:rFonts w:ascii="Times New Roman" w:hAnsi="Times New Roman"/>
          <w:sz w:val="28"/>
          <w:szCs w:val="28"/>
        </w:rPr>
        <w:t xml:space="preserve"> </w:t>
      </w:r>
      <w:r w:rsidRPr="005C1CF9">
        <w:rPr>
          <w:rFonts w:ascii="Times New Roman" w:hAnsi="Times New Roman"/>
          <w:sz w:val="28"/>
          <w:szCs w:val="28"/>
        </w:rPr>
        <w:t>21.05.2001год. за обхвата и съдържанието на инвестиционните проекти.</w:t>
      </w:r>
    </w:p>
    <w:p w:rsidR="00FB6C1E" w:rsidRPr="005C1CF9" w:rsidRDefault="00FB6C1E" w:rsidP="00B96009">
      <w:pPr>
        <w:pStyle w:val="NoSpacing"/>
        <w:ind w:right="-108"/>
        <w:jc w:val="both"/>
        <w:rPr>
          <w:rFonts w:ascii="Times New Roman" w:hAnsi="Times New Roman"/>
          <w:sz w:val="28"/>
          <w:szCs w:val="28"/>
        </w:rPr>
      </w:pPr>
      <w:r w:rsidRPr="005C1CF9">
        <w:rPr>
          <w:rFonts w:ascii="Times New Roman" w:hAnsi="Times New Roman"/>
          <w:sz w:val="28"/>
          <w:szCs w:val="28"/>
        </w:rPr>
        <w:t>Проектната разработка да обхваща отоплителната инсталаци</w:t>
      </w:r>
      <w:r>
        <w:rPr>
          <w:rFonts w:ascii="Times New Roman" w:hAnsi="Times New Roman"/>
          <w:sz w:val="28"/>
          <w:szCs w:val="28"/>
        </w:rPr>
        <w:t>я</w:t>
      </w:r>
      <w:r w:rsidRPr="005C1CF9">
        <w:rPr>
          <w:rFonts w:ascii="Times New Roman" w:hAnsi="Times New Roman"/>
          <w:sz w:val="28"/>
          <w:szCs w:val="28"/>
        </w:rPr>
        <w:t xml:space="preserve"> на сградата, съгласно изискванията на Наредба №15 от 2005год. за технически правила и норми за проектиране, изграждане и експлоатация на обектите и съоръженията за производство, пренос и разпределение на топлинна енергия и всички действащи нормативни актове и изисквания за обекти от такъв характер.</w:t>
      </w:r>
    </w:p>
    <w:p w:rsidR="00FB6C1E" w:rsidRPr="005C1CF9" w:rsidRDefault="00FB6C1E" w:rsidP="00B96009">
      <w:pPr>
        <w:pStyle w:val="NoSpacing"/>
        <w:ind w:right="-108"/>
        <w:jc w:val="both"/>
        <w:rPr>
          <w:rFonts w:ascii="Times New Roman" w:hAnsi="Times New Roman"/>
          <w:sz w:val="28"/>
          <w:szCs w:val="28"/>
        </w:rPr>
      </w:pPr>
      <w:r w:rsidRPr="005C1CF9">
        <w:rPr>
          <w:rFonts w:ascii="Times New Roman" w:hAnsi="Times New Roman"/>
          <w:sz w:val="28"/>
          <w:szCs w:val="28"/>
        </w:rPr>
        <w:t>Проектът да се окомплектова с необходимите изчисления, текстови и графични материали, съгласно изискването на Наредба №4</w:t>
      </w:r>
      <w:r>
        <w:rPr>
          <w:rFonts w:ascii="Times New Roman" w:hAnsi="Times New Roman"/>
          <w:sz w:val="28"/>
          <w:szCs w:val="28"/>
        </w:rPr>
        <w:t xml:space="preserve"> </w:t>
      </w:r>
      <w:r w:rsidRPr="005C1CF9">
        <w:rPr>
          <w:rFonts w:ascii="Times New Roman" w:hAnsi="Times New Roman"/>
          <w:sz w:val="28"/>
          <w:szCs w:val="28"/>
        </w:rPr>
        <w:t>/</w:t>
      </w:r>
      <w:r>
        <w:rPr>
          <w:rFonts w:ascii="Times New Roman" w:hAnsi="Times New Roman"/>
          <w:sz w:val="28"/>
          <w:szCs w:val="28"/>
        </w:rPr>
        <w:t xml:space="preserve"> </w:t>
      </w:r>
      <w:r w:rsidRPr="005C1CF9">
        <w:rPr>
          <w:rFonts w:ascii="Times New Roman" w:hAnsi="Times New Roman"/>
          <w:sz w:val="28"/>
          <w:szCs w:val="28"/>
        </w:rPr>
        <w:t>21.05.2001год за обхвата и съдържанието на инвестиционните проекти”.</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xml:space="preserve">Подробна количествена </w:t>
      </w:r>
      <w:r>
        <w:rPr>
          <w:rFonts w:ascii="Times New Roman" w:hAnsi="Times New Roman"/>
          <w:szCs w:val="28"/>
          <w:lang w:val="ru-RU"/>
        </w:rPr>
        <w:t>сметка и подробна количествено-</w:t>
      </w:r>
      <w:r w:rsidRPr="005C1CF9">
        <w:rPr>
          <w:rFonts w:ascii="Times New Roman" w:hAnsi="Times New Roman"/>
          <w:szCs w:val="28"/>
          <w:lang w:val="ru-RU"/>
        </w:rPr>
        <w:t>стойностна сметка. В нея да се посочат, както новите видове СМР, така и всички демонтажни дейности</w:t>
      </w:r>
      <w:r>
        <w:rPr>
          <w:rFonts w:ascii="Times New Roman" w:hAnsi="Times New Roman"/>
          <w:szCs w:val="28"/>
          <w:lang w:val="ru-RU"/>
        </w:rPr>
        <w:t>.</w:t>
      </w:r>
      <w:r w:rsidRPr="005C1CF9">
        <w:rPr>
          <w:rFonts w:ascii="Times New Roman" w:hAnsi="Times New Roman"/>
          <w:szCs w:val="28"/>
          <w:lang w:val="ru-RU"/>
        </w:rPr>
        <w:t xml:space="preserve"> Да се спазят действащите към момента на проектиране наредби и правилници.</w:t>
      </w:r>
    </w:p>
    <w:p w:rsidR="00FB6C1E" w:rsidRPr="005C1CF9" w:rsidRDefault="00FB6C1E" w:rsidP="00B96009">
      <w:pPr>
        <w:pStyle w:val="NoSpacing"/>
        <w:ind w:right="-108"/>
        <w:jc w:val="both"/>
        <w:rPr>
          <w:rFonts w:ascii="Times New Roman" w:hAnsi="Times New Roman"/>
          <w:b/>
          <w:bCs/>
          <w:sz w:val="28"/>
          <w:szCs w:val="28"/>
        </w:rPr>
      </w:pPr>
    </w:p>
    <w:p w:rsidR="00FB6C1E" w:rsidRPr="00EA2843" w:rsidRDefault="00FB6C1E" w:rsidP="00B96009">
      <w:pPr>
        <w:snapToGrid w:val="0"/>
        <w:ind w:right="-108"/>
        <w:jc w:val="both"/>
        <w:rPr>
          <w:rFonts w:ascii="Times New Roman" w:hAnsi="Times New Roman"/>
          <w:szCs w:val="28"/>
          <w:lang w:val="bg-BG"/>
        </w:rPr>
      </w:pPr>
      <w:r w:rsidRPr="005C1CF9">
        <w:rPr>
          <w:rFonts w:ascii="Times New Roman" w:hAnsi="Times New Roman"/>
          <w:b/>
          <w:szCs w:val="28"/>
          <w:lang w:val="ru-RU"/>
        </w:rPr>
        <w:t xml:space="preserve">6. Част </w:t>
      </w:r>
      <w:r>
        <w:rPr>
          <w:rFonts w:ascii="Times New Roman" w:hAnsi="Times New Roman"/>
          <w:b/>
          <w:szCs w:val="28"/>
          <w:lang w:val="bg-BG"/>
        </w:rPr>
        <w:t>„</w:t>
      </w:r>
      <w:r w:rsidRPr="005C1CF9">
        <w:rPr>
          <w:rFonts w:ascii="Times New Roman" w:hAnsi="Times New Roman"/>
          <w:b/>
          <w:szCs w:val="28"/>
          <w:lang w:val="ru-RU"/>
        </w:rPr>
        <w:t>ПОЖАРНА БЕЗОПАСНОСТ</w:t>
      </w:r>
      <w:r w:rsidRPr="00EA2843">
        <w:rPr>
          <w:rFonts w:ascii="Times New Roman" w:hAnsi="Times New Roman"/>
          <w:b/>
          <w:szCs w:val="28"/>
          <w:lang w:val="bg-BG"/>
        </w:rPr>
        <w:t>”:</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xml:space="preserve">Проектът по част Пожарна безопасност следва да е с обхват и съдържание, определени съгласно Наредба № 1з-1971 от </w:t>
      </w:r>
      <w:r>
        <w:rPr>
          <w:rFonts w:ascii="Times New Roman" w:hAnsi="Times New Roman"/>
          <w:szCs w:val="28"/>
          <w:lang w:val="ru-RU"/>
        </w:rPr>
        <w:t>29.10.</w:t>
      </w:r>
      <w:r w:rsidRPr="005C1CF9">
        <w:rPr>
          <w:rFonts w:ascii="Times New Roman" w:hAnsi="Times New Roman"/>
          <w:szCs w:val="28"/>
          <w:lang w:val="ru-RU"/>
        </w:rPr>
        <w:t xml:space="preserve">2009 г. за строително-технически правила и норми за осигуряване на безопасност при пожар и съобразно категорията на сградата </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Обяснителна записка</w:t>
      </w:r>
      <w:r>
        <w:rPr>
          <w:rFonts w:ascii="Times New Roman" w:hAnsi="Times New Roman"/>
          <w:szCs w:val="28"/>
          <w:lang w:val="ru-RU"/>
        </w:rPr>
        <w:t>;</w:t>
      </w: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Графична част</w:t>
      </w:r>
      <w:r>
        <w:rPr>
          <w:rFonts w:ascii="Times New Roman" w:hAnsi="Times New Roman"/>
          <w:szCs w:val="28"/>
          <w:lang w:val="ru-RU"/>
        </w:rPr>
        <w:t>;</w:t>
      </w:r>
    </w:p>
    <w:p w:rsidR="00FB6C1E" w:rsidRPr="005C1CF9" w:rsidRDefault="00FB6C1E" w:rsidP="00B96009">
      <w:pPr>
        <w:widowControl w:val="0"/>
        <w:ind w:right="-108"/>
        <w:jc w:val="both"/>
        <w:rPr>
          <w:rFonts w:ascii="Times New Roman" w:hAnsi="Times New Roman"/>
          <w:b/>
          <w:color w:val="000000"/>
          <w:szCs w:val="28"/>
          <w:shd w:val="clear" w:color="auto" w:fill="FFFFFF"/>
          <w:lang w:val="ru-RU"/>
        </w:rPr>
      </w:pPr>
    </w:p>
    <w:p w:rsidR="00FB6C1E" w:rsidRPr="00EA2843" w:rsidRDefault="00FB6C1E" w:rsidP="00B96009">
      <w:pPr>
        <w:widowControl w:val="0"/>
        <w:ind w:right="-108"/>
        <w:jc w:val="both"/>
        <w:rPr>
          <w:rFonts w:ascii="Times New Roman" w:hAnsi="Times New Roman"/>
          <w:b/>
          <w:color w:val="000000"/>
          <w:szCs w:val="28"/>
          <w:shd w:val="clear" w:color="auto" w:fill="FFFFFF"/>
          <w:lang w:val="bg-BG"/>
        </w:rPr>
      </w:pPr>
      <w:r w:rsidRPr="005C1CF9">
        <w:rPr>
          <w:rFonts w:ascii="Times New Roman" w:hAnsi="Times New Roman"/>
          <w:b/>
          <w:color w:val="000000"/>
          <w:szCs w:val="28"/>
          <w:shd w:val="clear" w:color="auto" w:fill="FFFFFF"/>
          <w:lang w:val="ru-RU"/>
        </w:rPr>
        <w:t xml:space="preserve">7. </w:t>
      </w:r>
      <w:r>
        <w:rPr>
          <w:rFonts w:ascii="Times New Roman" w:hAnsi="Times New Roman"/>
          <w:b/>
          <w:color w:val="000000"/>
          <w:szCs w:val="28"/>
          <w:shd w:val="clear" w:color="auto" w:fill="FFFFFF"/>
          <w:lang w:val="ru-RU"/>
        </w:rPr>
        <w:t xml:space="preserve"> </w:t>
      </w:r>
      <w:r w:rsidRPr="005C1CF9">
        <w:rPr>
          <w:rFonts w:ascii="Times New Roman" w:hAnsi="Times New Roman"/>
          <w:b/>
          <w:color w:val="000000"/>
          <w:szCs w:val="28"/>
          <w:shd w:val="clear" w:color="auto" w:fill="FFFFFF"/>
          <w:lang w:val="ru-RU"/>
        </w:rPr>
        <w:t xml:space="preserve">Част </w:t>
      </w:r>
      <w:r>
        <w:rPr>
          <w:rFonts w:ascii="Times New Roman" w:hAnsi="Times New Roman"/>
          <w:b/>
          <w:color w:val="000000"/>
          <w:szCs w:val="28"/>
          <w:shd w:val="clear" w:color="auto" w:fill="FFFFFF"/>
          <w:lang w:val="bg-BG"/>
        </w:rPr>
        <w:t>„</w:t>
      </w:r>
      <w:r w:rsidRPr="005C1CF9">
        <w:rPr>
          <w:rFonts w:ascii="Times New Roman" w:hAnsi="Times New Roman"/>
          <w:b/>
          <w:bCs/>
          <w:color w:val="000000"/>
          <w:szCs w:val="28"/>
          <w:shd w:val="clear" w:color="auto" w:fill="FFFFFF"/>
          <w:lang w:val="ru-RU"/>
        </w:rPr>
        <w:t>ПБЗ</w:t>
      </w:r>
      <w:r w:rsidRPr="00EA2843">
        <w:rPr>
          <w:rFonts w:ascii="Times New Roman" w:hAnsi="Times New Roman"/>
          <w:b/>
          <w:bCs/>
          <w:color w:val="000000"/>
          <w:szCs w:val="28"/>
          <w:shd w:val="clear" w:color="auto" w:fill="FFFFFF"/>
          <w:lang w:val="bg-BG"/>
        </w:rPr>
        <w:t>”:</w:t>
      </w:r>
    </w:p>
    <w:p w:rsidR="00FB6C1E" w:rsidRPr="005C1CF9" w:rsidRDefault="00FB6C1E" w:rsidP="00B96009">
      <w:pPr>
        <w:widowControl w:val="0"/>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 xml:space="preserve">Проектът по част ПБЗ следва да е с обхват и съдържание, определени съгласно Наредба № 2 от </w:t>
      </w:r>
      <w:r>
        <w:rPr>
          <w:rFonts w:ascii="Times New Roman" w:hAnsi="Times New Roman"/>
          <w:color w:val="000000"/>
          <w:szCs w:val="28"/>
          <w:shd w:val="clear" w:color="auto" w:fill="FFFFFF"/>
          <w:lang w:val="ru-RU"/>
        </w:rPr>
        <w:t>22.03.2004</w:t>
      </w:r>
      <w:r w:rsidRPr="005C1CF9">
        <w:rPr>
          <w:rFonts w:ascii="Times New Roman" w:hAnsi="Times New Roman"/>
          <w:color w:val="000000"/>
          <w:szCs w:val="28"/>
          <w:shd w:val="clear" w:color="auto" w:fill="FFFFFF"/>
          <w:lang w:val="ru-RU"/>
        </w:rPr>
        <w:t>г. за минималните изисквания за здравословни и безопасни условия на труд при извършване на строителни и монтажни работи</w:t>
      </w:r>
    </w:p>
    <w:p w:rsidR="00FB6C1E" w:rsidRPr="005C1CF9" w:rsidRDefault="00FB6C1E" w:rsidP="002B28CC">
      <w:pPr>
        <w:widowControl w:val="0"/>
        <w:numPr>
          <w:ilvl w:val="0"/>
          <w:numId w:val="7"/>
        </w:numPr>
        <w:tabs>
          <w:tab w:val="left" w:pos="360"/>
        </w:tabs>
        <w:ind w:right="-108"/>
        <w:jc w:val="both"/>
        <w:rPr>
          <w:rFonts w:ascii="Times New Roman" w:hAnsi="Times New Roman"/>
          <w:szCs w:val="28"/>
        </w:rPr>
      </w:pPr>
      <w:r w:rsidRPr="005C1CF9">
        <w:rPr>
          <w:rFonts w:ascii="Times New Roman" w:hAnsi="Times New Roman"/>
          <w:color w:val="000000"/>
          <w:szCs w:val="28"/>
          <w:shd w:val="clear" w:color="auto" w:fill="FFFFFF"/>
        </w:rPr>
        <w:t>Обяснителна записка</w:t>
      </w:r>
      <w:r>
        <w:rPr>
          <w:rFonts w:ascii="Times New Roman" w:hAnsi="Times New Roman"/>
          <w:color w:val="000000"/>
          <w:szCs w:val="28"/>
          <w:shd w:val="clear" w:color="auto" w:fill="FFFFFF"/>
          <w:lang w:val="bg-BG"/>
        </w:rPr>
        <w:t>;</w:t>
      </w:r>
    </w:p>
    <w:p w:rsidR="00FB6C1E" w:rsidRPr="005C1CF9" w:rsidRDefault="00FB6C1E" w:rsidP="002B28CC">
      <w:pPr>
        <w:widowControl w:val="0"/>
        <w:numPr>
          <w:ilvl w:val="0"/>
          <w:numId w:val="7"/>
        </w:numPr>
        <w:tabs>
          <w:tab w:val="left" w:pos="360"/>
        </w:tabs>
        <w:ind w:right="-108"/>
        <w:jc w:val="both"/>
        <w:rPr>
          <w:rFonts w:ascii="Times New Roman" w:hAnsi="Times New Roman"/>
          <w:szCs w:val="28"/>
        </w:rPr>
      </w:pPr>
      <w:r w:rsidRPr="005C1CF9">
        <w:rPr>
          <w:rFonts w:ascii="Times New Roman" w:hAnsi="Times New Roman"/>
          <w:color w:val="000000"/>
          <w:szCs w:val="28"/>
          <w:shd w:val="clear" w:color="auto" w:fill="FFFFFF"/>
        </w:rPr>
        <w:t xml:space="preserve"> Графична част</w:t>
      </w:r>
      <w:r>
        <w:rPr>
          <w:rFonts w:ascii="Times New Roman" w:hAnsi="Times New Roman"/>
          <w:color w:val="000000"/>
          <w:szCs w:val="28"/>
          <w:shd w:val="clear" w:color="auto" w:fill="FFFFFF"/>
          <w:lang w:val="bg-BG"/>
        </w:rPr>
        <w:t>;</w:t>
      </w:r>
    </w:p>
    <w:p w:rsidR="00FB6C1E" w:rsidRPr="005C1CF9" w:rsidRDefault="00FB6C1E" w:rsidP="00B96009">
      <w:pPr>
        <w:widowControl w:val="0"/>
        <w:ind w:right="-108"/>
        <w:jc w:val="both"/>
        <w:rPr>
          <w:rFonts w:ascii="Times New Roman" w:hAnsi="Times New Roman"/>
          <w:b/>
          <w:color w:val="000000"/>
          <w:szCs w:val="28"/>
          <w:shd w:val="clear" w:color="auto" w:fill="FFFFFF"/>
          <w:lang w:val="ru-RU"/>
        </w:rPr>
      </w:pPr>
    </w:p>
    <w:p w:rsidR="00FB6C1E" w:rsidRPr="005C1CF9" w:rsidRDefault="00FB6C1E" w:rsidP="00B96009">
      <w:pPr>
        <w:widowControl w:val="0"/>
        <w:ind w:right="-108"/>
        <w:jc w:val="both"/>
        <w:rPr>
          <w:rFonts w:ascii="Times New Roman" w:hAnsi="Times New Roman"/>
          <w:color w:val="000000"/>
          <w:szCs w:val="28"/>
          <w:shd w:val="clear" w:color="auto" w:fill="FFFFFF"/>
          <w:lang w:val="ru-RU"/>
        </w:rPr>
      </w:pPr>
      <w:r w:rsidRPr="005C1CF9">
        <w:rPr>
          <w:rFonts w:ascii="Times New Roman" w:hAnsi="Times New Roman"/>
          <w:b/>
          <w:color w:val="000000"/>
          <w:szCs w:val="28"/>
          <w:shd w:val="clear" w:color="auto" w:fill="FFFFFF"/>
          <w:lang w:val="ru-RU"/>
        </w:rPr>
        <w:t xml:space="preserve">8. Част </w:t>
      </w:r>
      <w:r>
        <w:rPr>
          <w:rFonts w:ascii="Times New Roman" w:hAnsi="Times New Roman"/>
          <w:b/>
          <w:color w:val="000000"/>
          <w:szCs w:val="28"/>
          <w:shd w:val="clear" w:color="auto" w:fill="FFFFFF"/>
          <w:lang w:val="bg-BG"/>
        </w:rPr>
        <w:t>„</w:t>
      </w:r>
      <w:r w:rsidRPr="005C1CF9">
        <w:rPr>
          <w:rStyle w:val="FontStyle20"/>
          <w:bCs/>
          <w:szCs w:val="28"/>
          <w:lang w:val="ru-RU"/>
        </w:rPr>
        <w:t>ПРОЕКТ УПРАВЛЕНИЕ НА СТРОИТЕЛНИТЕ ОТПАДЪЦИ И ЗА ВЛАГАНЕ НА РЕЦИКЛИРАНИ СТРОИТЕЛНИ МАТЕРИАЛИ</w:t>
      </w:r>
      <w:r>
        <w:rPr>
          <w:rStyle w:val="FontStyle20"/>
          <w:bCs/>
          <w:szCs w:val="28"/>
          <w:lang w:val="bg-BG"/>
        </w:rPr>
        <w:t>”</w:t>
      </w:r>
      <w:r w:rsidRPr="005C1CF9">
        <w:rPr>
          <w:rFonts w:ascii="Times New Roman" w:hAnsi="Times New Roman"/>
          <w:b/>
          <w:bCs/>
          <w:color w:val="000000"/>
          <w:szCs w:val="28"/>
          <w:shd w:val="clear" w:color="auto" w:fill="FFFFFF"/>
          <w:lang w:val="ru-RU"/>
        </w:rPr>
        <w:t xml:space="preserve"> (ПУСО)</w:t>
      </w:r>
      <w:r>
        <w:rPr>
          <w:rFonts w:ascii="Times New Roman" w:hAnsi="Times New Roman"/>
          <w:b/>
          <w:bCs/>
          <w:color w:val="000000"/>
          <w:szCs w:val="28"/>
          <w:shd w:val="clear" w:color="auto" w:fill="FFFFFF"/>
          <w:lang w:val="ru-RU"/>
        </w:rPr>
        <w:t>:</w:t>
      </w:r>
      <w:r w:rsidRPr="005C1CF9">
        <w:rPr>
          <w:rFonts w:ascii="Times New Roman" w:hAnsi="Times New Roman"/>
          <w:color w:val="000000"/>
          <w:szCs w:val="28"/>
          <w:shd w:val="clear" w:color="auto" w:fill="FFFFFF"/>
          <w:lang w:val="ru-RU"/>
        </w:rPr>
        <w:t xml:space="preserve"> </w:t>
      </w:r>
    </w:p>
    <w:p w:rsidR="00FB6C1E" w:rsidRPr="005C1CF9" w:rsidRDefault="00FB6C1E" w:rsidP="00B96009">
      <w:pPr>
        <w:widowControl w:val="0"/>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Проектът по част ПУСО следва да е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rsidR="00FB6C1E" w:rsidRPr="005C1CF9" w:rsidRDefault="00FB6C1E" w:rsidP="00B96009">
      <w:pPr>
        <w:widowControl w:val="0"/>
        <w:ind w:right="-108"/>
        <w:jc w:val="both"/>
        <w:rPr>
          <w:rFonts w:ascii="Times New Roman" w:hAnsi="Times New Roman"/>
          <w:b/>
          <w:color w:val="000000"/>
          <w:szCs w:val="28"/>
          <w:shd w:val="clear" w:color="auto" w:fill="FFFFFF"/>
          <w:lang w:val="ru-RU"/>
        </w:rPr>
      </w:pPr>
    </w:p>
    <w:p w:rsidR="00FB6C1E" w:rsidRPr="00EA2843" w:rsidRDefault="00FB6C1E" w:rsidP="00B96009">
      <w:pPr>
        <w:widowControl w:val="0"/>
        <w:ind w:right="-108"/>
        <w:jc w:val="both"/>
        <w:rPr>
          <w:rFonts w:ascii="Times New Roman" w:hAnsi="Times New Roman"/>
          <w:color w:val="000000"/>
          <w:szCs w:val="28"/>
          <w:shd w:val="clear" w:color="auto" w:fill="FFFFFF"/>
          <w:lang w:val="bg-BG"/>
        </w:rPr>
      </w:pPr>
      <w:r w:rsidRPr="005C1CF9">
        <w:rPr>
          <w:rFonts w:ascii="Times New Roman" w:hAnsi="Times New Roman"/>
          <w:b/>
          <w:color w:val="000000"/>
          <w:szCs w:val="28"/>
          <w:shd w:val="clear" w:color="auto" w:fill="FFFFFF"/>
          <w:lang w:val="ru-RU"/>
        </w:rPr>
        <w:t>9. Част</w:t>
      </w:r>
      <w:r w:rsidRPr="005C1CF9">
        <w:rPr>
          <w:rFonts w:ascii="Times New Roman" w:hAnsi="Times New Roman"/>
          <w:color w:val="000000"/>
          <w:szCs w:val="28"/>
          <w:shd w:val="clear" w:color="auto" w:fill="FFFFFF"/>
          <w:lang w:val="ru-RU"/>
        </w:rPr>
        <w:t xml:space="preserve"> </w:t>
      </w:r>
      <w:r>
        <w:rPr>
          <w:rFonts w:ascii="Times New Roman" w:hAnsi="Times New Roman"/>
          <w:color w:val="000000"/>
          <w:szCs w:val="28"/>
          <w:shd w:val="clear" w:color="auto" w:fill="FFFFFF"/>
          <w:lang w:val="bg-BG"/>
        </w:rPr>
        <w:t>„</w:t>
      </w:r>
      <w:r w:rsidRPr="005C1CF9">
        <w:rPr>
          <w:rFonts w:ascii="Times New Roman" w:hAnsi="Times New Roman"/>
          <w:b/>
          <w:bCs/>
          <w:color w:val="000000"/>
          <w:szCs w:val="28"/>
          <w:shd w:val="clear" w:color="auto" w:fill="FFFFFF"/>
          <w:lang w:val="ru-RU"/>
        </w:rPr>
        <w:t>СМЕТНА ДОКУМЕНТАЦИЯ</w:t>
      </w:r>
      <w:r>
        <w:rPr>
          <w:rFonts w:ascii="Times New Roman" w:hAnsi="Times New Roman"/>
          <w:b/>
          <w:bCs/>
          <w:color w:val="000000"/>
          <w:szCs w:val="28"/>
          <w:shd w:val="clear" w:color="auto" w:fill="FFFFFF"/>
          <w:lang w:val="bg-BG"/>
        </w:rPr>
        <w:t>”:</w:t>
      </w:r>
    </w:p>
    <w:p w:rsidR="00FB6C1E" w:rsidRPr="005C1CF9" w:rsidRDefault="00FB6C1E" w:rsidP="00B96009">
      <w:pPr>
        <w:pStyle w:val="NoSpacing"/>
        <w:ind w:right="-108"/>
        <w:jc w:val="both"/>
        <w:rPr>
          <w:rFonts w:ascii="Times New Roman" w:hAnsi="Times New Roman"/>
          <w:sz w:val="28"/>
          <w:szCs w:val="28"/>
        </w:rPr>
      </w:pPr>
      <w:r w:rsidRPr="005C1CF9">
        <w:rPr>
          <w:rFonts w:ascii="Times New Roman" w:hAnsi="Times New Roman"/>
          <w:sz w:val="28"/>
          <w:szCs w:val="28"/>
          <w:shd w:val="clear" w:color="auto" w:fill="FFFFFF"/>
        </w:rPr>
        <w:t xml:space="preserve">- Да се разработи подробна количествена сметка по всички части, включваща всички елементи на строителния процес. Количествата да отговарят на заложените в графичната част на проекта материали и СМР. </w:t>
      </w:r>
      <w:r w:rsidRPr="005C1CF9">
        <w:rPr>
          <w:rFonts w:ascii="Times New Roman" w:hAnsi="Times New Roman"/>
          <w:sz w:val="28"/>
          <w:szCs w:val="28"/>
        </w:rPr>
        <w:t>Спецификации на материалите, оборудването и обзавеждането и друга информация, в зависимост от вида и спецификата на обекта.</w:t>
      </w:r>
    </w:p>
    <w:p w:rsidR="00FB6C1E" w:rsidRPr="005C1CF9" w:rsidRDefault="00FB6C1E" w:rsidP="00B96009">
      <w:pPr>
        <w:pStyle w:val="NoSpacing"/>
        <w:ind w:right="-108"/>
        <w:jc w:val="both"/>
        <w:rPr>
          <w:rFonts w:ascii="Times New Roman" w:hAnsi="Times New Roman"/>
          <w:sz w:val="28"/>
          <w:szCs w:val="28"/>
        </w:rPr>
      </w:pPr>
      <w:r w:rsidRPr="005C1CF9">
        <w:rPr>
          <w:rFonts w:ascii="Times New Roman" w:hAnsi="Times New Roman"/>
          <w:sz w:val="28"/>
          <w:szCs w:val="28"/>
          <w:shd w:val="clear" w:color="auto" w:fill="FFFFFF"/>
          <w:lang w:val="ru-RU"/>
        </w:rPr>
        <w:t xml:space="preserve">- Да се изготвят количествено –стойностни сметки по всички части и общо за проекта. </w:t>
      </w:r>
    </w:p>
    <w:p w:rsidR="00FB6C1E" w:rsidRPr="005C1CF9" w:rsidRDefault="00FB6C1E" w:rsidP="00B96009">
      <w:pPr>
        <w:widowControl w:val="0"/>
        <w:ind w:right="-108"/>
        <w:jc w:val="both"/>
        <w:rPr>
          <w:rFonts w:ascii="Times New Roman" w:hAnsi="Times New Roman"/>
          <w:color w:val="000000"/>
          <w:szCs w:val="28"/>
          <w:shd w:val="clear" w:color="auto" w:fill="FFFFFF"/>
          <w:lang w:val="ru-RU"/>
        </w:rPr>
      </w:pPr>
      <w:r w:rsidRPr="005C1CF9">
        <w:rPr>
          <w:rFonts w:ascii="Times New Roman" w:hAnsi="Times New Roman"/>
          <w:color w:val="000000"/>
          <w:szCs w:val="28"/>
          <w:shd w:val="clear" w:color="auto" w:fill="FFFFFF"/>
          <w:lang w:val="ru-RU"/>
        </w:rPr>
        <w:t>- Проект</w:t>
      </w:r>
      <w:r>
        <w:rPr>
          <w:rFonts w:ascii="Times New Roman" w:hAnsi="Times New Roman"/>
          <w:color w:val="000000"/>
          <w:szCs w:val="28"/>
          <w:shd w:val="clear" w:color="auto" w:fill="FFFFFF"/>
          <w:lang w:val="ru-RU"/>
        </w:rPr>
        <w:t>н</w:t>
      </w:r>
      <w:r w:rsidRPr="005C1CF9">
        <w:rPr>
          <w:rFonts w:ascii="Times New Roman" w:hAnsi="Times New Roman"/>
          <w:color w:val="000000"/>
          <w:szCs w:val="28"/>
          <w:shd w:val="clear" w:color="auto" w:fill="FFFFFF"/>
          <w:lang w:val="ru-RU"/>
        </w:rPr>
        <w:t>ите части да са взаимно съгласувани</w:t>
      </w:r>
      <w:r>
        <w:rPr>
          <w:rFonts w:ascii="Times New Roman" w:hAnsi="Times New Roman"/>
          <w:color w:val="000000"/>
          <w:szCs w:val="28"/>
          <w:shd w:val="clear" w:color="auto" w:fill="FFFFFF"/>
          <w:lang w:val="ru-RU"/>
        </w:rPr>
        <w:t>.</w:t>
      </w:r>
      <w:r w:rsidRPr="005C1CF9">
        <w:rPr>
          <w:rFonts w:ascii="Times New Roman" w:hAnsi="Times New Roman"/>
          <w:color w:val="000000"/>
          <w:szCs w:val="28"/>
          <w:shd w:val="clear" w:color="auto" w:fill="FFFFFF"/>
          <w:lang w:val="ru-RU"/>
        </w:rPr>
        <w:t xml:space="preserve"> </w:t>
      </w:r>
    </w:p>
    <w:p w:rsidR="00FB6C1E" w:rsidRPr="005C1CF9" w:rsidRDefault="00FB6C1E" w:rsidP="00B96009">
      <w:pPr>
        <w:widowControl w:val="0"/>
        <w:ind w:right="-108"/>
        <w:jc w:val="both"/>
        <w:rPr>
          <w:rFonts w:ascii="Times New Roman" w:hAnsi="Times New Roman"/>
          <w:color w:val="000000"/>
          <w:szCs w:val="28"/>
          <w:shd w:val="clear" w:color="auto" w:fill="FFFFFF"/>
          <w:lang w:val="ru-RU"/>
        </w:rPr>
      </w:pPr>
    </w:p>
    <w:p w:rsidR="00FB6C1E" w:rsidRPr="005C1CF9" w:rsidRDefault="00FB6C1E" w:rsidP="00B96009">
      <w:pPr>
        <w:keepNext/>
        <w:keepLines/>
        <w:widowControl w:val="0"/>
        <w:tabs>
          <w:tab w:val="left" w:pos="1475"/>
        </w:tabs>
        <w:ind w:right="-108"/>
        <w:jc w:val="both"/>
        <w:outlineLvl w:val="0"/>
        <w:rPr>
          <w:rFonts w:ascii="Times New Roman" w:hAnsi="Times New Roman"/>
          <w:b/>
          <w:bCs/>
          <w:szCs w:val="28"/>
          <w:lang w:val="ru-RU"/>
        </w:rPr>
      </w:pPr>
      <w:bookmarkStart w:id="11" w:name="bookmark2"/>
      <w:r w:rsidRPr="005C1CF9">
        <w:rPr>
          <w:rFonts w:ascii="Times New Roman" w:hAnsi="Times New Roman"/>
          <w:b/>
          <w:color w:val="000000"/>
          <w:szCs w:val="28"/>
          <w:shd w:val="clear" w:color="auto" w:fill="FFFFFF"/>
          <w:lang w:val="ru-RU"/>
        </w:rPr>
        <w:t xml:space="preserve">ИЗИСКВАНИЯ ЗА ИЗПЪЛНЕНИЕ НА </w:t>
      </w:r>
      <w:bookmarkEnd w:id="11"/>
      <w:r w:rsidRPr="005C1CF9">
        <w:rPr>
          <w:rFonts w:ascii="Times New Roman" w:hAnsi="Times New Roman"/>
          <w:b/>
          <w:color w:val="000000"/>
          <w:szCs w:val="28"/>
          <w:shd w:val="clear" w:color="auto" w:fill="FFFFFF"/>
          <w:lang w:val="ru-RU"/>
        </w:rPr>
        <w:t>ПРОЕКТИРАНЕТО</w:t>
      </w:r>
    </w:p>
    <w:p w:rsidR="00FB6C1E" w:rsidRPr="005C1CF9" w:rsidRDefault="00FB6C1E" w:rsidP="00B96009">
      <w:pPr>
        <w:snapToGrid w:val="0"/>
        <w:ind w:right="-108"/>
        <w:jc w:val="both"/>
        <w:rPr>
          <w:rFonts w:ascii="Times New Roman" w:hAnsi="Times New Roman"/>
          <w:color w:val="000000"/>
          <w:szCs w:val="28"/>
          <w:shd w:val="clear" w:color="auto" w:fill="FFFFFF"/>
          <w:lang w:val="bg-BG"/>
        </w:rPr>
      </w:pPr>
      <w:r w:rsidRPr="005C1CF9">
        <w:rPr>
          <w:rFonts w:ascii="Times New Roman" w:hAnsi="Times New Roman"/>
          <w:color w:val="000000"/>
          <w:szCs w:val="28"/>
          <w:shd w:val="clear" w:color="auto" w:fill="FFFFFF"/>
          <w:lang w:val="ru-RU"/>
        </w:rPr>
        <w:t>Предвидените в инвестиционния проект интервенции, следва да включват:</w:t>
      </w:r>
    </w:p>
    <w:p w:rsidR="00FB6C1E" w:rsidRPr="005C1CF9" w:rsidRDefault="00FB6C1E" w:rsidP="00EA2843">
      <w:pPr>
        <w:numPr>
          <w:ilvl w:val="0"/>
          <w:numId w:val="16"/>
        </w:numPr>
        <w:tabs>
          <w:tab w:val="clear" w:pos="720"/>
          <w:tab w:val="num" w:pos="360"/>
        </w:tabs>
        <w:snapToGrid w:val="0"/>
        <w:ind w:left="0" w:right="-108" w:firstLine="0"/>
        <w:jc w:val="both"/>
        <w:rPr>
          <w:rFonts w:ascii="Times New Roman" w:hAnsi="Times New Roman"/>
          <w:color w:val="000000"/>
          <w:szCs w:val="28"/>
          <w:shd w:val="clear" w:color="auto" w:fill="FFFFFF"/>
          <w:lang w:val="ru-RU"/>
        </w:rPr>
      </w:pPr>
      <w:r w:rsidRPr="005C1CF9">
        <w:rPr>
          <w:rFonts w:ascii="Times New Roman" w:hAnsi="Times New Roman"/>
          <w:color w:val="000000"/>
          <w:szCs w:val="28"/>
          <w:shd w:val="clear" w:color="auto" w:fill="FFFFFF"/>
          <w:lang w:val="ru-RU"/>
        </w:rPr>
        <w:t>всички мерки предписани в</w:t>
      </w:r>
      <w:r>
        <w:rPr>
          <w:rFonts w:ascii="Times New Roman" w:hAnsi="Times New Roman"/>
          <w:color w:val="000000"/>
          <w:szCs w:val="28"/>
          <w:shd w:val="clear" w:color="auto" w:fill="FFFFFF"/>
          <w:lang w:val="ru-RU"/>
        </w:rPr>
        <w:t>:</w:t>
      </w:r>
      <w:r w:rsidRPr="005C1CF9">
        <w:rPr>
          <w:rFonts w:ascii="Times New Roman" w:hAnsi="Times New Roman"/>
          <w:color w:val="000000"/>
          <w:szCs w:val="28"/>
          <w:shd w:val="clear" w:color="auto" w:fill="FFFFFF"/>
          <w:lang w:val="ru-RU"/>
        </w:rPr>
        <w:t xml:space="preserve"> обследване</w:t>
      </w:r>
      <w:r w:rsidRPr="005C1CF9">
        <w:rPr>
          <w:rFonts w:ascii="Times New Roman" w:hAnsi="Times New Roman"/>
          <w:szCs w:val="28"/>
          <w:lang w:val="bg-BG" w:eastAsia="en-US"/>
        </w:rPr>
        <w:t xml:space="preserve"> за енергийна ефективност</w:t>
      </w:r>
      <w:r>
        <w:rPr>
          <w:rFonts w:ascii="Times New Roman" w:hAnsi="Times New Roman"/>
          <w:szCs w:val="28"/>
          <w:lang w:val="bg-BG" w:eastAsia="en-US"/>
        </w:rPr>
        <w:t>;</w:t>
      </w:r>
      <w:r w:rsidRPr="005C1CF9">
        <w:rPr>
          <w:rFonts w:ascii="Times New Roman" w:hAnsi="Times New Roman"/>
          <w:szCs w:val="28"/>
          <w:lang w:val="bg-BG" w:eastAsia="en-US"/>
        </w:rPr>
        <w:t xml:space="preserve"> доклад за извършено обследване на съществуващ строеж за установяване на техническите му характеристики с надграждащ ефект спрямо последно извършеното техническо обследване и направени предписания за сградата на ПГХТТ гр.Пловдив от 2015г.</w:t>
      </w:r>
      <w:r>
        <w:rPr>
          <w:rFonts w:ascii="Times New Roman" w:hAnsi="Times New Roman"/>
          <w:szCs w:val="28"/>
          <w:lang w:val="bg-BG" w:eastAsia="en-US"/>
        </w:rPr>
        <w:t>;</w:t>
      </w:r>
      <w:r w:rsidRPr="005C1CF9">
        <w:rPr>
          <w:rFonts w:ascii="Times New Roman" w:hAnsi="Times New Roman"/>
          <w:szCs w:val="28"/>
          <w:lang w:val="bg-BG" w:eastAsia="en-US"/>
        </w:rPr>
        <w:t xml:space="preserve"> актуализация на технически паспорт и издаден валиден сертификат за енергийна ефективност с предписание за постигане на енергиен клас "B",</w:t>
      </w:r>
      <w:r>
        <w:rPr>
          <w:rFonts w:ascii="Times New Roman" w:hAnsi="Times New Roman"/>
          <w:szCs w:val="28"/>
          <w:lang w:val="bg-BG" w:eastAsia="en-US"/>
        </w:rPr>
        <w:t xml:space="preserve"> </w:t>
      </w:r>
      <w:r w:rsidRPr="005C1CF9">
        <w:rPr>
          <w:rFonts w:ascii="Times New Roman" w:hAnsi="Times New Roman"/>
          <w:szCs w:val="28"/>
          <w:lang w:val="bg-BG" w:eastAsia="en-US"/>
        </w:rPr>
        <w:t>съгласно ЗЕЕ.</w:t>
      </w:r>
    </w:p>
    <w:p w:rsidR="00FB6C1E" w:rsidRPr="005C1CF9" w:rsidRDefault="00FB6C1E" w:rsidP="002B28CC">
      <w:pPr>
        <w:widowControl w:val="0"/>
        <w:numPr>
          <w:ilvl w:val="0"/>
          <w:numId w:val="14"/>
        </w:numPr>
        <w:tabs>
          <w:tab w:val="left" w:pos="360"/>
        </w:tabs>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bg-BG"/>
        </w:rPr>
        <w:t>с</w:t>
      </w:r>
      <w:r w:rsidRPr="005C1CF9">
        <w:rPr>
          <w:rFonts w:ascii="Times New Roman" w:hAnsi="Times New Roman"/>
          <w:color w:val="000000"/>
          <w:szCs w:val="28"/>
          <w:shd w:val="clear" w:color="auto" w:fill="FFFFFF"/>
          <w:lang w:val="ru-RU"/>
        </w:rPr>
        <w:t>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FB6C1E" w:rsidRPr="005C1CF9" w:rsidRDefault="00FB6C1E" w:rsidP="002B28CC">
      <w:pPr>
        <w:widowControl w:val="0"/>
        <w:numPr>
          <w:ilvl w:val="1"/>
          <w:numId w:val="6"/>
        </w:numPr>
        <w:tabs>
          <w:tab w:val="left" w:pos="360"/>
        </w:tabs>
        <w:ind w:right="-108"/>
        <w:jc w:val="both"/>
        <w:rPr>
          <w:rFonts w:ascii="Times New Roman" w:hAnsi="Times New Roman"/>
          <w:color w:val="FF0000"/>
          <w:szCs w:val="28"/>
          <w:lang w:val="ru-RU"/>
        </w:rPr>
      </w:pPr>
      <w:r w:rsidRPr="005C1CF9">
        <w:rPr>
          <w:rFonts w:ascii="Times New Roman" w:hAnsi="Times New Roman"/>
          <w:color w:val="000000"/>
          <w:szCs w:val="28"/>
          <w:shd w:val="clear" w:color="auto" w:fill="FFFFFF"/>
          <w:lang w:val="ru-RU"/>
        </w:rPr>
        <w:t>В инвестиционния проект следва да се предвидят продукти (материали и изделия, които съответстват на техническите спецификации на действащите в Р.България нормативни актове</w:t>
      </w:r>
      <w:r>
        <w:rPr>
          <w:rFonts w:ascii="Times New Roman" w:hAnsi="Times New Roman"/>
          <w:color w:val="000000"/>
          <w:szCs w:val="28"/>
          <w:shd w:val="clear" w:color="auto" w:fill="FFFFFF"/>
          <w:lang w:val="ru-RU"/>
        </w:rPr>
        <w:t xml:space="preserve"> и приложимите европейски норми</w:t>
      </w:r>
      <w:r w:rsidRPr="005C1CF9">
        <w:rPr>
          <w:rFonts w:ascii="Times New Roman" w:hAnsi="Times New Roman"/>
          <w:color w:val="000000"/>
          <w:szCs w:val="28"/>
          <w:shd w:val="clear" w:color="auto" w:fill="FFFFFF"/>
          <w:lang w:val="ru-RU"/>
        </w:rPr>
        <w:t>. Продуктите трябва да имат оценено съответствие със съществените изисквания определени в Закона за техническите изисквания</w:t>
      </w:r>
      <w:r>
        <w:rPr>
          <w:rFonts w:ascii="Times New Roman" w:hAnsi="Times New Roman"/>
          <w:color w:val="000000"/>
          <w:szCs w:val="28"/>
          <w:shd w:val="clear" w:color="auto" w:fill="FFFFFF"/>
          <w:lang w:val="ru-RU"/>
        </w:rPr>
        <w:t>,</w:t>
      </w:r>
      <w:r w:rsidRPr="005C1CF9">
        <w:rPr>
          <w:rFonts w:ascii="Times New Roman" w:hAnsi="Times New Roman"/>
          <w:color w:val="000000"/>
          <w:szCs w:val="28"/>
          <w:shd w:val="clear" w:color="auto" w:fill="FFFFFF"/>
          <w:lang w:val="ru-RU"/>
        </w:rPr>
        <w:t xml:space="preserve"> към продуктите (ЗТИП). Предложените проду</w:t>
      </w:r>
      <w:r>
        <w:rPr>
          <w:rFonts w:ascii="Times New Roman" w:hAnsi="Times New Roman"/>
          <w:color w:val="000000"/>
          <w:szCs w:val="28"/>
          <w:shd w:val="clear" w:color="auto" w:fill="FFFFFF"/>
          <w:lang w:val="ru-RU"/>
        </w:rPr>
        <w:t>кти и материали за обновяване (</w:t>
      </w:r>
      <w:r w:rsidRPr="005C1CF9">
        <w:rPr>
          <w:rFonts w:ascii="Times New Roman" w:hAnsi="Times New Roman"/>
          <w:color w:val="000000"/>
          <w:szCs w:val="28"/>
          <w:shd w:val="clear" w:color="auto" w:fill="FFFFFF"/>
          <w:lang w:val="ru-RU"/>
        </w:rPr>
        <w:t xml:space="preserve">топлоизолационни системи, дограми и др.) трябва да са с </w:t>
      </w:r>
      <w:r w:rsidRPr="005C1CF9">
        <w:rPr>
          <w:rFonts w:ascii="Times New Roman" w:hAnsi="Times New Roman"/>
          <w:color w:val="000000"/>
          <w:szCs w:val="28"/>
          <w:shd w:val="clear" w:color="auto" w:fill="FFFFFF"/>
          <w:lang w:val="bg-BG"/>
        </w:rPr>
        <w:t xml:space="preserve">минимални/или по-добри/ </w:t>
      </w:r>
      <w:r w:rsidRPr="005C1CF9">
        <w:rPr>
          <w:rFonts w:ascii="Times New Roman" w:hAnsi="Times New Roman"/>
          <w:color w:val="000000"/>
          <w:szCs w:val="28"/>
          <w:shd w:val="clear" w:color="auto" w:fill="FFFFFF"/>
          <w:lang w:val="ru-RU"/>
        </w:rPr>
        <w:t>технически характеристики</w:t>
      </w:r>
      <w:r w:rsidRPr="005C1CF9">
        <w:rPr>
          <w:rFonts w:ascii="Times New Roman" w:hAnsi="Times New Roman"/>
          <w:color w:val="000000"/>
          <w:szCs w:val="28"/>
          <w:shd w:val="clear" w:color="auto" w:fill="FFFFFF"/>
          <w:lang w:val="bg-BG"/>
        </w:rPr>
        <w:t xml:space="preserve"> </w:t>
      </w:r>
      <w:r>
        <w:rPr>
          <w:rFonts w:ascii="Times New Roman" w:hAnsi="Times New Roman"/>
          <w:color w:val="000000"/>
          <w:szCs w:val="28"/>
          <w:shd w:val="clear" w:color="auto" w:fill="FFFFFF"/>
          <w:lang w:val="bg-BG"/>
        </w:rPr>
        <w:t xml:space="preserve">от </w:t>
      </w:r>
      <w:r w:rsidRPr="005C1CF9">
        <w:rPr>
          <w:rFonts w:ascii="Times New Roman" w:hAnsi="Times New Roman"/>
          <w:color w:val="000000"/>
          <w:szCs w:val="28"/>
          <w:shd w:val="clear" w:color="auto" w:fill="FFFFFF"/>
          <w:lang w:val="ru-RU"/>
        </w:rPr>
        <w:t>заложени</w:t>
      </w:r>
      <w:r>
        <w:rPr>
          <w:rFonts w:ascii="Times New Roman" w:hAnsi="Times New Roman"/>
          <w:color w:val="000000"/>
          <w:szCs w:val="28"/>
          <w:shd w:val="clear" w:color="auto" w:fill="FFFFFF"/>
          <w:lang w:val="ru-RU"/>
        </w:rPr>
        <w:t>те</w:t>
      </w:r>
      <w:r w:rsidRPr="005C1CF9">
        <w:rPr>
          <w:rFonts w:ascii="Times New Roman" w:hAnsi="Times New Roman"/>
          <w:color w:val="000000"/>
          <w:szCs w:val="28"/>
          <w:shd w:val="clear" w:color="auto" w:fill="FFFFFF"/>
          <w:lang w:val="ru-RU"/>
        </w:rPr>
        <w:t xml:space="preserve"> в Обследването за енергийна ефективност</w:t>
      </w:r>
      <w:r w:rsidRPr="005C1CF9">
        <w:rPr>
          <w:rFonts w:ascii="Times New Roman" w:hAnsi="Times New Roman"/>
          <w:color w:val="000000"/>
          <w:szCs w:val="28"/>
          <w:shd w:val="clear" w:color="auto" w:fill="FFFFFF"/>
          <w:lang w:val="bg-BG"/>
        </w:rPr>
        <w:t>.</w:t>
      </w:r>
      <w:r w:rsidRPr="005C1CF9">
        <w:rPr>
          <w:rFonts w:ascii="Times New Roman" w:hAnsi="Times New Roman"/>
          <w:color w:val="000000"/>
          <w:szCs w:val="28"/>
          <w:shd w:val="clear" w:color="auto" w:fill="FFFFFF"/>
          <w:lang w:val="ru-RU"/>
        </w:rPr>
        <w:t xml:space="preserve"> </w:t>
      </w:r>
    </w:p>
    <w:p w:rsidR="00FB6C1E" w:rsidRPr="005C1CF9" w:rsidRDefault="00FB6C1E" w:rsidP="002B28CC">
      <w:pPr>
        <w:widowControl w:val="0"/>
        <w:numPr>
          <w:ilvl w:val="1"/>
          <w:numId w:val="6"/>
        </w:numPr>
        <w:tabs>
          <w:tab w:val="left" w:pos="360"/>
        </w:tabs>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FB6C1E" w:rsidRPr="005C1CF9" w:rsidRDefault="00FB6C1E" w:rsidP="002B28CC">
      <w:pPr>
        <w:widowControl w:val="0"/>
        <w:numPr>
          <w:ilvl w:val="1"/>
          <w:numId w:val="6"/>
        </w:numPr>
        <w:tabs>
          <w:tab w:val="left" w:pos="360"/>
        </w:tabs>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Проектно-сметната документация следва да бъде изработена, подписана и съгласувана от проектантите</w:t>
      </w:r>
      <w:r>
        <w:rPr>
          <w:rFonts w:ascii="Times New Roman" w:hAnsi="Times New Roman"/>
          <w:color w:val="000000"/>
          <w:szCs w:val="28"/>
          <w:shd w:val="clear" w:color="auto" w:fill="FFFFFF"/>
          <w:lang w:val="ru-RU"/>
        </w:rPr>
        <w:t>, част</w:t>
      </w:r>
      <w:r w:rsidRPr="005C1CF9">
        <w:rPr>
          <w:rFonts w:ascii="Times New Roman" w:hAnsi="Times New Roman"/>
          <w:color w:val="000000"/>
          <w:szCs w:val="28"/>
          <w:shd w:val="clear" w:color="auto" w:fill="FFFFFF"/>
          <w:lang w:val="ru-RU"/>
        </w:rPr>
        <w:t xml:space="preserve"> от екипа, избран по реда на ЗОП, с правоспособност да изработват съответните части, съгласно </w:t>
      </w:r>
      <w:r>
        <w:rPr>
          <w:rFonts w:ascii="Times New Roman" w:hAnsi="Times New Roman"/>
          <w:color w:val="000000"/>
          <w:szCs w:val="28"/>
          <w:shd w:val="clear" w:color="auto" w:fill="FFFFFF"/>
          <w:lang w:val="ru-RU"/>
        </w:rPr>
        <w:t>нормативните актове</w:t>
      </w:r>
      <w:r w:rsidRPr="005C1CF9">
        <w:rPr>
          <w:rFonts w:ascii="Times New Roman" w:hAnsi="Times New Roman"/>
          <w:color w:val="000000"/>
          <w:szCs w:val="28"/>
          <w:shd w:val="clear" w:color="auto" w:fill="FFFFFF"/>
          <w:lang w:val="ru-RU"/>
        </w:rPr>
        <w:t xml:space="preserve">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FB6C1E" w:rsidRPr="005C1CF9" w:rsidRDefault="00FB6C1E" w:rsidP="002B28CC">
      <w:pPr>
        <w:widowControl w:val="0"/>
        <w:numPr>
          <w:ilvl w:val="1"/>
          <w:numId w:val="6"/>
        </w:numPr>
        <w:tabs>
          <w:tab w:val="left" w:pos="360"/>
        </w:tabs>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Изпълнителят е длъжен да извърши необходимите корекции и преработки, ако такива се налагат, за своя сметка</w:t>
      </w:r>
      <w:r>
        <w:rPr>
          <w:rFonts w:ascii="Times New Roman" w:hAnsi="Times New Roman"/>
          <w:color w:val="000000"/>
          <w:szCs w:val="28"/>
          <w:shd w:val="clear" w:color="auto" w:fill="FFFFFF"/>
          <w:lang w:val="ru-RU"/>
        </w:rPr>
        <w:t>,</w:t>
      </w:r>
      <w:r w:rsidRPr="005C1CF9">
        <w:rPr>
          <w:rFonts w:ascii="Times New Roman" w:hAnsi="Times New Roman"/>
          <w:color w:val="000000"/>
          <w:szCs w:val="28"/>
          <w:shd w:val="clear" w:color="auto" w:fill="FFFFFF"/>
          <w:lang w:val="ru-RU"/>
        </w:rPr>
        <w:t xml:space="preserve"> в срок до 10 дни след писмено уведомление от Възложителя.</w:t>
      </w:r>
    </w:p>
    <w:p w:rsidR="00FB6C1E" w:rsidRPr="005C1CF9" w:rsidRDefault="00FB6C1E" w:rsidP="002B28CC">
      <w:pPr>
        <w:widowControl w:val="0"/>
        <w:numPr>
          <w:ilvl w:val="1"/>
          <w:numId w:val="6"/>
        </w:numPr>
        <w:tabs>
          <w:tab w:val="left" w:pos="360"/>
        </w:tabs>
        <w:ind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 xml:space="preserve"> 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FB6C1E" w:rsidRPr="005C1CF9" w:rsidRDefault="00FB6C1E" w:rsidP="00B96009">
      <w:pPr>
        <w:pStyle w:val="NoSpacing"/>
        <w:ind w:right="-108"/>
        <w:jc w:val="both"/>
        <w:rPr>
          <w:rFonts w:ascii="Times New Roman" w:hAnsi="Times New Roman"/>
          <w:sz w:val="28"/>
          <w:szCs w:val="28"/>
          <w:shd w:val="clear" w:color="auto" w:fill="FFFFFF"/>
          <w:lang w:val="ru-RU"/>
        </w:rPr>
      </w:pPr>
    </w:p>
    <w:p w:rsidR="00FB6C1E" w:rsidRPr="005C1CF9" w:rsidRDefault="00FB6C1E" w:rsidP="00B96009">
      <w:pPr>
        <w:pStyle w:val="NoSpacing"/>
        <w:ind w:right="-108"/>
        <w:jc w:val="both"/>
        <w:rPr>
          <w:rFonts w:ascii="Times New Roman" w:hAnsi="Times New Roman"/>
          <w:sz w:val="28"/>
          <w:szCs w:val="28"/>
          <w:shd w:val="clear" w:color="auto" w:fill="FFFFFF"/>
        </w:rPr>
      </w:pPr>
      <w:r w:rsidRPr="005C1CF9">
        <w:rPr>
          <w:rFonts w:ascii="Times New Roman" w:hAnsi="Times New Roman"/>
          <w:sz w:val="28"/>
          <w:szCs w:val="28"/>
          <w:shd w:val="clear" w:color="auto" w:fill="FFFFFF"/>
        </w:rPr>
        <w:t>Изпълнителят се задължава да упражнява авторски надзор в следните случаи:</w:t>
      </w:r>
    </w:p>
    <w:p w:rsidR="00FB6C1E" w:rsidRPr="005C1CF9" w:rsidRDefault="00FB6C1E" w:rsidP="00B96009">
      <w:pPr>
        <w:pStyle w:val="NoSpacing"/>
        <w:ind w:right="-108"/>
        <w:jc w:val="both"/>
        <w:rPr>
          <w:rFonts w:ascii="Times New Roman" w:hAnsi="Times New Roman"/>
          <w:sz w:val="28"/>
          <w:szCs w:val="28"/>
          <w:shd w:val="clear" w:color="auto" w:fill="FFFFFF"/>
        </w:rPr>
      </w:pPr>
      <w:r w:rsidRPr="005C1CF9">
        <w:rPr>
          <w:rFonts w:ascii="Times New Roman" w:hAnsi="Times New Roman"/>
          <w:sz w:val="28"/>
          <w:szCs w:val="28"/>
          <w:shd w:val="clear" w:color="auto" w:fill="FFFFFF"/>
        </w:rPr>
        <w:t>а/ Във всички случаи, когато присъствието на проектант на обекта е наложително, след покана от Възложителя.</w:t>
      </w:r>
    </w:p>
    <w:p w:rsidR="00FB6C1E" w:rsidRPr="005C1CF9" w:rsidRDefault="00FB6C1E" w:rsidP="00B96009">
      <w:pPr>
        <w:pStyle w:val="NoSpacing"/>
        <w:ind w:right="-108"/>
        <w:jc w:val="both"/>
        <w:rPr>
          <w:rFonts w:ascii="Times New Roman" w:hAnsi="Times New Roman"/>
          <w:sz w:val="28"/>
          <w:szCs w:val="28"/>
          <w:shd w:val="clear" w:color="auto" w:fill="FFFFFF"/>
        </w:rPr>
      </w:pPr>
      <w:r w:rsidRPr="005C1CF9">
        <w:rPr>
          <w:rFonts w:ascii="Times New Roman" w:hAnsi="Times New Roman"/>
          <w:sz w:val="28"/>
          <w:szCs w:val="28"/>
          <w:shd w:val="clear" w:color="auto" w:fill="FFFFFF"/>
        </w:rPr>
        <w:t>б/ За участие в приемателна комисия на извършените строително - монтажни работи. При необходимост от авторски надзор на обекта, при невъзможност на ИЗПЪЛНИТЕЛЯ да осигури на обекта на посочената дата проектанта</w:t>
      </w:r>
      <w:r>
        <w:rPr>
          <w:rFonts w:ascii="Times New Roman" w:hAnsi="Times New Roman"/>
          <w:sz w:val="28"/>
          <w:szCs w:val="28"/>
          <w:shd w:val="clear" w:color="auto" w:fill="FFFFFF"/>
        </w:rPr>
        <w:t>,</w:t>
      </w:r>
      <w:r w:rsidRPr="005C1CF9">
        <w:rPr>
          <w:rFonts w:ascii="Times New Roman" w:hAnsi="Times New Roman"/>
          <w:sz w:val="28"/>
          <w:szCs w:val="28"/>
          <w:shd w:val="clear" w:color="auto" w:fill="FFFFFF"/>
        </w:rPr>
        <w:t xml:space="preserve">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w:t>
      </w:r>
      <w:r>
        <w:rPr>
          <w:rFonts w:ascii="Times New Roman" w:hAnsi="Times New Roman"/>
          <w:sz w:val="28"/>
          <w:szCs w:val="28"/>
          <w:shd w:val="clear" w:color="auto" w:fill="FFFFFF"/>
        </w:rPr>
        <w:t xml:space="preserve"> и извърши необходимия авторски</w:t>
      </w:r>
      <w:r w:rsidRPr="005C1CF9">
        <w:rPr>
          <w:rFonts w:ascii="Times New Roman" w:hAnsi="Times New Roman"/>
          <w:sz w:val="28"/>
          <w:szCs w:val="28"/>
          <w:shd w:val="clear" w:color="auto" w:fill="FFFFFF"/>
        </w:rPr>
        <w:t xml:space="preserve">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FB6C1E" w:rsidRPr="005C1CF9" w:rsidRDefault="00FB6C1E" w:rsidP="002B28CC">
      <w:pPr>
        <w:widowControl w:val="0"/>
        <w:numPr>
          <w:ilvl w:val="1"/>
          <w:numId w:val="6"/>
        </w:numPr>
        <w:tabs>
          <w:tab w:val="left" w:pos="360"/>
        </w:tabs>
        <w:ind w:right="-108"/>
        <w:jc w:val="both"/>
        <w:rPr>
          <w:rFonts w:ascii="Times New Roman" w:hAnsi="Times New Roman"/>
          <w:b/>
          <w:color w:val="000000"/>
          <w:szCs w:val="28"/>
          <w:shd w:val="clear" w:color="auto" w:fill="FFFFFF"/>
          <w:lang w:val="ru-RU"/>
        </w:rPr>
      </w:pPr>
      <w:r w:rsidRPr="005C1CF9">
        <w:rPr>
          <w:rFonts w:ascii="Times New Roman" w:hAnsi="Times New Roman"/>
          <w:color w:val="000000"/>
          <w:szCs w:val="28"/>
          <w:shd w:val="clear" w:color="auto" w:fill="FFFFFF"/>
          <w:lang w:val="ru-RU"/>
        </w:rPr>
        <w:t>Изпълнителят се задължава да не разгласява информация свързана с проектите, която да бъде използвана от трети лица при участие в конкурсите за изпълнение.</w:t>
      </w:r>
      <w:bookmarkStart w:id="12" w:name="bookmark3"/>
    </w:p>
    <w:p w:rsidR="00FB6C1E" w:rsidRPr="005C1CF9" w:rsidRDefault="00FB6C1E" w:rsidP="00B96009">
      <w:pPr>
        <w:widowControl w:val="0"/>
        <w:tabs>
          <w:tab w:val="left" w:pos="360"/>
        </w:tabs>
        <w:ind w:right="-108"/>
        <w:jc w:val="both"/>
        <w:rPr>
          <w:rFonts w:ascii="Times New Roman" w:hAnsi="Times New Roman"/>
          <w:color w:val="000000"/>
          <w:szCs w:val="28"/>
          <w:shd w:val="clear" w:color="auto" w:fill="FFFFFF"/>
          <w:lang w:val="ru-RU"/>
        </w:rPr>
      </w:pPr>
    </w:p>
    <w:p w:rsidR="00FB6C1E" w:rsidRPr="005C1CF9" w:rsidRDefault="00FB6C1E" w:rsidP="00B96009">
      <w:pPr>
        <w:widowControl w:val="0"/>
        <w:tabs>
          <w:tab w:val="left" w:pos="360"/>
        </w:tabs>
        <w:ind w:right="-108"/>
        <w:jc w:val="both"/>
        <w:rPr>
          <w:rFonts w:ascii="Times New Roman" w:hAnsi="Times New Roman"/>
          <w:b/>
          <w:color w:val="000000"/>
          <w:szCs w:val="28"/>
          <w:shd w:val="clear" w:color="auto" w:fill="FFFFFF"/>
          <w:lang w:val="ru-RU"/>
        </w:rPr>
      </w:pPr>
      <w:r w:rsidRPr="005C1CF9">
        <w:rPr>
          <w:rFonts w:ascii="Times New Roman" w:hAnsi="Times New Roman"/>
          <w:b/>
          <w:color w:val="000000"/>
          <w:szCs w:val="28"/>
          <w:shd w:val="clear" w:color="auto" w:fill="FFFFFF"/>
          <w:lang w:val="ru-RU"/>
        </w:rPr>
        <w:t>ИЗИСКВАНИЯ ЗА ПРЕДСТАВЯНЕ НА КРАЙНИТЕ ПРОДУКТИ</w:t>
      </w:r>
      <w:bookmarkStart w:id="13" w:name="bookmark4"/>
      <w:bookmarkEnd w:id="12"/>
    </w:p>
    <w:p w:rsidR="00FB6C1E" w:rsidRDefault="00FB6C1E" w:rsidP="00B96009">
      <w:pPr>
        <w:widowControl w:val="0"/>
        <w:tabs>
          <w:tab w:val="left" w:pos="360"/>
        </w:tabs>
        <w:ind w:right="-108"/>
        <w:jc w:val="both"/>
        <w:rPr>
          <w:rFonts w:ascii="Times New Roman" w:hAnsi="Times New Roman"/>
          <w:color w:val="000000"/>
          <w:szCs w:val="28"/>
          <w:shd w:val="clear" w:color="auto" w:fill="FFFFFF"/>
          <w:lang w:val="ru-RU"/>
        </w:rPr>
      </w:pPr>
      <w:r w:rsidRPr="005C1CF9">
        <w:rPr>
          <w:rFonts w:ascii="Times New Roman" w:hAnsi="Times New Roman"/>
          <w:color w:val="000000"/>
          <w:szCs w:val="28"/>
          <w:shd w:val="clear" w:color="auto" w:fill="FFFFFF"/>
          <w:lang w:val="ru-RU"/>
        </w:rPr>
        <w:t xml:space="preserve">Работният проект да се окомплектова в 3 /три/ екземпляра– документи, графични материали, текстова част, обяснителнителни записки, детайли, спецификации. Да се представи и на магнитен носител </w:t>
      </w:r>
      <w:r w:rsidRPr="005C1CF9">
        <w:rPr>
          <w:rFonts w:ascii="Times New Roman" w:hAnsi="Times New Roman"/>
          <w:color w:val="000000"/>
          <w:szCs w:val="28"/>
          <w:shd w:val="clear" w:color="auto" w:fill="FFFFFF"/>
        </w:rPr>
        <w:t>CD</w:t>
      </w:r>
      <w:r w:rsidRPr="005C1CF9">
        <w:rPr>
          <w:rFonts w:ascii="Times New Roman" w:hAnsi="Times New Roman"/>
          <w:color w:val="000000"/>
          <w:szCs w:val="28"/>
          <w:shd w:val="clear" w:color="auto" w:fill="FFFFFF"/>
          <w:lang w:val="ru-RU"/>
        </w:rPr>
        <w:t xml:space="preserve"> във формат- (</w:t>
      </w:r>
      <w:r w:rsidRPr="005C1CF9">
        <w:rPr>
          <w:rFonts w:ascii="Times New Roman" w:hAnsi="Times New Roman"/>
          <w:color w:val="000000"/>
          <w:szCs w:val="28"/>
          <w:shd w:val="clear" w:color="auto" w:fill="FFFFFF"/>
        </w:rPr>
        <w:t>dwg</w:t>
      </w:r>
      <w:r w:rsidRPr="005C1CF9">
        <w:rPr>
          <w:rFonts w:ascii="Times New Roman" w:hAnsi="Times New Roman"/>
          <w:color w:val="000000"/>
          <w:szCs w:val="28"/>
          <w:shd w:val="clear" w:color="auto" w:fill="FFFFFF"/>
          <w:lang w:val="ru-RU"/>
        </w:rPr>
        <w:t>), (</w:t>
      </w:r>
      <w:r w:rsidRPr="005C1CF9">
        <w:rPr>
          <w:rFonts w:ascii="Times New Roman" w:hAnsi="Times New Roman"/>
          <w:color w:val="000000"/>
          <w:szCs w:val="28"/>
          <w:shd w:val="clear" w:color="auto" w:fill="FFFFFF"/>
        </w:rPr>
        <w:t>word</w:t>
      </w:r>
      <w:r w:rsidRPr="005C1CF9">
        <w:rPr>
          <w:rFonts w:ascii="Times New Roman" w:hAnsi="Times New Roman"/>
          <w:color w:val="000000"/>
          <w:szCs w:val="28"/>
          <w:shd w:val="clear" w:color="auto" w:fill="FFFFFF"/>
          <w:lang w:val="ru-RU"/>
        </w:rPr>
        <w:t>) и (</w:t>
      </w:r>
      <w:r w:rsidRPr="005C1CF9">
        <w:rPr>
          <w:rFonts w:ascii="Times New Roman" w:hAnsi="Times New Roman"/>
          <w:color w:val="000000"/>
          <w:szCs w:val="28"/>
          <w:shd w:val="clear" w:color="auto" w:fill="FFFFFF"/>
        </w:rPr>
        <w:t>excel</w:t>
      </w:r>
      <w:r w:rsidRPr="005C1CF9">
        <w:rPr>
          <w:rFonts w:ascii="Times New Roman" w:hAnsi="Times New Roman"/>
          <w:color w:val="000000"/>
          <w:szCs w:val="28"/>
          <w:shd w:val="clear" w:color="auto" w:fill="FFFFFF"/>
          <w:lang w:val="ru-RU"/>
        </w:rPr>
        <w:t>).</w:t>
      </w:r>
    </w:p>
    <w:p w:rsidR="00FB6C1E" w:rsidRPr="00FA51A0" w:rsidRDefault="00FB6C1E" w:rsidP="00B96009">
      <w:pPr>
        <w:widowControl w:val="0"/>
        <w:tabs>
          <w:tab w:val="left" w:pos="360"/>
        </w:tabs>
        <w:ind w:right="-108"/>
        <w:jc w:val="both"/>
        <w:rPr>
          <w:rFonts w:ascii="Times New Roman" w:hAnsi="Times New Roman"/>
          <w:color w:val="000000"/>
          <w:szCs w:val="28"/>
          <w:shd w:val="clear" w:color="auto" w:fill="FFFFFF"/>
          <w:lang w:val="bg-BG"/>
        </w:rPr>
      </w:pPr>
      <w:r>
        <w:rPr>
          <w:rFonts w:ascii="Times New Roman" w:hAnsi="Times New Roman"/>
          <w:color w:val="000000"/>
          <w:szCs w:val="28"/>
          <w:shd w:val="clear" w:color="auto" w:fill="FFFFFF"/>
          <w:lang w:val="ru-RU"/>
        </w:rPr>
        <w:t>Всички документи следва да съдържат визуалните идентификатори, регламентирани от Програмата</w:t>
      </w:r>
      <w:r>
        <w:rPr>
          <w:rFonts w:ascii="Times New Roman" w:hAnsi="Times New Roman"/>
          <w:color w:val="000000"/>
          <w:szCs w:val="28"/>
          <w:shd w:val="clear" w:color="auto" w:fill="FFFFFF"/>
          <w:lang w:val="bg-BG"/>
        </w:rPr>
        <w:t>, както и да са в съответствие със законовите разпоредби и правилата за изпълнение на сходни дейности по проекти, финансирани чрез ОПРР 2014-2020.</w:t>
      </w:r>
    </w:p>
    <w:p w:rsidR="00FB6C1E" w:rsidRPr="005C1CF9" w:rsidRDefault="00FB6C1E" w:rsidP="00B96009">
      <w:pPr>
        <w:suppressAutoHyphens/>
        <w:snapToGrid w:val="0"/>
        <w:ind w:right="-108"/>
        <w:jc w:val="both"/>
        <w:rPr>
          <w:rFonts w:ascii="Times New Roman" w:hAnsi="Times New Roman"/>
          <w:b/>
          <w:bCs/>
          <w:szCs w:val="28"/>
          <w:lang w:val="ru-RU"/>
        </w:rPr>
      </w:pPr>
      <w:bookmarkStart w:id="14" w:name="_Toc313545903"/>
      <w:bookmarkStart w:id="15" w:name="_Toc409109023"/>
      <w:bookmarkEnd w:id="13"/>
    </w:p>
    <w:p w:rsidR="00FB6C1E" w:rsidRPr="005C1CF9" w:rsidRDefault="00FB6C1E" w:rsidP="00B96009">
      <w:pPr>
        <w:suppressAutoHyphens/>
        <w:snapToGrid w:val="0"/>
        <w:ind w:right="-108"/>
        <w:jc w:val="both"/>
        <w:rPr>
          <w:rFonts w:ascii="Times New Roman" w:hAnsi="Times New Roman"/>
          <w:szCs w:val="28"/>
          <w:lang w:val="ru-RU"/>
        </w:rPr>
      </w:pPr>
      <w:r w:rsidRPr="005C1CF9">
        <w:rPr>
          <w:rFonts w:ascii="Times New Roman" w:hAnsi="Times New Roman"/>
          <w:b/>
          <w:bCs/>
          <w:szCs w:val="28"/>
          <w:lang w:val="ru-RU"/>
        </w:rPr>
        <w:t>ИЗИСКВАНИЯ ЗА ИЗПЪЛНЕНИЕ НА СМР И АВТОРСКИ НАДЗОР.</w:t>
      </w:r>
      <w:bookmarkEnd w:id="14"/>
      <w:bookmarkEnd w:id="15"/>
    </w:p>
    <w:p w:rsidR="00FB6C1E" w:rsidRPr="005C1CF9" w:rsidRDefault="00FB6C1E" w:rsidP="00B96009">
      <w:pPr>
        <w:pStyle w:val="ListParagraph"/>
        <w:widowControl w:val="0"/>
        <w:tabs>
          <w:tab w:val="left" w:pos="0"/>
        </w:tabs>
        <w:ind w:left="0" w:right="-108"/>
        <w:jc w:val="both"/>
        <w:rPr>
          <w:rFonts w:ascii="Times New Roman" w:hAnsi="Times New Roman"/>
          <w:color w:val="000000"/>
          <w:szCs w:val="28"/>
          <w:lang w:val="bg-BG"/>
        </w:rPr>
      </w:pPr>
      <w:r w:rsidRPr="005C1CF9">
        <w:rPr>
          <w:rFonts w:ascii="Times New Roman" w:hAnsi="Times New Roman"/>
          <w:color w:val="000000"/>
          <w:szCs w:val="28"/>
          <w:lang w:val="ru-RU"/>
        </w:rPr>
        <w:t>Изпълнението на СМР се извършва в съответствие с част трета „Строителство” от ЗУТ и започва след издаване на разрешение за строеж от компетентните органи</w:t>
      </w:r>
      <w:r w:rsidRPr="005C1CF9">
        <w:rPr>
          <w:rFonts w:ascii="Times New Roman" w:hAnsi="Times New Roman"/>
          <w:color w:val="000000"/>
          <w:szCs w:val="28"/>
          <w:lang w:val="bg-BG"/>
        </w:rPr>
        <w:t xml:space="preserve"> и от подписване на съответния акт по наредба №3/2003г. за съставяне на актове и протоколи по време на строителствот</w:t>
      </w:r>
      <w:r>
        <w:rPr>
          <w:rFonts w:ascii="Times New Roman" w:hAnsi="Times New Roman"/>
          <w:color w:val="000000"/>
          <w:szCs w:val="28"/>
          <w:lang w:val="bg-BG"/>
        </w:rPr>
        <w:t>о</w:t>
      </w:r>
      <w:r w:rsidRPr="005C1CF9">
        <w:rPr>
          <w:rFonts w:ascii="Times New Roman" w:hAnsi="Times New Roman"/>
          <w:color w:val="000000"/>
          <w:szCs w:val="28"/>
          <w:lang w:val="bg-BG"/>
        </w:rPr>
        <w:t xml:space="preserve"> на МРРБ;</w:t>
      </w:r>
    </w:p>
    <w:p w:rsidR="00FB6C1E" w:rsidRPr="005C1CF9" w:rsidRDefault="00FB6C1E" w:rsidP="00B96009">
      <w:pPr>
        <w:snapToGrid w:val="0"/>
        <w:ind w:right="-108" w:firstLine="708"/>
        <w:jc w:val="both"/>
        <w:rPr>
          <w:rFonts w:ascii="Times New Roman" w:hAnsi="Times New Roman"/>
          <w:szCs w:val="28"/>
          <w:lang w:val="bg-BG"/>
        </w:rPr>
      </w:pPr>
    </w:p>
    <w:p w:rsidR="00FB6C1E" w:rsidRPr="005C1CF9" w:rsidRDefault="00FB6C1E" w:rsidP="00B96009">
      <w:pPr>
        <w:snapToGrid w:val="0"/>
        <w:ind w:right="-108"/>
        <w:jc w:val="both"/>
        <w:rPr>
          <w:rFonts w:ascii="Times New Roman" w:hAnsi="Times New Roman"/>
          <w:szCs w:val="28"/>
          <w:lang w:val="ru-RU"/>
        </w:rPr>
      </w:pPr>
      <w:r w:rsidRPr="005C1CF9">
        <w:rPr>
          <w:rFonts w:ascii="Times New Roman" w:hAnsi="Times New Roman"/>
          <w:szCs w:val="28"/>
          <w:lang w:val="ru-RU"/>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FB6C1E" w:rsidRPr="005C1CF9" w:rsidRDefault="00FB6C1E" w:rsidP="00B96009">
      <w:pPr>
        <w:snapToGrid w:val="0"/>
        <w:ind w:right="-108"/>
        <w:jc w:val="both"/>
        <w:rPr>
          <w:rFonts w:ascii="Times New Roman" w:hAnsi="Times New Roman"/>
          <w:color w:val="000000"/>
          <w:szCs w:val="28"/>
          <w:lang w:val="ru-RU"/>
        </w:rPr>
      </w:pPr>
      <w:r w:rsidRPr="005C1CF9">
        <w:rPr>
          <w:rFonts w:ascii="Times New Roman" w:hAnsi="Times New Roman"/>
          <w:color w:val="000000"/>
          <w:szCs w:val="28"/>
          <w:lang w:val="ru-RU"/>
        </w:rPr>
        <w:t>Участниците в строителството и взаимоотношенията между тях по проекта се определят от изискванията на раздел втори, част трета от ЗУТ и от дадените указания за изпълнение.</w:t>
      </w:r>
    </w:p>
    <w:p w:rsidR="00FB6C1E" w:rsidRPr="005C1CF9" w:rsidRDefault="00FB6C1E" w:rsidP="00B96009">
      <w:pPr>
        <w:snapToGrid w:val="0"/>
        <w:ind w:right="-108"/>
        <w:jc w:val="both"/>
        <w:rPr>
          <w:rFonts w:ascii="Times New Roman" w:hAnsi="Times New Roman"/>
          <w:color w:val="000000"/>
          <w:szCs w:val="28"/>
          <w:shd w:val="clear" w:color="auto" w:fill="FEFEFE"/>
          <w:lang w:val="bg-BG"/>
        </w:rPr>
      </w:pPr>
      <w:r w:rsidRPr="005C1CF9">
        <w:rPr>
          <w:rFonts w:ascii="Times New Roman" w:hAnsi="Times New Roman"/>
          <w:color w:val="000000"/>
          <w:szCs w:val="28"/>
          <w:lang w:val="ru-RU"/>
        </w:rPr>
        <w:t xml:space="preserve">Строителят (физическо или юридическо лице, притежаващо съответната компетентност) изпълнява СМР за обновяване в съответствие с издадените строителни книжа, условията на договора </w:t>
      </w:r>
      <w:r w:rsidRPr="005C1CF9">
        <w:rPr>
          <w:rFonts w:ascii="Times New Roman" w:hAnsi="Times New Roman"/>
          <w:color w:val="000000"/>
          <w:szCs w:val="28"/>
          <w:shd w:val="clear" w:color="auto" w:fill="FEFEFE"/>
          <w:lang w:val="ru-RU"/>
        </w:rPr>
        <w:t>и изискванията на чл. 163 и чл. 163а от ЗУТ.</w:t>
      </w:r>
    </w:p>
    <w:p w:rsidR="00FB6C1E" w:rsidRPr="005C1CF9" w:rsidRDefault="00FB6C1E" w:rsidP="00B96009">
      <w:pPr>
        <w:snapToGrid w:val="0"/>
        <w:ind w:right="-108"/>
        <w:jc w:val="both"/>
        <w:rPr>
          <w:rFonts w:ascii="Times New Roman" w:hAnsi="Times New Roman"/>
          <w:color w:val="000000"/>
          <w:szCs w:val="28"/>
          <w:shd w:val="clear" w:color="auto" w:fill="FEFEFE"/>
          <w:lang w:val="bg-BG"/>
        </w:rPr>
      </w:pPr>
      <w:r w:rsidRPr="005C1CF9">
        <w:rPr>
          <w:rFonts w:ascii="Times New Roman" w:hAnsi="Times New Roman"/>
          <w:color w:val="000000"/>
          <w:szCs w:val="28"/>
          <w:shd w:val="clear" w:color="auto" w:fill="FEFEFE"/>
          <w:lang w:val="bg-BG"/>
        </w:rPr>
        <w:t>Участникът да е вписа</w:t>
      </w:r>
      <w:r>
        <w:rPr>
          <w:rFonts w:ascii="Times New Roman" w:hAnsi="Times New Roman"/>
          <w:color w:val="000000"/>
          <w:szCs w:val="28"/>
          <w:shd w:val="clear" w:color="auto" w:fill="FEFEFE"/>
          <w:lang w:val="bg-BG"/>
        </w:rPr>
        <w:t>н</w:t>
      </w:r>
      <w:r w:rsidRPr="005C1CF9">
        <w:rPr>
          <w:rFonts w:ascii="Times New Roman" w:hAnsi="Times New Roman"/>
          <w:color w:val="000000"/>
          <w:szCs w:val="28"/>
          <w:shd w:val="clear" w:color="auto" w:fill="FEFEFE"/>
          <w:lang w:val="bg-BG"/>
        </w:rPr>
        <w:t xml:space="preserve"> в ЦПРС за изпълнение на строежи със следния обхват: строителни дейности по обекти </w:t>
      </w:r>
      <w:r w:rsidRPr="005C1CF9">
        <w:rPr>
          <w:rFonts w:ascii="Times New Roman" w:hAnsi="Times New Roman"/>
          <w:color w:val="000000"/>
          <w:szCs w:val="28"/>
          <w:shd w:val="clear" w:color="auto" w:fill="FEFEFE"/>
          <w:lang w:val="en-US"/>
        </w:rPr>
        <w:t>I</w:t>
      </w:r>
      <w:r w:rsidRPr="005C1CF9">
        <w:rPr>
          <w:rFonts w:ascii="Times New Roman" w:hAnsi="Times New Roman"/>
          <w:color w:val="000000"/>
          <w:szCs w:val="28"/>
          <w:shd w:val="clear" w:color="auto" w:fill="FEFEFE"/>
          <w:lang w:val="bg-BG"/>
        </w:rPr>
        <w:t xml:space="preserve">-ва група – </w:t>
      </w:r>
      <w:r w:rsidRPr="005C1CF9">
        <w:rPr>
          <w:rFonts w:ascii="Times New Roman" w:hAnsi="Times New Roman"/>
          <w:color w:val="000000"/>
          <w:szCs w:val="28"/>
          <w:shd w:val="clear" w:color="auto" w:fill="FEFEFE"/>
          <w:lang w:val="en-US"/>
        </w:rPr>
        <w:t>III</w:t>
      </w:r>
      <w:r w:rsidRPr="005C1CF9">
        <w:rPr>
          <w:rFonts w:ascii="Times New Roman" w:hAnsi="Times New Roman"/>
          <w:color w:val="000000"/>
          <w:szCs w:val="28"/>
          <w:shd w:val="clear" w:color="auto" w:fill="FEFEFE"/>
          <w:lang w:val="bg-BG"/>
        </w:rPr>
        <w:t xml:space="preserve"> категория или по-висока, съгласно Наредба №1 от 30.07.2003г. за номенклатурата на видовете строежи и чл.137 от ЗУТ, или еквивалентна регистрация в държавата, в която са регистрирани.</w:t>
      </w:r>
    </w:p>
    <w:p w:rsidR="00FB6C1E" w:rsidRPr="005C1CF9" w:rsidRDefault="00FB6C1E" w:rsidP="00B96009">
      <w:pPr>
        <w:snapToGrid w:val="0"/>
        <w:ind w:right="-108"/>
        <w:jc w:val="both"/>
        <w:rPr>
          <w:rFonts w:ascii="Times New Roman" w:hAnsi="Times New Roman"/>
          <w:color w:val="000000"/>
          <w:szCs w:val="28"/>
          <w:shd w:val="clear" w:color="auto" w:fill="FEFEFE"/>
          <w:lang w:val="bg-BG"/>
        </w:rPr>
      </w:pPr>
      <w:r w:rsidRPr="005C1CF9">
        <w:rPr>
          <w:rFonts w:ascii="Times New Roman" w:hAnsi="Times New Roman"/>
          <w:color w:val="000000"/>
          <w:szCs w:val="28"/>
          <w:shd w:val="clear" w:color="auto" w:fill="FEFEFE"/>
          <w:lang w:val="bg-BG"/>
        </w:rPr>
        <w:t>Съгласно чл.</w:t>
      </w:r>
      <w:r>
        <w:rPr>
          <w:rFonts w:ascii="Times New Roman" w:hAnsi="Times New Roman"/>
          <w:color w:val="000000"/>
          <w:szCs w:val="28"/>
          <w:shd w:val="clear" w:color="auto" w:fill="FEFEFE"/>
          <w:lang w:val="bg-BG"/>
        </w:rPr>
        <w:t xml:space="preserve"> </w:t>
      </w:r>
      <w:r w:rsidRPr="005C1CF9">
        <w:rPr>
          <w:rFonts w:ascii="Times New Roman" w:hAnsi="Times New Roman"/>
          <w:color w:val="000000"/>
          <w:szCs w:val="28"/>
          <w:shd w:val="clear" w:color="auto" w:fill="FEFEFE"/>
          <w:lang w:val="bg-BG"/>
        </w:rPr>
        <w:t>49 от ЗОП, чу</w:t>
      </w:r>
      <w:r>
        <w:rPr>
          <w:rFonts w:ascii="Times New Roman" w:hAnsi="Times New Roman"/>
          <w:color w:val="000000"/>
          <w:szCs w:val="28"/>
          <w:shd w:val="clear" w:color="auto" w:fill="FEFEFE"/>
          <w:lang w:val="bg-BG"/>
        </w:rPr>
        <w:t>ж</w:t>
      </w:r>
      <w:r w:rsidRPr="005C1CF9">
        <w:rPr>
          <w:rFonts w:ascii="Times New Roman" w:hAnsi="Times New Roman"/>
          <w:color w:val="000000"/>
          <w:szCs w:val="28"/>
          <w:shd w:val="clear" w:color="auto" w:fill="FEFEFE"/>
          <w:lang w:val="bg-BG"/>
        </w:rPr>
        <w:t>дестранните участници могат да докажат регистрацията си в професионален или търговски регистър в държавата, в която е установен, или да представи декларация или удостоверение за наличието на такава регистрация от компетентните органи</w:t>
      </w:r>
      <w:r>
        <w:rPr>
          <w:rFonts w:ascii="Times New Roman" w:hAnsi="Times New Roman"/>
          <w:color w:val="000000"/>
          <w:szCs w:val="28"/>
          <w:shd w:val="clear" w:color="auto" w:fill="FEFEFE"/>
          <w:lang w:val="bg-BG"/>
        </w:rPr>
        <w:t>,</w:t>
      </w:r>
      <w:r w:rsidRPr="005C1CF9">
        <w:rPr>
          <w:rFonts w:ascii="Times New Roman" w:hAnsi="Times New Roman"/>
          <w:color w:val="000000"/>
          <w:szCs w:val="28"/>
          <w:shd w:val="clear" w:color="auto" w:fill="FEFEFE"/>
          <w:lang w:val="bg-BG"/>
        </w:rPr>
        <w:t xml:space="preserve"> съгласно съответния национален закон</w:t>
      </w:r>
    </w:p>
    <w:p w:rsidR="00FB6C1E" w:rsidRPr="005C1CF9" w:rsidRDefault="00FB6C1E" w:rsidP="00B96009">
      <w:pPr>
        <w:snapToGrid w:val="0"/>
        <w:ind w:right="-108"/>
        <w:jc w:val="both"/>
        <w:rPr>
          <w:rFonts w:ascii="Times New Roman" w:hAnsi="Times New Roman"/>
          <w:color w:val="000000"/>
          <w:szCs w:val="28"/>
          <w:lang w:val="ru-RU"/>
        </w:rPr>
      </w:pPr>
      <w:r w:rsidRPr="005C1CF9">
        <w:rPr>
          <w:rFonts w:ascii="Times New Roman" w:hAnsi="Times New Roman"/>
          <w:color w:val="000000"/>
          <w:szCs w:val="28"/>
          <w:lang w:val="ru-RU"/>
        </w:rPr>
        <w:t>По време на изпълнението на СМР за обновяване</w:t>
      </w:r>
      <w:r>
        <w:rPr>
          <w:rFonts w:ascii="Times New Roman" w:hAnsi="Times New Roman"/>
          <w:color w:val="000000"/>
          <w:szCs w:val="28"/>
          <w:lang w:val="ru-RU"/>
        </w:rPr>
        <w:t>,</w:t>
      </w:r>
      <w:r w:rsidRPr="005C1CF9">
        <w:rPr>
          <w:rFonts w:ascii="Times New Roman" w:hAnsi="Times New Roman"/>
          <w:color w:val="000000"/>
          <w:szCs w:val="28"/>
          <w:lang w:val="ru-RU"/>
        </w:rPr>
        <w:t xml:space="preserve"> лицензиран консултант – строителен надзор (чл. 166 от ЗУТ)</w:t>
      </w:r>
      <w:r>
        <w:rPr>
          <w:rFonts w:ascii="Times New Roman" w:hAnsi="Times New Roman"/>
          <w:color w:val="000000"/>
          <w:szCs w:val="28"/>
          <w:lang w:val="ru-RU"/>
        </w:rPr>
        <w:t>,</w:t>
      </w:r>
      <w:r w:rsidRPr="005C1CF9">
        <w:rPr>
          <w:rFonts w:ascii="Times New Roman" w:hAnsi="Times New Roman"/>
          <w:color w:val="000000"/>
          <w:szCs w:val="28"/>
          <w:lang w:val="ru-RU"/>
        </w:rPr>
        <w:t xml:space="preserve"> въз основа на сключен договор за обекта</w:t>
      </w:r>
      <w:r>
        <w:rPr>
          <w:rFonts w:ascii="Times New Roman" w:hAnsi="Times New Roman"/>
          <w:color w:val="000000"/>
          <w:szCs w:val="28"/>
          <w:lang w:val="ru-RU"/>
        </w:rPr>
        <w:t>,</w:t>
      </w:r>
      <w:r w:rsidRPr="005C1CF9">
        <w:rPr>
          <w:rFonts w:ascii="Times New Roman" w:hAnsi="Times New Roman"/>
          <w:color w:val="000000"/>
          <w:szCs w:val="28"/>
          <w:lang w:val="ru-RU"/>
        </w:rPr>
        <w:t xml:space="preserve"> упражнява строителен надзор в обхвата на договора и съобразно изискванията на чл. 168 от ЗУТ.</w:t>
      </w:r>
    </w:p>
    <w:p w:rsidR="00FB6C1E" w:rsidRPr="005C1CF9" w:rsidRDefault="00FB6C1E" w:rsidP="00B96009">
      <w:pPr>
        <w:snapToGrid w:val="0"/>
        <w:ind w:right="-108"/>
        <w:jc w:val="both"/>
        <w:rPr>
          <w:rFonts w:ascii="Times New Roman" w:hAnsi="Times New Roman"/>
          <w:color w:val="000000"/>
          <w:szCs w:val="28"/>
          <w:lang w:val="ru-RU"/>
        </w:rPr>
      </w:pPr>
      <w:r w:rsidRPr="005C1CF9">
        <w:rPr>
          <w:rFonts w:ascii="Times New Roman" w:hAnsi="Times New Roman"/>
          <w:color w:val="000000"/>
          <w:szCs w:val="28"/>
          <w:lang w:val="ru-RU"/>
        </w:rPr>
        <w:t>Във връзка с точното спазване на инвестиционните проекти при изпълнението на СМР</w:t>
      </w:r>
      <w:r>
        <w:rPr>
          <w:rFonts w:ascii="Times New Roman" w:hAnsi="Times New Roman"/>
          <w:color w:val="000000"/>
          <w:szCs w:val="28"/>
          <w:lang w:val="ru-RU"/>
        </w:rPr>
        <w:t>,</w:t>
      </w:r>
      <w:r w:rsidRPr="005C1CF9">
        <w:rPr>
          <w:rFonts w:ascii="Times New Roman" w:hAnsi="Times New Roman"/>
          <w:color w:val="000000"/>
          <w:szCs w:val="28"/>
          <w:lang w:val="ru-RU"/>
        </w:rPr>
        <w:t xml:space="preserve"> изпълнителя</w:t>
      </w:r>
      <w:r>
        <w:rPr>
          <w:rFonts w:ascii="Times New Roman" w:hAnsi="Times New Roman"/>
          <w:color w:val="000000"/>
          <w:szCs w:val="28"/>
          <w:lang w:val="ru-RU"/>
        </w:rPr>
        <w:t>т,</w:t>
      </w:r>
      <w:r w:rsidRPr="005C1CF9">
        <w:rPr>
          <w:rFonts w:ascii="Times New Roman" w:hAnsi="Times New Roman"/>
          <w:color w:val="000000"/>
          <w:szCs w:val="28"/>
          <w:lang w:val="ru-RU"/>
        </w:rPr>
        <w:t xml:space="preserve">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w:t>
      </w:r>
      <w:r>
        <w:rPr>
          <w:rFonts w:ascii="Times New Roman" w:hAnsi="Times New Roman"/>
          <w:color w:val="000000"/>
          <w:szCs w:val="28"/>
          <w:lang w:val="ru-RU"/>
        </w:rPr>
        <w:t>Д</w:t>
      </w:r>
      <w:r w:rsidRPr="005C1CF9">
        <w:rPr>
          <w:rFonts w:ascii="Times New Roman" w:hAnsi="Times New Roman"/>
          <w:color w:val="000000"/>
          <w:szCs w:val="28"/>
          <w:lang w:val="ru-RU"/>
        </w:rPr>
        <w:t>оговора за изпълнение. С осъществяването на надзор от проектантите - автори на отделни части на технически/работен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FB6C1E" w:rsidRPr="005C1CF9" w:rsidRDefault="00FB6C1E" w:rsidP="00B96009">
      <w:pPr>
        <w:snapToGrid w:val="0"/>
        <w:ind w:right="-108"/>
        <w:jc w:val="both"/>
        <w:rPr>
          <w:rFonts w:ascii="Times New Roman" w:hAnsi="Times New Roman"/>
          <w:color w:val="000000"/>
          <w:szCs w:val="28"/>
          <w:lang w:val="ru-RU"/>
        </w:rPr>
      </w:pPr>
      <w:r w:rsidRPr="005C1CF9">
        <w:rPr>
          <w:rFonts w:ascii="Times New Roman" w:hAnsi="Times New Roman"/>
          <w:color w:val="000000"/>
          <w:szCs w:val="28"/>
          <w:lang w:val="ru-RU"/>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rsidR="00FB6C1E" w:rsidRPr="005C1CF9" w:rsidRDefault="00FB6C1E" w:rsidP="00B96009">
      <w:pPr>
        <w:widowControl w:val="0"/>
        <w:ind w:left="20" w:right="-108"/>
        <w:jc w:val="both"/>
        <w:rPr>
          <w:rFonts w:ascii="Times New Roman" w:hAnsi="Times New Roman"/>
          <w:color w:val="000000"/>
          <w:szCs w:val="28"/>
          <w:shd w:val="clear" w:color="auto" w:fill="FFFFFF"/>
          <w:lang w:val="bg-BG"/>
        </w:rPr>
      </w:pPr>
      <w:r w:rsidRPr="005C1CF9">
        <w:rPr>
          <w:rFonts w:ascii="Times New Roman" w:hAnsi="Times New Roman"/>
          <w:color w:val="000000"/>
          <w:szCs w:val="28"/>
          <w:shd w:val="clear" w:color="auto" w:fill="FFFFFF"/>
          <w:lang w:val="ru-RU"/>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r>
        <w:rPr>
          <w:rFonts w:ascii="Times New Roman" w:hAnsi="Times New Roman"/>
          <w:color w:val="000000"/>
          <w:szCs w:val="28"/>
          <w:shd w:val="clear" w:color="auto" w:fill="FFFFFF"/>
          <w:lang w:val="ru-RU"/>
        </w:rPr>
        <w:t>, както</w:t>
      </w:r>
      <w:r>
        <w:rPr>
          <w:rFonts w:ascii="Times New Roman" w:hAnsi="Times New Roman"/>
          <w:color w:val="000000"/>
          <w:szCs w:val="28"/>
          <w:shd w:val="clear" w:color="auto" w:fill="FFFFFF"/>
          <w:lang w:val="bg-BG"/>
        </w:rPr>
        <w:t xml:space="preserve"> и минималните</w:t>
      </w:r>
      <w:r w:rsidRPr="005C1CF9">
        <w:rPr>
          <w:rFonts w:ascii="Times New Roman" w:hAnsi="Times New Roman"/>
          <w:color w:val="000000"/>
          <w:szCs w:val="28"/>
          <w:shd w:val="clear" w:color="auto" w:fill="FFFFFF"/>
          <w:lang w:val="bg-BG"/>
        </w:rPr>
        <w:t xml:space="preserve"> изисквания за здравословни и безопасни условия на труд при извършване на СМР</w:t>
      </w:r>
      <w:r>
        <w:rPr>
          <w:rFonts w:ascii="Times New Roman" w:hAnsi="Times New Roman"/>
          <w:color w:val="000000"/>
          <w:szCs w:val="28"/>
          <w:shd w:val="clear" w:color="auto" w:fill="FFFFFF"/>
          <w:lang w:val="bg-BG"/>
        </w:rPr>
        <w:t>.</w:t>
      </w:r>
    </w:p>
    <w:p w:rsidR="00FB6C1E" w:rsidRPr="005C1CF9" w:rsidRDefault="00FB6C1E" w:rsidP="00B96009">
      <w:pPr>
        <w:widowControl w:val="0"/>
        <w:tabs>
          <w:tab w:val="left" w:pos="709"/>
          <w:tab w:val="left" w:pos="851"/>
          <w:tab w:val="left" w:pos="1455"/>
        </w:tabs>
        <w:ind w:right="-108"/>
        <w:jc w:val="both"/>
        <w:rPr>
          <w:rFonts w:ascii="Times New Roman" w:hAnsi="Times New Roman"/>
          <w:szCs w:val="28"/>
          <w:lang w:val="ru-RU"/>
        </w:rPr>
      </w:pPr>
      <w:bookmarkStart w:id="16" w:name="_Toc409108750"/>
      <w:bookmarkStart w:id="17" w:name="_Toc409109027"/>
      <w:bookmarkStart w:id="18" w:name="_Toc418068255"/>
    </w:p>
    <w:p w:rsidR="00FB6C1E" w:rsidRPr="005C1CF9" w:rsidRDefault="00FB6C1E" w:rsidP="00B96009">
      <w:pPr>
        <w:widowControl w:val="0"/>
        <w:tabs>
          <w:tab w:val="left" w:pos="709"/>
          <w:tab w:val="left" w:pos="851"/>
          <w:tab w:val="left" w:pos="1455"/>
        </w:tabs>
        <w:ind w:right="-108"/>
        <w:jc w:val="both"/>
        <w:rPr>
          <w:rFonts w:ascii="Times New Roman" w:hAnsi="Times New Roman"/>
          <w:b/>
          <w:bCs/>
          <w:noProof/>
          <w:color w:val="000000"/>
          <w:szCs w:val="28"/>
          <w:lang w:val="ru-RU"/>
        </w:rPr>
      </w:pPr>
      <w:r w:rsidRPr="005C1CF9">
        <w:rPr>
          <w:rFonts w:ascii="Times New Roman" w:hAnsi="Times New Roman"/>
          <w:b/>
          <w:bCs/>
          <w:noProof/>
          <w:color w:val="000000"/>
          <w:szCs w:val="28"/>
          <w:lang w:val="ru-RU"/>
        </w:rPr>
        <w:t>Строително-технически норми и правила. Общи изисквания към строежите</w:t>
      </w:r>
      <w:bookmarkEnd w:id="16"/>
      <w:bookmarkEnd w:id="17"/>
      <w:bookmarkEnd w:id="18"/>
      <w:r w:rsidRPr="005C1CF9">
        <w:rPr>
          <w:rFonts w:ascii="Times New Roman" w:hAnsi="Times New Roman"/>
          <w:b/>
          <w:bCs/>
          <w:noProof/>
          <w:color w:val="000000"/>
          <w:szCs w:val="28"/>
          <w:lang w:val="ru-RU"/>
        </w:rPr>
        <w:t>.</w:t>
      </w:r>
    </w:p>
    <w:p w:rsidR="00FB6C1E" w:rsidRPr="005C1CF9" w:rsidRDefault="00FB6C1E" w:rsidP="00B96009">
      <w:pPr>
        <w:widowControl w:val="0"/>
        <w:tabs>
          <w:tab w:val="left" w:pos="709"/>
          <w:tab w:val="left" w:pos="851"/>
          <w:tab w:val="left" w:pos="1455"/>
        </w:tabs>
        <w:ind w:right="-108"/>
        <w:jc w:val="both"/>
        <w:rPr>
          <w:rFonts w:ascii="Times New Roman" w:hAnsi="Times New Roman"/>
          <w:b/>
          <w:bCs/>
          <w:noProof/>
          <w:color w:val="000000"/>
          <w:szCs w:val="28"/>
          <w:lang w:val="ru-RU"/>
        </w:rPr>
      </w:pPr>
      <w:r w:rsidRPr="005C1CF9">
        <w:rPr>
          <w:rFonts w:ascii="Times New Roman" w:hAnsi="Times New Roman"/>
          <w:noProof/>
          <w:color w:val="000000"/>
          <w:szCs w:val="28"/>
          <w:lang w:val="ru-RU"/>
        </w:rPr>
        <w:t>Националното законодателство в областта на енергийната ефективност в сградния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за енергийните характеристики на сградите, Директива 2009/28/ЕО за насърчаване използването на енергия от възобновяеми източници,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FB6C1E" w:rsidRPr="005C1CF9" w:rsidRDefault="00FB6C1E" w:rsidP="00B96009">
      <w:pPr>
        <w:widowControl w:val="0"/>
        <w:tabs>
          <w:tab w:val="left" w:pos="709"/>
          <w:tab w:val="left" w:pos="851"/>
          <w:tab w:val="left" w:pos="1455"/>
        </w:tabs>
        <w:ind w:right="-108"/>
        <w:jc w:val="both"/>
        <w:rPr>
          <w:rFonts w:ascii="Times New Roman" w:hAnsi="Times New Roman"/>
          <w:b/>
          <w:bCs/>
          <w:noProof/>
          <w:color w:val="000000"/>
          <w:szCs w:val="28"/>
          <w:lang w:val="ru-RU"/>
        </w:rPr>
      </w:pPr>
      <w:r w:rsidRPr="005C1CF9">
        <w:rPr>
          <w:rFonts w:ascii="Times New Roman" w:hAnsi="Times New Roman"/>
          <w:noProof/>
          <w:color w:val="000000"/>
          <w:szCs w:val="28"/>
          <w:lang w:val="ru-RU"/>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FB6C1E" w:rsidRPr="005C1CF9" w:rsidRDefault="00FB6C1E" w:rsidP="00B96009">
      <w:pPr>
        <w:snapToGrid w:val="0"/>
        <w:ind w:right="-108" w:firstLine="284"/>
        <w:jc w:val="both"/>
        <w:rPr>
          <w:rFonts w:ascii="Times New Roman" w:hAnsi="Times New Roman"/>
          <w:i/>
          <w:noProof/>
          <w:color w:val="000000"/>
          <w:szCs w:val="28"/>
        </w:rPr>
      </w:pPr>
      <w:r w:rsidRPr="005C1CF9">
        <w:rPr>
          <w:rFonts w:ascii="Times New Roman" w:hAnsi="Times New Roman"/>
          <w:i/>
          <w:noProof/>
          <w:color w:val="000000"/>
          <w:szCs w:val="28"/>
        </w:rPr>
        <w:t>На основание на ЗУТ:</w:t>
      </w:r>
    </w:p>
    <w:p w:rsidR="00FB6C1E" w:rsidRPr="005C1CF9" w:rsidRDefault="00FB6C1E" w:rsidP="00B96009">
      <w:pPr>
        <w:numPr>
          <w:ilvl w:val="0"/>
          <w:numId w:val="9"/>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Наредба № 7 от 2004 г. за енергийна ефективност на сгради;</w:t>
      </w:r>
    </w:p>
    <w:p w:rsidR="00FB6C1E" w:rsidRPr="005C1CF9" w:rsidRDefault="00FB6C1E" w:rsidP="00B96009">
      <w:pPr>
        <w:numPr>
          <w:ilvl w:val="0"/>
          <w:numId w:val="9"/>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Наредба № 5 от 2006 г. за техническите паспорти на строежите.</w:t>
      </w:r>
    </w:p>
    <w:p w:rsidR="00FB6C1E" w:rsidRPr="005C1CF9" w:rsidRDefault="00FB6C1E" w:rsidP="00B96009">
      <w:pPr>
        <w:numPr>
          <w:ilvl w:val="0"/>
          <w:numId w:val="9"/>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Наредба № 2 от 2008 г. за проектиране, изпълнение, контрол и приемане на хидроизолации и хидроизолационни системи на сгради и съоръжения.</w:t>
      </w:r>
    </w:p>
    <w:p w:rsidR="00FB6C1E" w:rsidRPr="005C1CF9" w:rsidRDefault="00FB6C1E" w:rsidP="00B96009">
      <w:pPr>
        <w:snapToGrid w:val="0"/>
        <w:ind w:right="-108" w:firstLine="284"/>
        <w:jc w:val="both"/>
        <w:rPr>
          <w:rFonts w:ascii="Times New Roman" w:hAnsi="Times New Roman"/>
          <w:i/>
          <w:noProof/>
          <w:color w:val="000000"/>
          <w:szCs w:val="28"/>
        </w:rPr>
      </w:pPr>
      <w:r w:rsidRPr="005C1CF9">
        <w:rPr>
          <w:rFonts w:ascii="Times New Roman" w:hAnsi="Times New Roman"/>
          <w:i/>
          <w:noProof/>
          <w:color w:val="000000"/>
          <w:szCs w:val="28"/>
        </w:rPr>
        <w:t>На основание на ЗЕЕ:</w:t>
      </w:r>
    </w:p>
    <w:p w:rsidR="00FB6C1E" w:rsidRPr="005C1CF9" w:rsidRDefault="00FB6C1E" w:rsidP="00B96009">
      <w:pPr>
        <w:numPr>
          <w:ilvl w:val="0"/>
          <w:numId w:val="10"/>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Наредба № 16-1594 от 2013 г. за обследване за енергийна ефективност, сертифициране и оценка на енергийните спестявания на сгради;</w:t>
      </w:r>
    </w:p>
    <w:p w:rsidR="00FB6C1E" w:rsidRPr="005C1CF9" w:rsidRDefault="00FB6C1E" w:rsidP="00B96009">
      <w:pPr>
        <w:numPr>
          <w:ilvl w:val="0"/>
          <w:numId w:val="10"/>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Наредба № РД-16-1058 от 2009 г. за показателите за разход на енергия и енергийните характеристики на сградите;</w:t>
      </w:r>
    </w:p>
    <w:p w:rsidR="00FB6C1E" w:rsidRPr="005C1CF9" w:rsidRDefault="00FB6C1E" w:rsidP="00B96009">
      <w:pPr>
        <w:numPr>
          <w:ilvl w:val="0"/>
          <w:numId w:val="10"/>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Наредба № РД-16-932 от 2009 г. за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FB6C1E" w:rsidRPr="005C1CF9" w:rsidRDefault="00FB6C1E" w:rsidP="00B96009">
      <w:pPr>
        <w:snapToGrid w:val="0"/>
        <w:ind w:right="-108" w:firstLine="284"/>
        <w:jc w:val="both"/>
        <w:rPr>
          <w:rFonts w:ascii="Times New Roman" w:hAnsi="Times New Roman"/>
          <w:i/>
          <w:noProof/>
          <w:color w:val="000000"/>
          <w:szCs w:val="28"/>
        </w:rPr>
      </w:pPr>
      <w:r w:rsidRPr="005C1CF9">
        <w:rPr>
          <w:rFonts w:ascii="Times New Roman" w:hAnsi="Times New Roman"/>
          <w:i/>
          <w:noProof/>
          <w:color w:val="000000"/>
          <w:szCs w:val="28"/>
        </w:rPr>
        <w:t>На основание на ЗЕ:</w:t>
      </w:r>
    </w:p>
    <w:p w:rsidR="00FB6C1E" w:rsidRPr="005C1CF9" w:rsidRDefault="00FB6C1E" w:rsidP="00B96009">
      <w:pPr>
        <w:numPr>
          <w:ilvl w:val="0"/>
          <w:numId w:val="11"/>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FB6C1E" w:rsidRPr="005C1CF9" w:rsidRDefault="00FB6C1E" w:rsidP="00B96009">
      <w:pPr>
        <w:snapToGrid w:val="0"/>
        <w:ind w:right="-108" w:firstLine="284"/>
        <w:jc w:val="both"/>
        <w:rPr>
          <w:rFonts w:ascii="Times New Roman" w:hAnsi="Times New Roman"/>
          <w:i/>
          <w:noProof/>
          <w:color w:val="000000"/>
          <w:szCs w:val="28"/>
        </w:rPr>
      </w:pPr>
      <w:r w:rsidRPr="005C1CF9">
        <w:rPr>
          <w:rFonts w:ascii="Times New Roman" w:hAnsi="Times New Roman"/>
          <w:i/>
          <w:noProof/>
          <w:color w:val="000000"/>
          <w:szCs w:val="28"/>
        </w:rPr>
        <w:t>На основание на ЗТИП:</w:t>
      </w:r>
    </w:p>
    <w:p w:rsidR="00FB6C1E" w:rsidRPr="005C1CF9" w:rsidRDefault="00FB6C1E" w:rsidP="00B96009">
      <w:pPr>
        <w:numPr>
          <w:ilvl w:val="0"/>
          <w:numId w:val="11"/>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 xml:space="preserve">Наредба № РД-02-20-1 от 5 февруари 2015 г. за условията и реда за влагане на строителни продукти в строежите на Република България (Обн., ДВ., бр. 14 от 20 февруари 2015 г.) в сила от 01.05.2015 г. </w:t>
      </w:r>
    </w:p>
    <w:p w:rsidR="00FB6C1E" w:rsidRPr="005C1CF9" w:rsidRDefault="00FB6C1E" w:rsidP="00B96009">
      <w:pPr>
        <w:tabs>
          <w:tab w:val="left" w:pos="709"/>
        </w:tabs>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 xml:space="preserve">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w:t>
      </w:r>
      <w:r w:rsidRPr="005C1CF9">
        <w:rPr>
          <w:rFonts w:ascii="Times New Roman" w:hAnsi="Times New Roman"/>
          <w:noProof/>
          <w:color w:val="000000"/>
          <w:szCs w:val="28"/>
        </w:rPr>
        <w:t>I</w:t>
      </w:r>
      <w:r w:rsidRPr="005C1CF9">
        <w:rPr>
          <w:rFonts w:ascii="Times New Roman" w:hAnsi="Times New Roman"/>
          <w:noProof/>
          <w:color w:val="000000"/>
          <w:szCs w:val="28"/>
          <w:lang w:val="ru-RU"/>
        </w:rPr>
        <w:t xml:space="preserve">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FB6C1E" w:rsidRPr="005C1CF9" w:rsidRDefault="00FB6C1E" w:rsidP="00B96009">
      <w:pPr>
        <w:numPr>
          <w:ilvl w:val="0"/>
          <w:numId w:val="8"/>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носимоспособност - механично съпротивление и устойчивост н</w:t>
      </w:r>
      <w:r>
        <w:rPr>
          <w:rFonts w:ascii="Times New Roman" w:hAnsi="Times New Roman"/>
          <w:noProof/>
          <w:color w:val="000000"/>
          <w:szCs w:val="28"/>
          <w:lang w:val="ru-RU"/>
        </w:rPr>
        <w:t>а строителните конструкции и на</w:t>
      </w:r>
      <w:r w:rsidRPr="005C1CF9">
        <w:rPr>
          <w:rFonts w:ascii="Times New Roman" w:hAnsi="Times New Roman"/>
          <w:noProof/>
          <w:color w:val="000000"/>
          <w:szCs w:val="28"/>
          <w:lang w:val="ru-RU"/>
        </w:rPr>
        <w:t>земната основа при натоварвания по време на строителството и при експлоатационни и сеизмични натоварвания;</w:t>
      </w:r>
    </w:p>
    <w:p w:rsidR="00FB6C1E" w:rsidRPr="005C1CF9" w:rsidRDefault="00FB6C1E" w:rsidP="00B96009">
      <w:pPr>
        <w:numPr>
          <w:ilvl w:val="0"/>
          <w:numId w:val="8"/>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безопасност в случай на пожар;</w:t>
      </w:r>
    </w:p>
    <w:p w:rsidR="00FB6C1E" w:rsidRPr="005C1CF9" w:rsidRDefault="00FB6C1E" w:rsidP="00B96009">
      <w:pPr>
        <w:numPr>
          <w:ilvl w:val="0"/>
          <w:numId w:val="8"/>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хигиена, здраве и околна среда;</w:t>
      </w:r>
    </w:p>
    <w:p w:rsidR="00FB6C1E" w:rsidRPr="005C1CF9" w:rsidRDefault="00FB6C1E" w:rsidP="00B96009">
      <w:pPr>
        <w:numPr>
          <w:ilvl w:val="0"/>
          <w:numId w:val="8"/>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достъпност и безопасност при експлоатация;</w:t>
      </w:r>
    </w:p>
    <w:p w:rsidR="00FB6C1E" w:rsidRPr="005C1CF9" w:rsidRDefault="00FB6C1E" w:rsidP="00B96009">
      <w:pPr>
        <w:numPr>
          <w:ilvl w:val="0"/>
          <w:numId w:val="8"/>
        </w:numPr>
        <w:snapToGrid w:val="0"/>
        <w:ind w:right="-108"/>
        <w:jc w:val="both"/>
        <w:rPr>
          <w:rFonts w:ascii="Times New Roman" w:hAnsi="Times New Roman"/>
          <w:noProof/>
          <w:color w:val="000000"/>
          <w:szCs w:val="28"/>
        </w:rPr>
      </w:pPr>
      <w:r w:rsidRPr="005C1CF9">
        <w:rPr>
          <w:rFonts w:ascii="Times New Roman" w:hAnsi="Times New Roman"/>
          <w:noProof/>
          <w:color w:val="000000"/>
          <w:szCs w:val="28"/>
        </w:rPr>
        <w:t>защита от шум;</w:t>
      </w:r>
    </w:p>
    <w:p w:rsidR="00FB6C1E" w:rsidRPr="005C1CF9" w:rsidRDefault="00FB6C1E" w:rsidP="00B96009">
      <w:pPr>
        <w:numPr>
          <w:ilvl w:val="0"/>
          <w:numId w:val="8"/>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енергийна ефективност - икономия на енергия и топлосъхранение;</w:t>
      </w:r>
    </w:p>
    <w:p w:rsidR="00FB6C1E" w:rsidRPr="005C1CF9" w:rsidRDefault="00FB6C1E" w:rsidP="00B96009">
      <w:pPr>
        <w:numPr>
          <w:ilvl w:val="0"/>
          <w:numId w:val="8"/>
        </w:num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устойчиво използване на природните ресурси.</w:t>
      </w:r>
    </w:p>
    <w:p w:rsidR="00FB6C1E" w:rsidRPr="005C1CF9" w:rsidRDefault="00FB6C1E" w:rsidP="00B96009">
      <w:pPr>
        <w:snapToGrid w:val="0"/>
        <w:ind w:right="-108"/>
        <w:jc w:val="both"/>
        <w:rPr>
          <w:rFonts w:ascii="Times New Roman" w:hAnsi="Times New Roman"/>
          <w:noProof/>
          <w:color w:val="000000"/>
          <w:szCs w:val="28"/>
          <w:lang w:val="ru-RU"/>
        </w:rPr>
      </w:pPr>
      <w:r w:rsidRPr="005C1CF9">
        <w:rPr>
          <w:rFonts w:ascii="Times New Roman" w:hAnsi="Times New Roman"/>
          <w:noProof/>
          <w:color w:val="000000"/>
          <w:szCs w:val="28"/>
          <w:lang w:val="ru-RU"/>
        </w:rPr>
        <w:t>Въз основа на проведеното обследване и предписаните мерки и препоръки</w:t>
      </w:r>
      <w:r>
        <w:rPr>
          <w:rFonts w:ascii="Times New Roman" w:hAnsi="Times New Roman"/>
          <w:noProof/>
          <w:color w:val="000000"/>
          <w:szCs w:val="28"/>
          <w:lang w:val="ru-RU"/>
        </w:rPr>
        <w:t>,</w:t>
      </w:r>
      <w:r w:rsidRPr="005C1CF9">
        <w:rPr>
          <w:rFonts w:ascii="Times New Roman" w:hAnsi="Times New Roman"/>
          <w:noProof/>
          <w:color w:val="000000"/>
          <w:szCs w:val="28"/>
          <w:lang w:val="ru-RU"/>
        </w:rPr>
        <w:t xml:space="preserve"> проектантът/тите на инвестиционния проект</w:t>
      </w:r>
      <w:r>
        <w:rPr>
          <w:rFonts w:ascii="Times New Roman" w:hAnsi="Times New Roman"/>
          <w:noProof/>
          <w:color w:val="000000"/>
          <w:szCs w:val="28"/>
          <w:lang w:val="ru-RU"/>
        </w:rPr>
        <w:t>,</w:t>
      </w:r>
      <w:r w:rsidRPr="005C1CF9">
        <w:rPr>
          <w:rFonts w:ascii="Times New Roman" w:hAnsi="Times New Roman"/>
          <w:noProof/>
          <w:color w:val="000000"/>
          <w:szCs w:val="28"/>
          <w:lang w:val="ru-RU"/>
        </w:rPr>
        <w:t xml:space="preserve"> са отговорни за проектирането на сградата в съответствие с приложимите за сградата нормативни актове, както и </w:t>
      </w:r>
      <w:r>
        <w:rPr>
          <w:rFonts w:ascii="Times New Roman" w:hAnsi="Times New Roman"/>
          <w:noProof/>
          <w:color w:val="000000"/>
          <w:szCs w:val="28"/>
          <w:lang w:val="ru-RU"/>
        </w:rPr>
        <w:t xml:space="preserve">- </w:t>
      </w:r>
      <w:r w:rsidRPr="005C1CF9">
        <w:rPr>
          <w:rFonts w:ascii="Times New Roman" w:hAnsi="Times New Roman"/>
          <w:noProof/>
          <w:color w:val="000000"/>
          <w:szCs w:val="28"/>
          <w:lang w:val="ru-RU"/>
        </w:rPr>
        <w:t>в съответствие с предписаните мерки от обследването за енергийна ефективност, извършено по реда на Наредба № 16-1594 от 2013 г. за обследване за енергийна ефективност, сертифициране и оценка на енергийните спестявания на сгради и с техническите мерки от обследването на техническите характеристики на съответната сграда, извършено по реда на Наредба № 5 от 2006 г. за техническите паспорти на строежите.</w:t>
      </w:r>
    </w:p>
    <w:p w:rsidR="00FB6C1E" w:rsidRPr="005C1CF9" w:rsidRDefault="00FB6C1E" w:rsidP="00B96009">
      <w:pPr>
        <w:snapToGrid w:val="0"/>
        <w:ind w:right="-108"/>
        <w:jc w:val="both"/>
        <w:rPr>
          <w:rFonts w:ascii="Times New Roman" w:hAnsi="Times New Roman"/>
          <w:szCs w:val="28"/>
          <w:lang w:val="ru-RU"/>
        </w:rPr>
      </w:pPr>
    </w:p>
    <w:p w:rsidR="00FB6C1E" w:rsidRPr="005C1CF9" w:rsidRDefault="00FB6C1E" w:rsidP="00B96009">
      <w:pPr>
        <w:snapToGrid w:val="0"/>
        <w:ind w:right="-108"/>
        <w:jc w:val="both"/>
        <w:rPr>
          <w:rFonts w:ascii="Times New Roman" w:hAnsi="Times New Roman"/>
          <w:noProof/>
          <w:color w:val="000000"/>
          <w:szCs w:val="28"/>
          <w:lang w:val="ru-RU"/>
        </w:rPr>
      </w:pPr>
      <w:r w:rsidRPr="005C1CF9">
        <w:rPr>
          <w:rFonts w:ascii="Times New Roman" w:hAnsi="Times New Roman"/>
          <w:szCs w:val="28"/>
          <w:lang w:val="ru-RU"/>
        </w:rPr>
        <w:t xml:space="preserve">Наредбите за енергийните характеристики на сградите и за енергийна ефективност, топлосъхранение и икономия на енергия в сгради се прилагат </w:t>
      </w:r>
      <w:r w:rsidRPr="005C1CF9">
        <w:rPr>
          <w:rFonts w:ascii="Times New Roman" w:hAnsi="Times New Roman"/>
          <w:i/>
          <w:szCs w:val="28"/>
          <w:lang w:val="ru-RU"/>
        </w:rPr>
        <w:t xml:space="preserve">съгласувано </w:t>
      </w:r>
      <w:r w:rsidRPr="005C1CF9">
        <w:rPr>
          <w:rFonts w:ascii="Times New Roman" w:hAnsi="Times New Roman"/>
          <w:szCs w:val="28"/>
          <w:lang w:val="ru-RU"/>
        </w:rPr>
        <w:t>и са нормативната база за планиране, проектиране, обследване и сертифициране на сградите.</w:t>
      </w:r>
      <w:bookmarkStart w:id="19" w:name="_Toc409108751"/>
      <w:bookmarkStart w:id="20" w:name="_Toc409109028"/>
      <w:bookmarkStart w:id="21" w:name="_Toc417552580"/>
      <w:bookmarkStart w:id="22" w:name="_Toc418068256"/>
    </w:p>
    <w:p w:rsidR="00FB6C1E" w:rsidRPr="005C1CF9" w:rsidRDefault="00FB6C1E" w:rsidP="00B96009">
      <w:pPr>
        <w:snapToGrid w:val="0"/>
        <w:ind w:right="-108"/>
        <w:jc w:val="both"/>
        <w:rPr>
          <w:rFonts w:ascii="Times New Roman" w:hAnsi="Times New Roman"/>
          <w:szCs w:val="28"/>
          <w:lang w:val="ru-RU"/>
        </w:rPr>
      </w:pPr>
    </w:p>
    <w:p w:rsidR="00FB6C1E" w:rsidRPr="005C1CF9" w:rsidRDefault="00FB6C1E" w:rsidP="00B96009">
      <w:pPr>
        <w:snapToGrid w:val="0"/>
        <w:ind w:right="-108"/>
        <w:jc w:val="both"/>
        <w:rPr>
          <w:rFonts w:ascii="Times New Roman" w:hAnsi="Times New Roman"/>
          <w:noProof/>
          <w:color w:val="000000"/>
          <w:szCs w:val="28"/>
          <w:lang w:val="ru-RU"/>
        </w:rPr>
      </w:pPr>
      <w:r w:rsidRPr="005C1CF9">
        <w:rPr>
          <w:rFonts w:ascii="Times New Roman" w:hAnsi="Times New Roman"/>
          <w:szCs w:val="28"/>
          <w:lang w:val="ru-RU"/>
        </w:rPr>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19"/>
      <w:bookmarkEnd w:id="20"/>
      <w:bookmarkEnd w:id="21"/>
      <w:bookmarkEnd w:id="22"/>
    </w:p>
    <w:p w:rsidR="00FB6C1E" w:rsidRPr="005C1CF9" w:rsidRDefault="00FB6C1E" w:rsidP="00B96009">
      <w:pPr>
        <w:numPr>
          <w:ilvl w:val="0"/>
          <w:numId w:val="8"/>
        </w:numPr>
        <w:ind w:right="-108"/>
        <w:jc w:val="both"/>
        <w:rPr>
          <w:rFonts w:ascii="Times New Roman" w:hAnsi="Times New Roman"/>
          <w:szCs w:val="28"/>
          <w:lang w:val="ru-RU"/>
        </w:rPr>
      </w:pPr>
      <w:r w:rsidRPr="005C1CF9">
        <w:rPr>
          <w:rFonts w:ascii="Times New Roman" w:hAnsi="Times New Roman"/>
          <w:szCs w:val="28"/>
          <w:lang w:val="ru-RU"/>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FB6C1E" w:rsidRPr="005C1CF9" w:rsidRDefault="00FB6C1E" w:rsidP="00B96009">
      <w:pPr>
        <w:numPr>
          <w:ilvl w:val="0"/>
          <w:numId w:val="8"/>
        </w:numPr>
        <w:ind w:right="-108"/>
        <w:jc w:val="both"/>
        <w:rPr>
          <w:rFonts w:ascii="Times New Roman" w:hAnsi="Times New Roman"/>
          <w:szCs w:val="28"/>
          <w:lang w:val="ru-RU"/>
        </w:rPr>
      </w:pPr>
      <w:r w:rsidRPr="005C1CF9">
        <w:rPr>
          <w:rFonts w:ascii="Times New Roman" w:hAnsi="Times New Roman"/>
          <w:szCs w:val="28"/>
          <w:lang w:val="ru-RU"/>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FB6C1E" w:rsidRPr="005C1CF9" w:rsidRDefault="00FB6C1E" w:rsidP="00B96009">
      <w:pPr>
        <w:numPr>
          <w:ilvl w:val="0"/>
          <w:numId w:val="8"/>
        </w:numPr>
        <w:ind w:right="-108"/>
        <w:jc w:val="both"/>
        <w:rPr>
          <w:rFonts w:ascii="Times New Roman" w:hAnsi="Times New Roman"/>
          <w:szCs w:val="28"/>
          <w:lang w:val="ru-RU"/>
        </w:rPr>
      </w:pPr>
      <w:r w:rsidRPr="005C1CF9">
        <w:rPr>
          <w:rFonts w:ascii="Times New Roman" w:hAnsi="Times New Roman"/>
          <w:szCs w:val="28"/>
          <w:lang w:val="ru-RU"/>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rsidR="00FB6C1E" w:rsidRPr="005C1CF9" w:rsidRDefault="00FB6C1E" w:rsidP="00B96009">
      <w:pPr>
        <w:numPr>
          <w:ilvl w:val="0"/>
          <w:numId w:val="8"/>
        </w:numPr>
        <w:ind w:right="-108"/>
        <w:jc w:val="both"/>
        <w:rPr>
          <w:rFonts w:ascii="Times New Roman" w:hAnsi="Times New Roman"/>
          <w:szCs w:val="28"/>
          <w:lang w:val="ru-RU"/>
        </w:rPr>
      </w:pPr>
      <w:r w:rsidRPr="005C1CF9">
        <w:rPr>
          <w:rFonts w:ascii="Times New Roman" w:hAnsi="Times New Roman"/>
          <w:szCs w:val="28"/>
          <w:lang w:val="ru-RU"/>
        </w:rPr>
        <w:t xml:space="preserve">да са енергоефективни, като разходват възможно най-малко енергия по време на тяхното изграждане, експлоатация и разрушаване; </w:t>
      </w:r>
    </w:p>
    <w:p w:rsidR="00FB6C1E" w:rsidRPr="005C1CF9" w:rsidRDefault="00FB6C1E" w:rsidP="00B96009">
      <w:pPr>
        <w:widowControl w:val="0"/>
        <w:ind w:left="20" w:right="-108"/>
        <w:jc w:val="both"/>
        <w:rPr>
          <w:rFonts w:ascii="Times New Roman" w:hAnsi="Times New Roman"/>
          <w:color w:val="000000"/>
          <w:szCs w:val="28"/>
          <w:shd w:val="clear" w:color="auto" w:fill="FFFFFF"/>
          <w:lang w:val="ru-RU"/>
        </w:rPr>
      </w:pPr>
    </w:p>
    <w:p w:rsidR="00FB6C1E" w:rsidRPr="005C1CF9" w:rsidRDefault="00FB6C1E" w:rsidP="00B96009">
      <w:pPr>
        <w:widowControl w:val="0"/>
        <w:ind w:left="20" w:right="-108"/>
        <w:jc w:val="both"/>
        <w:rPr>
          <w:rFonts w:ascii="Times New Roman" w:hAnsi="Times New Roman"/>
          <w:color w:val="000000"/>
          <w:szCs w:val="28"/>
          <w:shd w:val="clear" w:color="auto" w:fill="FFFFFF"/>
          <w:lang w:val="ru-RU"/>
        </w:rPr>
      </w:pPr>
      <w:r w:rsidRPr="005C1CF9">
        <w:rPr>
          <w:rFonts w:ascii="Times New Roman" w:hAnsi="Times New Roman"/>
          <w:color w:val="000000"/>
          <w:szCs w:val="28"/>
          <w:shd w:val="clear" w:color="auto" w:fill="FFFFFF"/>
          <w:lang w:val="ru-RU"/>
        </w:rPr>
        <w:t>Строителните продукти, предназначени за трайно влагане в сградите трябва да са</w:t>
      </w:r>
      <w:r>
        <w:rPr>
          <w:rFonts w:ascii="Times New Roman" w:hAnsi="Times New Roman"/>
          <w:color w:val="000000"/>
          <w:szCs w:val="28"/>
          <w:shd w:val="clear" w:color="auto" w:fill="FFFFFF"/>
          <w:lang w:val="ru-RU"/>
        </w:rPr>
        <w:t>:</w:t>
      </w:r>
      <w:r w:rsidRPr="005C1CF9">
        <w:rPr>
          <w:rFonts w:ascii="Times New Roman" w:hAnsi="Times New Roman"/>
          <w:color w:val="000000"/>
          <w:szCs w:val="28"/>
          <w:shd w:val="clear" w:color="auto" w:fill="FFFFFF"/>
          <w:lang w:val="ru-RU"/>
        </w:rPr>
        <w:t xml:space="preserve">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w:t>
      </w:r>
      <w:r>
        <w:rPr>
          <w:rFonts w:ascii="Times New Roman" w:hAnsi="Times New Roman"/>
          <w:color w:val="000000"/>
          <w:szCs w:val="28"/>
          <w:shd w:val="clear" w:color="auto" w:fill="FFFFFF"/>
          <w:lang w:val="ru-RU"/>
        </w:rPr>
        <w:t>; както</w:t>
      </w:r>
      <w:r w:rsidRPr="005C1CF9">
        <w:rPr>
          <w:rFonts w:ascii="Times New Roman" w:hAnsi="Times New Roman"/>
          <w:color w:val="000000"/>
          <w:szCs w:val="28"/>
          <w:shd w:val="clear" w:color="auto" w:fill="FFFFFF"/>
          <w:lang w:val="ru-RU"/>
        </w:rPr>
        <w:t xml:space="preserve">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 xml:space="preserve">Всяка доставка се контролира от </w:t>
      </w:r>
      <w:r>
        <w:rPr>
          <w:rFonts w:ascii="Times New Roman" w:hAnsi="Times New Roman"/>
          <w:color w:val="000000"/>
          <w:szCs w:val="28"/>
          <w:shd w:val="clear" w:color="auto" w:fill="FFFFFF"/>
          <w:lang w:val="ru-RU"/>
        </w:rPr>
        <w:t>Консултанта</w:t>
      </w:r>
      <w:r w:rsidRPr="005C1CF9">
        <w:rPr>
          <w:rFonts w:ascii="Times New Roman" w:hAnsi="Times New Roman"/>
          <w:color w:val="000000"/>
          <w:szCs w:val="28"/>
          <w:shd w:val="clear" w:color="auto" w:fill="FFFFFF"/>
          <w:lang w:val="ru-RU"/>
        </w:rPr>
        <w:t>, упражняващ строителен надзор на строежа.</w:t>
      </w:r>
    </w:p>
    <w:p w:rsidR="00FB6C1E" w:rsidRPr="005C1CF9" w:rsidRDefault="00FB6C1E" w:rsidP="00B96009">
      <w:pPr>
        <w:widowControl w:val="0"/>
        <w:ind w:left="20" w:right="-108"/>
        <w:jc w:val="both"/>
        <w:rPr>
          <w:rFonts w:ascii="Times New Roman" w:hAnsi="Times New Roman"/>
          <w:i/>
          <w:iCs/>
          <w:szCs w:val="28"/>
          <w:lang w:val="ru-RU"/>
        </w:rPr>
      </w:pPr>
      <w:r w:rsidRPr="005C1CF9">
        <w:rPr>
          <w:rFonts w:ascii="Times New Roman" w:hAnsi="Times New Roman"/>
          <w:color w:val="000000"/>
          <w:szCs w:val="28"/>
          <w:shd w:val="clear" w:color="auto" w:fill="FFFFFF"/>
          <w:lang w:val="ru-RU"/>
        </w:rPr>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FB6C1E" w:rsidRPr="005C1CF9" w:rsidRDefault="00FB6C1E" w:rsidP="00B96009">
      <w:pPr>
        <w:snapToGrid w:val="0"/>
        <w:ind w:right="-108"/>
        <w:jc w:val="both"/>
        <w:rPr>
          <w:rFonts w:ascii="Times New Roman" w:hAnsi="Times New Roman"/>
          <w:color w:val="000000"/>
          <w:szCs w:val="28"/>
          <w:shd w:val="clear" w:color="auto" w:fill="FFFFFF"/>
          <w:lang w:val="ru-RU"/>
        </w:rPr>
      </w:pPr>
      <w:r w:rsidRPr="005C1CF9">
        <w:rPr>
          <w:rFonts w:ascii="Times New Roman" w:hAnsi="Times New Roman"/>
          <w:color w:val="000000"/>
          <w:szCs w:val="28"/>
          <w:shd w:val="clear" w:color="auto" w:fill="FFFFFF"/>
          <w:lang w:val="ru-RU"/>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rsidR="00FB6C1E" w:rsidRPr="005C1CF9" w:rsidRDefault="00FB6C1E" w:rsidP="00B96009">
      <w:pPr>
        <w:widowControl w:val="0"/>
        <w:ind w:left="20" w:right="-108"/>
        <w:jc w:val="both"/>
        <w:rPr>
          <w:rFonts w:ascii="Times New Roman" w:hAnsi="Times New Roman"/>
          <w:color w:val="000000"/>
          <w:szCs w:val="28"/>
          <w:shd w:val="clear" w:color="auto" w:fill="FFFFFF"/>
          <w:lang w:val="ru-RU"/>
        </w:rPr>
      </w:pPr>
      <w:r w:rsidRPr="005C1CF9">
        <w:rPr>
          <w:rFonts w:ascii="Times New Roman" w:hAnsi="Times New Roman"/>
          <w:color w:val="000000"/>
          <w:szCs w:val="28"/>
          <w:shd w:val="clear" w:color="auto" w:fill="FFFFFF"/>
          <w:lang w:val="ru-RU"/>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FB6C1E" w:rsidRPr="005C1CF9" w:rsidRDefault="00FB6C1E" w:rsidP="00B96009">
      <w:pPr>
        <w:widowControl w:val="0"/>
        <w:ind w:left="20" w:right="-108"/>
        <w:jc w:val="both"/>
        <w:rPr>
          <w:rFonts w:ascii="Times New Roman" w:hAnsi="Times New Roman"/>
          <w:b/>
          <w:color w:val="000000"/>
          <w:szCs w:val="28"/>
          <w:shd w:val="clear" w:color="auto" w:fill="FFFFFF"/>
          <w:lang w:val="ru-RU"/>
        </w:rPr>
      </w:pPr>
      <w:r w:rsidRPr="005C1CF9">
        <w:rPr>
          <w:rFonts w:ascii="Times New Roman" w:hAnsi="Times New Roman"/>
          <w:color w:val="000000"/>
          <w:szCs w:val="28"/>
          <w:shd w:val="clear" w:color="auto" w:fill="FFFFFF"/>
          <w:lang w:val="ru-RU"/>
        </w:rPr>
        <w:t xml:space="preserve">Изпълнението на предмета на поръчката следва да е съобразено с изискванията посочени в </w:t>
      </w:r>
      <w:r w:rsidRPr="006B3CB0">
        <w:rPr>
          <w:rFonts w:ascii="Times New Roman" w:hAnsi="Times New Roman"/>
          <w:szCs w:val="28"/>
          <w:shd w:val="clear" w:color="auto" w:fill="FFFFFF"/>
          <w:lang w:val="ru-RU"/>
        </w:rPr>
        <w:t xml:space="preserve">методическите указания за изпълнение на договори за предоставяне на безвъзмездна финансова помощ по </w:t>
      </w:r>
      <w:r>
        <w:rPr>
          <w:rFonts w:ascii="Times New Roman" w:hAnsi="Times New Roman"/>
          <w:szCs w:val="28"/>
          <w:shd w:val="clear" w:color="auto" w:fill="FFFFFF"/>
          <w:lang w:val="ru-RU"/>
        </w:rPr>
        <w:t>О</w:t>
      </w:r>
      <w:r w:rsidRPr="006B3CB0">
        <w:rPr>
          <w:rFonts w:ascii="Times New Roman" w:hAnsi="Times New Roman"/>
          <w:szCs w:val="28"/>
          <w:shd w:val="clear" w:color="auto" w:fill="FFFFFF"/>
          <w:lang w:val="ru-RU"/>
        </w:rPr>
        <w:t xml:space="preserve">перативна </w:t>
      </w:r>
      <w:r>
        <w:rPr>
          <w:rFonts w:ascii="Times New Roman" w:hAnsi="Times New Roman"/>
          <w:szCs w:val="28"/>
          <w:shd w:val="clear" w:color="auto" w:fill="FFFFFF"/>
          <w:lang w:val="ru-RU"/>
        </w:rPr>
        <w:t>П</w:t>
      </w:r>
      <w:r w:rsidRPr="006B3CB0">
        <w:rPr>
          <w:rFonts w:ascii="Times New Roman" w:hAnsi="Times New Roman"/>
          <w:szCs w:val="28"/>
          <w:shd w:val="clear" w:color="auto" w:fill="FFFFFF"/>
          <w:lang w:val="ru-RU"/>
        </w:rPr>
        <w:t>рограма „Региони в р</w:t>
      </w:r>
      <w:r>
        <w:rPr>
          <w:rFonts w:ascii="Times New Roman" w:hAnsi="Times New Roman"/>
          <w:szCs w:val="28"/>
          <w:shd w:val="clear" w:color="auto" w:fill="FFFFFF"/>
          <w:lang w:val="ru-RU"/>
        </w:rPr>
        <w:t>а</w:t>
      </w:r>
      <w:r w:rsidRPr="006B3CB0">
        <w:rPr>
          <w:rFonts w:ascii="Times New Roman" w:hAnsi="Times New Roman"/>
          <w:szCs w:val="28"/>
          <w:shd w:val="clear" w:color="auto" w:fill="FFFFFF"/>
          <w:lang w:val="ru-RU"/>
        </w:rPr>
        <w:t>стеж“ 2014-2020</w:t>
      </w:r>
      <w:r>
        <w:rPr>
          <w:rFonts w:ascii="Times New Roman" w:hAnsi="Times New Roman"/>
          <w:b/>
          <w:color w:val="000000"/>
          <w:szCs w:val="28"/>
          <w:shd w:val="clear" w:color="auto" w:fill="FFFFFF"/>
          <w:lang w:val="ru-RU"/>
        </w:rPr>
        <w:t>.</w:t>
      </w:r>
      <w:r w:rsidRPr="006B3CB0">
        <w:rPr>
          <w:rFonts w:ascii="Times New Roman" w:hAnsi="Times New Roman"/>
          <w:b/>
          <w:color w:val="000000"/>
          <w:szCs w:val="28"/>
          <w:shd w:val="clear" w:color="auto" w:fill="FFFFFF"/>
          <w:lang w:val="ru-RU"/>
        </w:rPr>
        <w:t xml:space="preserve"> </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Изпълнителят</w:t>
      </w:r>
      <w:r>
        <w:rPr>
          <w:rFonts w:ascii="Times New Roman" w:hAnsi="Times New Roman"/>
          <w:color w:val="000000"/>
          <w:szCs w:val="28"/>
          <w:shd w:val="clear" w:color="auto" w:fill="FFFFFF"/>
          <w:lang w:val="ru-RU"/>
        </w:rPr>
        <w:t>,</w:t>
      </w:r>
      <w:r w:rsidRPr="005C1CF9">
        <w:rPr>
          <w:rFonts w:ascii="Times New Roman" w:hAnsi="Times New Roman"/>
          <w:color w:val="000000"/>
          <w:szCs w:val="28"/>
          <w:shd w:val="clear" w:color="auto" w:fill="FFFFFF"/>
          <w:lang w:val="ru-RU"/>
        </w:rPr>
        <w:t xml:space="preserve"> точно и надлежно</w:t>
      </w:r>
      <w:r>
        <w:rPr>
          <w:rFonts w:ascii="Times New Roman" w:hAnsi="Times New Roman"/>
          <w:color w:val="000000"/>
          <w:szCs w:val="28"/>
          <w:shd w:val="clear" w:color="auto" w:fill="FFFFFF"/>
          <w:lang w:val="ru-RU"/>
        </w:rPr>
        <w:t>,</w:t>
      </w:r>
      <w:r w:rsidRPr="005C1CF9">
        <w:rPr>
          <w:rFonts w:ascii="Times New Roman" w:hAnsi="Times New Roman"/>
          <w:color w:val="000000"/>
          <w:szCs w:val="28"/>
          <w:shd w:val="clear" w:color="auto" w:fill="FFFFFF"/>
          <w:lang w:val="ru-RU"/>
        </w:rPr>
        <w:t xml:space="preserve"> трябва да изпълни договорените работи според одобрения от Възложителя инвестиционен проект и </w:t>
      </w:r>
      <w:r>
        <w:rPr>
          <w:rFonts w:ascii="Times New Roman" w:hAnsi="Times New Roman"/>
          <w:color w:val="000000"/>
          <w:szCs w:val="28"/>
          <w:shd w:val="clear" w:color="auto" w:fill="FFFFFF"/>
          <w:lang w:val="ru-RU"/>
        </w:rPr>
        <w:t xml:space="preserve">в </w:t>
      </w:r>
      <w:r w:rsidRPr="005C1CF9">
        <w:rPr>
          <w:rFonts w:ascii="Times New Roman" w:hAnsi="Times New Roman"/>
          <w:color w:val="000000"/>
          <w:szCs w:val="28"/>
          <w:shd w:val="clear" w:color="auto" w:fill="FFFFFF"/>
          <w:lang w:val="ru-RU"/>
        </w:rPr>
        <w:t>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FB6C1E" w:rsidRPr="005C1CF9" w:rsidRDefault="00FB6C1E" w:rsidP="00B96009">
      <w:pPr>
        <w:widowControl w:val="0"/>
        <w:ind w:left="20" w:right="-108"/>
        <w:jc w:val="both"/>
        <w:rPr>
          <w:rFonts w:ascii="Times New Roman" w:hAnsi="Times New Roman"/>
          <w:color w:val="FF0000"/>
          <w:szCs w:val="28"/>
          <w:lang w:val="ru-RU"/>
        </w:rPr>
      </w:pPr>
      <w:r w:rsidRPr="005C1CF9">
        <w:rPr>
          <w:rFonts w:ascii="Times New Roman" w:hAnsi="Times New Roman"/>
          <w:color w:val="000000"/>
          <w:szCs w:val="28"/>
          <w:shd w:val="clear" w:color="auto" w:fill="FFFFFF"/>
          <w:lang w:val="ru-RU"/>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w:t>
      </w:r>
    </w:p>
    <w:p w:rsidR="00FB6C1E" w:rsidRPr="006B3CB0" w:rsidRDefault="00FB6C1E" w:rsidP="00B96009">
      <w:pPr>
        <w:keepNext/>
        <w:keepLines/>
        <w:widowControl w:val="0"/>
        <w:numPr>
          <w:ilvl w:val="1"/>
          <w:numId w:val="6"/>
        </w:numPr>
        <w:tabs>
          <w:tab w:val="left" w:pos="0"/>
        </w:tabs>
        <w:ind w:right="-108"/>
        <w:jc w:val="both"/>
        <w:outlineLvl w:val="2"/>
        <w:rPr>
          <w:rFonts w:ascii="Times New Roman" w:hAnsi="Times New Roman"/>
          <w:szCs w:val="28"/>
          <w:lang w:val="ru-RU"/>
        </w:rPr>
      </w:pPr>
      <w:bookmarkStart w:id="23" w:name="bookmark7"/>
      <w:r w:rsidRPr="005C1CF9">
        <w:rPr>
          <w:rFonts w:ascii="Times New Roman" w:hAnsi="Times New Roman"/>
          <w:color w:val="000000"/>
          <w:szCs w:val="28"/>
          <w:shd w:val="clear" w:color="auto" w:fill="FFFFFF"/>
          <w:lang w:val="bg-BG"/>
        </w:rPr>
        <w:t xml:space="preserve"> </w:t>
      </w:r>
      <w:r w:rsidRPr="005C1CF9">
        <w:rPr>
          <w:rFonts w:ascii="Times New Roman" w:hAnsi="Times New Roman"/>
          <w:color w:val="000000"/>
          <w:szCs w:val="28"/>
          <w:shd w:val="clear" w:color="auto" w:fill="FFFFFF"/>
          <w:lang w:val="ru-RU"/>
        </w:rPr>
        <w:t xml:space="preserve">Изисквания относно осигуряване на безопасни и здравословни условия на труд. </w:t>
      </w:r>
      <w:r w:rsidRPr="006B3CB0">
        <w:rPr>
          <w:rFonts w:ascii="Times New Roman" w:hAnsi="Times New Roman"/>
          <w:color w:val="000000"/>
          <w:szCs w:val="28"/>
          <w:shd w:val="clear" w:color="auto" w:fill="FFFFFF"/>
          <w:lang w:val="ru-RU"/>
        </w:rPr>
        <w:t>План за безопасност и здраве.</w:t>
      </w:r>
      <w:bookmarkEnd w:id="23"/>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color w:val="000000"/>
          <w:szCs w:val="28"/>
          <w:shd w:val="clear" w:color="auto" w:fill="FFFFFF"/>
          <w:lang w:val="ru-RU"/>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FB6C1E" w:rsidRPr="005C1CF9" w:rsidRDefault="00FB6C1E" w:rsidP="00B96009">
      <w:pPr>
        <w:widowControl w:val="0"/>
        <w:ind w:left="20" w:right="-108"/>
        <w:jc w:val="both"/>
        <w:rPr>
          <w:rFonts w:ascii="Times New Roman" w:hAnsi="Times New Roman"/>
          <w:szCs w:val="28"/>
          <w:shd w:val="clear" w:color="auto" w:fill="FFFFFF"/>
          <w:lang w:val="bg-BG"/>
        </w:rPr>
      </w:pPr>
      <w:r w:rsidRPr="005C1CF9">
        <w:rPr>
          <w:rFonts w:ascii="Times New Roman" w:hAnsi="Times New Roman"/>
          <w:szCs w:val="28"/>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szCs w:val="28"/>
          <w:shd w:val="clear" w:color="auto" w:fill="FFFFFF"/>
          <w:lang w:val="ru-RU"/>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FB6C1E" w:rsidRPr="005C1CF9" w:rsidRDefault="00FB6C1E" w:rsidP="00B96009">
      <w:pPr>
        <w:keepNext/>
        <w:keepLines/>
        <w:widowControl w:val="0"/>
        <w:numPr>
          <w:ilvl w:val="1"/>
          <w:numId w:val="6"/>
        </w:numPr>
        <w:ind w:right="-108"/>
        <w:jc w:val="both"/>
        <w:outlineLvl w:val="2"/>
        <w:rPr>
          <w:rFonts w:ascii="Times New Roman" w:hAnsi="Times New Roman"/>
          <w:szCs w:val="28"/>
          <w:lang w:val="ru-RU"/>
        </w:rPr>
      </w:pPr>
      <w:bookmarkStart w:id="24" w:name="bookmark8"/>
      <w:r w:rsidRPr="005C1CF9">
        <w:rPr>
          <w:rFonts w:ascii="Times New Roman" w:hAnsi="Times New Roman"/>
          <w:szCs w:val="28"/>
          <w:shd w:val="clear" w:color="auto" w:fill="FFFFFF"/>
          <w:lang w:val="ru-RU"/>
        </w:rPr>
        <w:t xml:space="preserve"> Изисквания относно опазване на околната среда.</w:t>
      </w:r>
      <w:bookmarkEnd w:id="24"/>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szCs w:val="28"/>
          <w:shd w:val="clear" w:color="auto" w:fill="FFFFFF"/>
          <w:lang w:val="ru-RU"/>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szCs w:val="28"/>
          <w:shd w:val="clear" w:color="auto" w:fill="FFFFFF"/>
          <w:lang w:val="ru-RU"/>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FB6C1E" w:rsidRPr="005C1CF9" w:rsidRDefault="00FB6C1E" w:rsidP="00B96009">
      <w:pPr>
        <w:keepNext/>
        <w:keepLines/>
        <w:widowControl w:val="0"/>
        <w:numPr>
          <w:ilvl w:val="1"/>
          <w:numId w:val="6"/>
        </w:numPr>
        <w:ind w:right="-108"/>
        <w:jc w:val="both"/>
        <w:outlineLvl w:val="2"/>
        <w:rPr>
          <w:rFonts w:ascii="Times New Roman" w:hAnsi="Times New Roman"/>
          <w:szCs w:val="28"/>
          <w:lang w:val="ru-RU"/>
        </w:rPr>
      </w:pPr>
      <w:bookmarkStart w:id="25" w:name="bookmark9"/>
      <w:r w:rsidRPr="005C1CF9">
        <w:rPr>
          <w:rFonts w:ascii="Times New Roman" w:hAnsi="Times New Roman"/>
          <w:szCs w:val="28"/>
          <w:shd w:val="clear" w:color="auto" w:fill="FFFFFF"/>
          <w:lang w:val="ru-RU"/>
        </w:rPr>
        <w:t xml:space="preserve"> Системи за проверка и контрол на работите в процеса на тяхното изпълнение.</w:t>
      </w:r>
      <w:bookmarkEnd w:id="25"/>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szCs w:val="28"/>
          <w:shd w:val="clear" w:color="auto" w:fill="FFFFFF"/>
          <w:lang w:val="ru-RU"/>
        </w:rPr>
        <w:t>Възложителят ще осигури Консултант, който ще упражнява строителен надзор съгласно чл. 166, ал. 1, т.1 от ЗУТ.</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szCs w:val="28"/>
          <w:shd w:val="clear" w:color="auto" w:fill="FFFFFF"/>
          <w:lang w:val="ru-RU"/>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w:t>
      </w:r>
      <w:r>
        <w:rPr>
          <w:rFonts w:ascii="Times New Roman" w:hAnsi="Times New Roman"/>
          <w:szCs w:val="28"/>
          <w:shd w:val="clear" w:color="auto" w:fill="FFFFFF"/>
          <w:lang w:val="ru-RU"/>
        </w:rPr>
        <w:t>зни дефекти, отклонения и ниско</w:t>
      </w:r>
      <w:r w:rsidRPr="005C1CF9">
        <w:rPr>
          <w:rFonts w:ascii="Times New Roman" w:hAnsi="Times New Roman"/>
          <w:szCs w:val="28"/>
          <w:shd w:val="clear" w:color="auto" w:fill="FFFFFF"/>
          <w:lang w:val="ru-RU"/>
        </w:rPr>
        <w:t>качествено изпълнение, работите се спират и Възложителят уведомява Изпълнителя за нарушения в договора.</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szCs w:val="28"/>
          <w:shd w:val="clear" w:color="auto" w:fill="FFFFFF"/>
          <w:lang w:val="ru-RU"/>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FB6C1E" w:rsidRPr="005C1CF9" w:rsidRDefault="00FB6C1E" w:rsidP="00B96009">
      <w:pPr>
        <w:keepNext/>
        <w:keepLines/>
        <w:widowControl w:val="0"/>
        <w:numPr>
          <w:ilvl w:val="1"/>
          <w:numId w:val="6"/>
        </w:numPr>
        <w:ind w:right="-108"/>
        <w:jc w:val="both"/>
        <w:outlineLvl w:val="2"/>
        <w:rPr>
          <w:rFonts w:ascii="Times New Roman" w:hAnsi="Times New Roman"/>
          <w:szCs w:val="28"/>
        </w:rPr>
      </w:pPr>
      <w:bookmarkStart w:id="26" w:name="bookmark10"/>
      <w:r w:rsidRPr="005C1CF9">
        <w:rPr>
          <w:rFonts w:ascii="Times New Roman" w:hAnsi="Times New Roman"/>
          <w:szCs w:val="28"/>
          <w:shd w:val="clear" w:color="auto" w:fill="FFFFFF"/>
          <w:lang w:val="ru-RU"/>
        </w:rPr>
        <w:t xml:space="preserve"> </w:t>
      </w:r>
      <w:r w:rsidRPr="005C1CF9">
        <w:rPr>
          <w:rFonts w:ascii="Times New Roman" w:hAnsi="Times New Roman"/>
          <w:szCs w:val="28"/>
          <w:shd w:val="clear" w:color="auto" w:fill="FFFFFF"/>
        </w:rPr>
        <w:t>Проверки и изпитвания.</w:t>
      </w:r>
      <w:bookmarkEnd w:id="26"/>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szCs w:val="28"/>
          <w:shd w:val="clear" w:color="auto" w:fill="FFFFFF"/>
          <w:lang w:val="ru-RU"/>
        </w:rPr>
        <w:t>Изпълнителят е длъжен да осигурява винаги достъп до строителната площадка на упълномощени представители на Възложителя и Консултанта.</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szCs w:val="28"/>
          <w:shd w:val="clear" w:color="auto" w:fill="FFFFFF"/>
          <w:lang w:val="ru-RU"/>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FB6C1E" w:rsidRPr="005C1CF9" w:rsidRDefault="00FB6C1E" w:rsidP="00B96009">
      <w:pPr>
        <w:widowControl w:val="0"/>
        <w:ind w:left="20" w:right="-108" w:hanging="20"/>
        <w:jc w:val="both"/>
        <w:rPr>
          <w:rFonts w:ascii="Times New Roman" w:hAnsi="Times New Roman"/>
          <w:b/>
          <w:szCs w:val="28"/>
          <w:shd w:val="clear" w:color="auto" w:fill="FFFFFF"/>
          <w:lang w:val="ru-RU"/>
        </w:rPr>
      </w:pPr>
    </w:p>
    <w:p w:rsidR="00FB6C1E" w:rsidRPr="005C1CF9" w:rsidRDefault="00FB6C1E" w:rsidP="00B96009">
      <w:pPr>
        <w:widowControl w:val="0"/>
        <w:ind w:left="20" w:right="-108" w:hanging="20"/>
        <w:jc w:val="both"/>
        <w:rPr>
          <w:rFonts w:ascii="Times New Roman" w:hAnsi="Times New Roman"/>
          <w:b/>
          <w:szCs w:val="28"/>
          <w:shd w:val="clear" w:color="auto" w:fill="FFFFFF"/>
          <w:lang w:val="ru-RU"/>
        </w:rPr>
      </w:pPr>
      <w:r w:rsidRPr="005C1CF9">
        <w:rPr>
          <w:rFonts w:ascii="Times New Roman" w:hAnsi="Times New Roman"/>
          <w:b/>
          <w:szCs w:val="28"/>
          <w:shd w:val="clear" w:color="auto" w:fill="FFFFFF"/>
          <w:lang w:val="ru-RU"/>
        </w:rPr>
        <w:t>АВТОРСКИ НАДЗОР</w:t>
      </w:r>
    </w:p>
    <w:p w:rsidR="00FB6C1E" w:rsidRPr="005C1CF9" w:rsidRDefault="00FB6C1E" w:rsidP="00B96009">
      <w:pPr>
        <w:widowControl w:val="0"/>
        <w:tabs>
          <w:tab w:val="left" w:pos="0"/>
        </w:tabs>
        <w:ind w:left="20" w:right="-108"/>
        <w:jc w:val="both"/>
        <w:rPr>
          <w:rFonts w:ascii="Times New Roman" w:hAnsi="Times New Roman"/>
          <w:b/>
          <w:bCs/>
          <w:szCs w:val="28"/>
          <w:lang w:val="ru-RU"/>
        </w:rPr>
      </w:pPr>
      <w:r w:rsidRPr="005C1CF9">
        <w:rPr>
          <w:rFonts w:ascii="Times New Roman" w:hAnsi="Times New Roman"/>
          <w:szCs w:val="28"/>
          <w:shd w:val="clear" w:color="auto" w:fill="FFFFFF"/>
          <w:lang w:val="ru-RU"/>
        </w:rPr>
        <w:t xml:space="preserve">Изпълнителят, ще упражнява </w:t>
      </w:r>
      <w:r w:rsidRPr="005C1CF9">
        <w:rPr>
          <w:rFonts w:ascii="Times New Roman" w:hAnsi="Times New Roman"/>
          <w:szCs w:val="28"/>
          <w:u w:val="single"/>
          <w:shd w:val="clear" w:color="auto" w:fill="FFFFFF"/>
          <w:lang w:val="ru-RU"/>
        </w:rPr>
        <w:t xml:space="preserve">авторския надзор по време на строителството, </w:t>
      </w:r>
      <w:r w:rsidRPr="005C1CF9">
        <w:rPr>
          <w:rFonts w:ascii="Times New Roman" w:hAnsi="Times New Roman"/>
          <w:b/>
          <w:bCs/>
          <w:szCs w:val="28"/>
          <w:shd w:val="clear" w:color="auto" w:fill="FFFFFF"/>
          <w:lang w:val="ru-RU"/>
        </w:rPr>
        <w:t>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w:t>
      </w:r>
    </w:p>
    <w:p w:rsidR="00FB6C1E" w:rsidRPr="005C1CF9" w:rsidRDefault="00FB6C1E" w:rsidP="00B96009">
      <w:pPr>
        <w:widowControl w:val="0"/>
        <w:ind w:left="20" w:right="-108"/>
        <w:jc w:val="both"/>
        <w:rPr>
          <w:rFonts w:ascii="Times New Roman" w:hAnsi="Times New Roman"/>
          <w:szCs w:val="28"/>
          <w:lang w:val="ru-RU"/>
        </w:rPr>
      </w:pPr>
      <w:r w:rsidRPr="005C1CF9">
        <w:rPr>
          <w:rFonts w:ascii="Times New Roman" w:hAnsi="Times New Roman"/>
          <w:szCs w:val="28"/>
          <w:shd w:val="clear" w:color="auto" w:fill="FFFFFF"/>
          <w:lang w:val="ru-RU"/>
        </w:rPr>
        <w:t>Авторският надзор ще бъде упражняван във всички случаи, когато присъствието на проектант на обекта е наложително, относно:</w:t>
      </w:r>
    </w:p>
    <w:p w:rsidR="00FB6C1E" w:rsidRPr="005C1CF9" w:rsidRDefault="00FB6C1E" w:rsidP="002B28CC">
      <w:pPr>
        <w:pStyle w:val="ListParagraph"/>
        <w:widowControl w:val="0"/>
        <w:numPr>
          <w:ilvl w:val="0"/>
          <w:numId w:val="12"/>
        </w:numPr>
        <w:tabs>
          <w:tab w:val="left" w:pos="0"/>
        </w:tabs>
        <w:ind w:left="0" w:right="-108" w:firstLine="360"/>
        <w:jc w:val="both"/>
        <w:rPr>
          <w:rFonts w:ascii="Times New Roman" w:hAnsi="Times New Roman"/>
          <w:szCs w:val="28"/>
          <w:shd w:val="clear" w:color="auto" w:fill="FFFFFF"/>
          <w:lang w:val="ru-RU"/>
        </w:rPr>
      </w:pPr>
      <w:r w:rsidRPr="005C1CF9">
        <w:rPr>
          <w:rFonts w:ascii="Times New Roman" w:hAnsi="Times New Roman"/>
          <w:szCs w:val="28"/>
          <w:shd w:val="clear" w:color="auto" w:fill="FFFFFF"/>
          <w:lang w:val="ru-RU"/>
        </w:rPr>
        <w:t>Присъствие при съставяне и подписване на задължителните протоколи и актове по време на строителството и др.;</w:t>
      </w:r>
    </w:p>
    <w:p w:rsidR="00FB6C1E" w:rsidRPr="005C1CF9" w:rsidRDefault="00FB6C1E" w:rsidP="002B28CC">
      <w:pPr>
        <w:pStyle w:val="ListParagraph"/>
        <w:widowControl w:val="0"/>
        <w:numPr>
          <w:ilvl w:val="0"/>
          <w:numId w:val="12"/>
        </w:numPr>
        <w:ind w:left="0" w:right="-108" w:firstLine="360"/>
        <w:jc w:val="both"/>
        <w:rPr>
          <w:rFonts w:ascii="Times New Roman" w:hAnsi="Times New Roman"/>
          <w:szCs w:val="28"/>
          <w:lang w:val="ru-RU"/>
        </w:rPr>
      </w:pPr>
      <w:r w:rsidRPr="005C1CF9">
        <w:rPr>
          <w:rFonts w:ascii="Times New Roman" w:hAnsi="Times New Roman"/>
          <w:szCs w:val="28"/>
          <w:shd w:val="clear" w:color="auto" w:fill="FFFFFF"/>
          <w:lang w:val="ru-RU"/>
        </w:rPr>
        <w:t>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FB6C1E" w:rsidRPr="005C1CF9" w:rsidRDefault="00FB6C1E" w:rsidP="002B28CC">
      <w:pPr>
        <w:pStyle w:val="ListParagraph"/>
        <w:widowControl w:val="0"/>
        <w:numPr>
          <w:ilvl w:val="0"/>
          <w:numId w:val="12"/>
        </w:numPr>
        <w:ind w:left="0" w:right="-108" w:firstLine="360"/>
        <w:jc w:val="both"/>
        <w:rPr>
          <w:rFonts w:ascii="Times New Roman" w:hAnsi="Times New Roman"/>
          <w:szCs w:val="28"/>
          <w:lang w:val="ru-RU"/>
        </w:rPr>
      </w:pPr>
      <w:r w:rsidRPr="005C1CF9">
        <w:rPr>
          <w:rFonts w:ascii="Times New Roman" w:hAnsi="Times New Roman"/>
          <w:szCs w:val="28"/>
          <w:shd w:val="clear" w:color="auto" w:fill="FFFFFF"/>
          <w:lang w:val="ru-RU"/>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FB6C1E" w:rsidRPr="005C1CF9" w:rsidRDefault="00FB6C1E" w:rsidP="002B28CC">
      <w:pPr>
        <w:pStyle w:val="ListParagraph"/>
        <w:widowControl w:val="0"/>
        <w:numPr>
          <w:ilvl w:val="0"/>
          <w:numId w:val="12"/>
        </w:numPr>
        <w:ind w:left="0" w:right="-108" w:firstLine="360"/>
        <w:jc w:val="both"/>
        <w:rPr>
          <w:rFonts w:ascii="Times New Roman" w:hAnsi="Times New Roman"/>
          <w:szCs w:val="28"/>
          <w:lang w:val="ru-RU"/>
        </w:rPr>
      </w:pPr>
      <w:r w:rsidRPr="005C1CF9">
        <w:rPr>
          <w:rFonts w:ascii="Times New Roman" w:hAnsi="Times New Roman"/>
          <w:szCs w:val="28"/>
          <w:shd w:val="clear" w:color="auto" w:fill="FFFFFF"/>
          <w:lang w:val="ru-RU"/>
        </w:rPr>
        <w:t>Заверка на екзекутивната документация за строежа след изпълнение на обектите.</w:t>
      </w:r>
    </w:p>
    <w:p w:rsidR="00FB6C1E" w:rsidRPr="005C1CF9" w:rsidRDefault="00FB6C1E" w:rsidP="00B96009">
      <w:pPr>
        <w:ind w:right="-108"/>
        <w:jc w:val="both"/>
        <w:rPr>
          <w:rFonts w:ascii="Times New Roman" w:hAnsi="Times New Roman"/>
          <w:szCs w:val="28"/>
          <w:lang w:val="bg-BG"/>
        </w:rPr>
      </w:pPr>
    </w:p>
    <w:p w:rsidR="00FB6C1E" w:rsidRPr="006B3CB0" w:rsidRDefault="00FB6C1E" w:rsidP="00B96009">
      <w:pPr>
        <w:ind w:right="-108"/>
        <w:jc w:val="both"/>
        <w:rPr>
          <w:rFonts w:ascii="Times New Roman" w:hAnsi="Times New Roman"/>
          <w:b/>
          <w:szCs w:val="28"/>
          <w:u w:val="single"/>
          <w:lang w:val="bg-BG"/>
        </w:rPr>
      </w:pPr>
      <w:r w:rsidRPr="005C1CF9">
        <w:rPr>
          <w:rFonts w:ascii="Times New Roman" w:hAnsi="Times New Roman"/>
          <w:b/>
          <w:szCs w:val="28"/>
          <w:u w:val="single"/>
          <w:lang w:val="bg-BG"/>
        </w:rPr>
        <w:t>Оферентът трябва да направи оглед на обекта, предмет на настоящата обществена поръчка.</w:t>
      </w:r>
      <w:r w:rsidRPr="005C1CF9">
        <w:rPr>
          <w:rFonts w:ascii="Times New Roman" w:hAnsi="Times New Roman"/>
          <w:szCs w:val="28"/>
          <w:lang w:val="bg-BG"/>
        </w:rPr>
        <w:t xml:space="preserve">        </w:t>
      </w:r>
    </w:p>
    <w:p w:rsidR="00FB6C1E" w:rsidRPr="006B3CB0" w:rsidRDefault="00FB6C1E" w:rsidP="00B96009">
      <w:pPr>
        <w:ind w:right="-108"/>
        <w:jc w:val="both"/>
        <w:rPr>
          <w:rFonts w:ascii="Times New Roman" w:hAnsi="Times New Roman"/>
          <w:szCs w:val="28"/>
          <w:lang w:val="bg-BG"/>
        </w:rPr>
      </w:pPr>
      <w:r w:rsidRPr="006B3CB0">
        <w:rPr>
          <w:rFonts w:ascii="Times New Roman" w:hAnsi="Times New Roman"/>
          <w:szCs w:val="28"/>
          <w:lang w:val="bg-BG"/>
        </w:rPr>
        <w:t>Ценовото предложение на участника трябва да бъде обвързано с техническото предложение, като двете бъдат в пълно съответсвие на видовете СМР, времетраене на видовете СМР, тяхната последователност и общия срок за изпълнение на предмета на поръчката.</w:t>
      </w:r>
    </w:p>
    <w:p w:rsidR="00FB6C1E" w:rsidRPr="005C1CF9" w:rsidRDefault="00FB6C1E" w:rsidP="00B96009">
      <w:pPr>
        <w:ind w:right="-108" w:firstLine="708"/>
        <w:jc w:val="both"/>
        <w:rPr>
          <w:rFonts w:ascii="Times New Roman" w:hAnsi="Times New Roman"/>
          <w:szCs w:val="28"/>
          <w:lang w:val="bg-BG"/>
        </w:rPr>
      </w:pPr>
    </w:p>
    <w:p w:rsidR="00FB6C1E" w:rsidRPr="005C1CF9" w:rsidRDefault="00FB6C1E" w:rsidP="00B96009">
      <w:pPr>
        <w:ind w:right="-108"/>
        <w:jc w:val="both"/>
        <w:rPr>
          <w:rFonts w:ascii="Times New Roman" w:hAnsi="Times New Roman"/>
          <w:b/>
          <w:szCs w:val="28"/>
          <w:u w:val="single"/>
          <w:lang w:val="bg-BG"/>
        </w:rPr>
      </w:pPr>
      <w:r w:rsidRPr="005C1CF9">
        <w:rPr>
          <w:rFonts w:ascii="Times New Roman" w:hAnsi="Times New Roman"/>
          <w:b/>
          <w:szCs w:val="28"/>
          <w:u w:val="single"/>
          <w:lang w:val="bg-BG"/>
        </w:rPr>
        <w:t>Образуване на предлагана цена</w:t>
      </w:r>
    </w:p>
    <w:p w:rsidR="00FB6C1E" w:rsidRPr="005C1CF9" w:rsidRDefault="00FB6C1E" w:rsidP="00B96009">
      <w:pPr>
        <w:ind w:right="-108"/>
        <w:jc w:val="both"/>
        <w:rPr>
          <w:rFonts w:ascii="Times New Roman" w:hAnsi="Times New Roman"/>
          <w:szCs w:val="28"/>
          <w:lang w:val="bg-BG"/>
        </w:rPr>
      </w:pPr>
      <w:r w:rsidRPr="005C1CF9">
        <w:rPr>
          <w:rFonts w:ascii="Times New Roman" w:hAnsi="Times New Roman"/>
          <w:szCs w:val="28"/>
          <w:lang w:val="bg-BG"/>
        </w:rPr>
        <w:t>Участникът представя ценова оферта по образец.</w:t>
      </w:r>
    </w:p>
    <w:p w:rsidR="00FB6C1E" w:rsidRPr="005C1CF9" w:rsidRDefault="00FB6C1E" w:rsidP="00B96009">
      <w:pPr>
        <w:ind w:right="-108"/>
        <w:jc w:val="both"/>
        <w:rPr>
          <w:rFonts w:ascii="Times New Roman" w:hAnsi="Times New Roman"/>
          <w:szCs w:val="28"/>
          <w:lang w:val="bg-BG"/>
        </w:rPr>
      </w:pPr>
      <w:r w:rsidRPr="005C1CF9">
        <w:rPr>
          <w:rFonts w:ascii="Times New Roman" w:hAnsi="Times New Roman"/>
          <w:szCs w:val="28"/>
          <w:lang w:val="bg-BG"/>
        </w:rPr>
        <w:t xml:space="preserve">След одобряване на </w:t>
      </w:r>
      <w:r>
        <w:rPr>
          <w:rFonts w:ascii="Times New Roman" w:hAnsi="Times New Roman"/>
          <w:szCs w:val="28"/>
          <w:lang w:val="bg-BG"/>
        </w:rPr>
        <w:t>работния</w:t>
      </w:r>
      <w:r w:rsidRPr="005C1CF9">
        <w:rPr>
          <w:rFonts w:ascii="Times New Roman" w:hAnsi="Times New Roman"/>
          <w:szCs w:val="28"/>
          <w:lang w:val="bg-BG"/>
        </w:rPr>
        <w:t xml:space="preserve"> проект Изпълнителя</w:t>
      </w:r>
      <w:r>
        <w:rPr>
          <w:rFonts w:ascii="Times New Roman" w:hAnsi="Times New Roman"/>
          <w:szCs w:val="28"/>
          <w:lang w:val="bg-BG"/>
        </w:rPr>
        <w:t>т</w:t>
      </w:r>
      <w:r w:rsidRPr="005C1CF9">
        <w:rPr>
          <w:rFonts w:ascii="Times New Roman" w:hAnsi="Times New Roman"/>
          <w:szCs w:val="28"/>
          <w:lang w:val="bg-BG"/>
        </w:rPr>
        <w:t xml:space="preserve"> предлага за одобрение </w:t>
      </w:r>
      <w:r>
        <w:rPr>
          <w:rFonts w:ascii="Times New Roman" w:hAnsi="Times New Roman"/>
          <w:szCs w:val="28"/>
          <w:lang w:val="bg-BG"/>
        </w:rPr>
        <w:t>на</w:t>
      </w:r>
      <w:r w:rsidRPr="005C1CF9">
        <w:rPr>
          <w:rFonts w:ascii="Times New Roman" w:hAnsi="Times New Roman"/>
          <w:szCs w:val="28"/>
          <w:lang w:val="bg-BG"/>
        </w:rPr>
        <w:t xml:space="preserve"> Възложителя подробна количествено</w:t>
      </w:r>
      <w:r>
        <w:rPr>
          <w:rFonts w:ascii="Times New Roman" w:hAnsi="Times New Roman"/>
          <w:szCs w:val="28"/>
          <w:lang w:val="bg-BG"/>
        </w:rPr>
        <w:t>-</w:t>
      </w:r>
      <w:r w:rsidRPr="005C1CF9">
        <w:rPr>
          <w:rFonts w:ascii="Times New Roman" w:hAnsi="Times New Roman"/>
          <w:szCs w:val="28"/>
          <w:lang w:val="bg-BG"/>
        </w:rPr>
        <w:t>стойностна сметка с анализни цени и календарен график за изпълнение, които стават неразделна част от договора.</w:t>
      </w:r>
    </w:p>
    <w:p w:rsidR="00FB6C1E" w:rsidRPr="005C1CF9" w:rsidRDefault="00FB6C1E" w:rsidP="00B96009">
      <w:pPr>
        <w:ind w:right="-108"/>
        <w:jc w:val="both"/>
        <w:rPr>
          <w:rFonts w:ascii="Times New Roman" w:hAnsi="Times New Roman"/>
          <w:szCs w:val="28"/>
          <w:lang w:val="bg-BG"/>
        </w:rPr>
      </w:pPr>
    </w:p>
    <w:p w:rsidR="00FB6C1E" w:rsidRPr="005C1CF9" w:rsidRDefault="00FB6C1E" w:rsidP="00B96009">
      <w:pPr>
        <w:ind w:right="-108"/>
        <w:jc w:val="both"/>
        <w:rPr>
          <w:rFonts w:ascii="Times New Roman" w:hAnsi="Times New Roman"/>
          <w:b/>
          <w:szCs w:val="28"/>
          <w:lang w:val="bg-BG"/>
        </w:rPr>
      </w:pPr>
      <w:r w:rsidRPr="005C1CF9">
        <w:rPr>
          <w:rFonts w:ascii="Times New Roman" w:hAnsi="Times New Roman"/>
          <w:szCs w:val="28"/>
          <w:lang w:val="bg-BG"/>
        </w:rPr>
        <w:t>Общата стойност на поръчката трябва да обхваща изпълнение на част „Проектиране“, „КТК“, „Авторски надзор по време на строителството“, всички водове СМР за изпълнение на обекта, съгласно предмета на поръчката, като прогнозната стойност за изпълнение е в размер на  985 229,95 лв /словом: деветстотин осемдесет и пет хиляди двеста двадесет и девет лева и деведесет и пет стотинки  / с включено ДДС</w:t>
      </w:r>
    </w:p>
    <w:p w:rsidR="00FB6C1E" w:rsidRPr="005C1CF9" w:rsidRDefault="00FB6C1E" w:rsidP="00B96009">
      <w:pPr>
        <w:ind w:right="-108"/>
        <w:jc w:val="both"/>
        <w:rPr>
          <w:rFonts w:ascii="Times New Roman" w:hAnsi="Times New Roman"/>
          <w:szCs w:val="28"/>
          <w:lang w:val="bg-BG"/>
        </w:rPr>
      </w:pPr>
    </w:p>
    <w:p w:rsidR="00FB6C1E" w:rsidRPr="005C1CF9" w:rsidRDefault="00FB6C1E" w:rsidP="00B96009">
      <w:pPr>
        <w:ind w:right="-108"/>
        <w:jc w:val="both"/>
        <w:rPr>
          <w:rFonts w:ascii="Times New Roman" w:hAnsi="Times New Roman"/>
          <w:szCs w:val="28"/>
          <w:lang w:val="bg-BG"/>
        </w:rPr>
      </w:pPr>
      <w:r w:rsidRPr="005C1CF9">
        <w:rPr>
          <w:rFonts w:ascii="Times New Roman" w:hAnsi="Times New Roman"/>
          <w:i/>
          <w:szCs w:val="28"/>
          <w:lang w:val="bg-BG"/>
        </w:rPr>
        <w:t>ПРИЛОЖЕНИЯ, НЕРАЗДЕЛНА ЧАСТ ОТ ДОКУМЕНТАЦИЯТА</w:t>
      </w:r>
      <w:r w:rsidRPr="005C1CF9">
        <w:rPr>
          <w:rFonts w:ascii="Times New Roman" w:hAnsi="Times New Roman"/>
          <w:szCs w:val="28"/>
          <w:lang w:val="bg-BG"/>
        </w:rPr>
        <w:t>:</w:t>
      </w:r>
    </w:p>
    <w:p w:rsidR="00FB6C1E" w:rsidRPr="005C1CF9" w:rsidRDefault="00FB6C1E" w:rsidP="002B28CC">
      <w:pPr>
        <w:pStyle w:val="ListParagraph"/>
        <w:numPr>
          <w:ilvl w:val="0"/>
          <w:numId w:val="15"/>
        </w:numPr>
        <w:tabs>
          <w:tab w:val="left" w:pos="360"/>
        </w:tabs>
        <w:ind w:left="0" w:right="-108" w:firstLine="0"/>
        <w:jc w:val="both"/>
        <w:rPr>
          <w:rFonts w:ascii="Times New Roman" w:hAnsi="Times New Roman"/>
          <w:szCs w:val="28"/>
          <w:lang w:val="bg-BG"/>
        </w:rPr>
      </w:pPr>
      <w:r w:rsidRPr="005C1CF9">
        <w:rPr>
          <w:rFonts w:ascii="Times New Roman" w:hAnsi="Times New Roman"/>
          <w:szCs w:val="28"/>
          <w:lang w:val="bg-BG"/>
        </w:rPr>
        <w:t>Доклади от техническо и енергийно обследване</w:t>
      </w:r>
      <w:r>
        <w:rPr>
          <w:rFonts w:ascii="Times New Roman" w:hAnsi="Times New Roman"/>
          <w:szCs w:val="28"/>
          <w:lang w:val="bg-BG"/>
        </w:rPr>
        <w:t>;</w:t>
      </w:r>
    </w:p>
    <w:p w:rsidR="00FB6C1E" w:rsidRPr="005C1CF9" w:rsidRDefault="00FB6C1E" w:rsidP="002B28CC">
      <w:pPr>
        <w:pStyle w:val="ListParagraph"/>
        <w:numPr>
          <w:ilvl w:val="0"/>
          <w:numId w:val="15"/>
        </w:numPr>
        <w:tabs>
          <w:tab w:val="left" w:pos="360"/>
        </w:tabs>
        <w:ind w:left="0" w:right="-108" w:firstLine="0"/>
        <w:jc w:val="both"/>
        <w:rPr>
          <w:rFonts w:ascii="Times New Roman" w:hAnsi="Times New Roman"/>
          <w:szCs w:val="28"/>
          <w:lang w:val="bg-BG"/>
        </w:rPr>
      </w:pPr>
      <w:r w:rsidRPr="005C1CF9">
        <w:rPr>
          <w:rFonts w:ascii="Times New Roman" w:hAnsi="Times New Roman"/>
          <w:szCs w:val="28"/>
          <w:lang w:val="bg-BG"/>
        </w:rPr>
        <w:t>Технически паспорти и резюмета от енергийното обследване с технически параметри на мерките за енергийна ефективност</w:t>
      </w:r>
      <w:r>
        <w:rPr>
          <w:rFonts w:ascii="Times New Roman" w:hAnsi="Times New Roman"/>
          <w:szCs w:val="28"/>
          <w:lang w:val="bg-BG"/>
        </w:rPr>
        <w:t>;</w:t>
      </w:r>
    </w:p>
    <w:p w:rsidR="00FB6C1E" w:rsidRPr="005C1CF9" w:rsidRDefault="00FB6C1E" w:rsidP="002B28CC">
      <w:pPr>
        <w:pStyle w:val="ListParagraph"/>
        <w:numPr>
          <w:ilvl w:val="0"/>
          <w:numId w:val="15"/>
        </w:numPr>
        <w:tabs>
          <w:tab w:val="left" w:pos="360"/>
        </w:tabs>
        <w:ind w:left="0" w:right="-108" w:firstLine="0"/>
        <w:jc w:val="both"/>
        <w:rPr>
          <w:rFonts w:ascii="Times New Roman" w:hAnsi="Times New Roman"/>
          <w:szCs w:val="28"/>
          <w:lang w:val="bg-BG"/>
        </w:rPr>
      </w:pPr>
      <w:r w:rsidRPr="005C1CF9">
        <w:rPr>
          <w:rFonts w:ascii="Times New Roman" w:hAnsi="Times New Roman"/>
          <w:szCs w:val="28"/>
          <w:lang w:val="bg-BG"/>
        </w:rPr>
        <w:t>Архитектурано заснемане на сградата</w:t>
      </w:r>
      <w:r>
        <w:rPr>
          <w:rFonts w:ascii="Times New Roman" w:hAnsi="Times New Roman"/>
          <w:szCs w:val="28"/>
          <w:lang w:val="bg-BG"/>
        </w:rPr>
        <w:t>;</w:t>
      </w:r>
    </w:p>
    <w:p w:rsidR="00FB6C1E" w:rsidRPr="005C1CF9" w:rsidRDefault="00FB6C1E" w:rsidP="002B28CC">
      <w:pPr>
        <w:pStyle w:val="ListParagraph"/>
        <w:numPr>
          <w:ilvl w:val="0"/>
          <w:numId w:val="15"/>
        </w:numPr>
        <w:tabs>
          <w:tab w:val="left" w:pos="360"/>
        </w:tabs>
        <w:ind w:left="0" w:right="-108" w:firstLine="0"/>
        <w:jc w:val="both"/>
        <w:rPr>
          <w:rFonts w:ascii="Times New Roman" w:hAnsi="Times New Roman"/>
          <w:szCs w:val="28"/>
          <w:lang w:val="bg-BG"/>
        </w:rPr>
      </w:pPr>
      <w:r w:rsidRPr="005C1CF9">
        <w:rPr>
          <w:rFonts w:ascii="Times New Roman" w:hAnsi="Times New Roman"/>
          <w:szCs w:val="28"/>
          <w:lang w:val="bg-BG"/>
        </w:rPr>
        <w:t>Фу</w:t>
      </w:r>
      <w:r>
        <w:rPr>
          <w:rFonts w:ascii="Times New Roman" w:hAnsi="Times New Roman"/>
          <w:szCs w:val="28"/>
          <w:lang w:val="bg-BG"/>
        </w:rPr>
        <w:t>нкционално обзавеждане /индикативен списък/;</w:t>
      </w:r>
    </w:p>
    <w:p w:rsidR="00FB6C1E" w:rsidRDefault="00FB6C1E" w:rsidP="00EC633A">
      <w:pPr>
        <w:tabs>
          <w:tab w:val="left" w:pos="0"/>
          <w:tab w:val="left" w:pos="426"/>
          <w:tab w:val="left" w:pos="720"/>
        </w:tabs>
        <w:spacing w:line="276" w:lineRule="auto"/>
        <w:rPr>
          <w:rFonts w:ascii="Times New Roman" w:hAnsi="Times New Roman"/>
          <w:b/>
          <w:i/>
          <w:lang w:val="ru-RU"/>
        </w:rPr>
      </w:pPr>
    </w:p>
    <w:p w:rsidR="00FB6C1E" w:rsidRPr="00EC633A" w:rsidRDefault="00FB6C1E" w:rsidP="00EC633A">
      <w:pPr>
        <w:tabs>
          <w:tab w:val="left" w:pos="0"/>
          <w:tab w:val="left" w:pos="426"/>
          <w:tab w:val="left" w:pos="720"/>
        </w:tabs>
        <w:spacing w:line="276" w:lineRule="auto"/>
        <w:rPr>
          <w:rFonts w:ascii="Times New Roman" w:hAnsi="Times New Roman"/>
          <w:b/>
          <w:i/>
          <w:u w:val="single"/>
          <w:lang w:val="ru-RU"/>
        </w:rPr>
      </w:pPr>
      <w:r w:rsidRPr="00EC633A">
        <w:rPr>
          <w:rFonts w:ascii="Times New Roman" w:hAnsi="Times New Roman"/>
          <w:b/>
          <w:i/>
          <w:u w:val="single"/>
          <w:lang w:val="ru-RU"/>
        </w:rPr>
        <w:t>Изисквания към техническото предложение на участниците:</w:t>
      </w:r>
    </w:p>
    <w:p w:rsidR="00FB6C1E" w:rsidRPr="00EC633A" w:rsidRDefault="00FB6C1E" w:rsidP="00EC633A">
      <w:pPr>
        <w:tabs>
          <w:tab w:val="left" w:pos="0"/>
          <w:tab w:val="left" w:pos="426"/>
          <w:tab w:val="left" w:pos="720"/>
        </w:tabs>
        <w:spacing w:line="276" w:lineRule="auto"/>
        <w:jc w:val="both"/>
        <w:rPr>
          <w:rFonts w:ascii="Times New Roman" w:hAnsi="Times New Roman"/>
          <w:b/>
          <w:i/>
          <w:u w:val="single"/>
          <w:lang w:val="ru-RU"/>
        </w:rPr>
      </w:pPr>
      <w:r w:rsidRPr="00EC633A">
        <w:rPr>
          <w:rFonts w:ascii="Times New Roman" w:hAnsi="Times New Roman"/>
          <w:lang w:val="ru-RU"/>
        </w:rPr>
        <w:t>Към офертата всеки участник трябва да представи Техническо предложение за изпълнение на поръчката, съгласно Образец 1 към настоящите указания, в което да обоснове изпълнението на условията на настоящите спецификации.</w:t>
      </w:r>
    </w:p>
    <w:p w:rsidR="00FB6C1E" w:rsidRPr="00EC633A" w:rsidRDefault="00FB6C1E" w:rsidP="00EC633A">
      <w:pPr>
        <w:pStyle w:val="Heading1"/>
        <w:spacing w:before="120" w:after="120"/>
        <w:rPr>
          <w:lang w:val="bg-BG"/>
        </w:rPr>
      </w:pPr>
      <w:r w:rsidRPr="00EC633A">
        <w:rPr>
          <w:lang w:val="bg-BG"/>
        </w:rPr>
        <w:t>ІІІ. ОПИСАНИЕ НА ПРЕДМЕТА НА обществената ПОРЪЧКА</w:t>
      </w:r>
    </w:p>
    <w:p w:rsidR="00FB6C1E" w:rsidRPr="00EC633A" w:rsidRDefault="00FB6C1E" w:rsidP="00EC633A">
      <w:pPr>
        <w:pStyle w:val="Heading2"/>
      </w:pPr>
      <w:r w:rsidRPr="00EC633A">
        <w:t xml:space="preserve">1. </w:t>
      </w:r>
      <w:r w:rsidRPr="00CA17B2">
        <w:rPr>
          <w:sz w:val="28"/>
          <w:szCs w:val="28"/>
        </w:rPr>
        <w:t>Описание:</w:t>
      </w:r>
    </w:p>
    <w:p w:rsidR="00FB6C1E" w:rsidRPr="00EC633A" w:rsidRDefault="00FB6C1E" w:rsidP="00EC633A">
      <w:pPr>
        <w:spacing w:before="120" w:after="120"/>
        <w:ind w:firstLine="567"/>
        <w:jc w:val="both"/>
        <w:rPr>
          <w:rFonts w:ascii="Times New Roman" w:hAnsi="Times New Roman"/>
          <w:lang w:val="ru-RU"/>
        </w:rPr>
      </w:pPr>
      <w:r w:rsidRPr="00EC633A">
        <w:rPr>
          <w:rFonts w:ascii="Times New Roman" w:hAnsi="Times New Roman"/>
          <w:b/>
          <w:lang w:val="ru-RU"/>
        </w:rPr>
        <w:t xml:space="preserve">1.1. </w:t>
      </w:r>
      <w:r w:rsidRPr="00EC633A">
        <w:rPr>
          <w:rFonts w:ascii="Times New Roman" w:hAnsi="Times New Roman"/>
          <w:lang w:val="ru-RU"/>
        </w:rPr>
        <w:t>Дейностите, предмет на поръчката, включват:</w:t>
      </w:r>
    </w:p>
    <w:p w:rsidR="00FB6C1E" w:rsidRPr="002E793D" w:rsidRDefault="00FB6C1E" w:rsidP="002E793D">
      <w:pPr>
        <w:autoSpaceDE w:val="0"/>
        <w:autoSpaceDN w:val="0"/>
        <w:adjustRightInd w:val="0"/>
        <w:ind w:firstLine="567"/>
        <w:jc w:val="both"/>
        <w:rPr>
          <w:rFonts w:ascii="Times New Roman" w:hAnsi="Times New Roman"/>
          <w:szCs w:val="28"/>
          <w:lang w:val="bg-BG"/>
        </w:rPr>
      </w:pPr>
      <w:r w:rsidRPr="002E793D">
        <w:rPr>
          <w:rFonts w:ascii="Times New Roman" w:hAnsi="Times New Roman"/>
          <w:szCs w:val="28"/>
          <w:lang w:val="bg-BG"/>
        </w:rPr>
        <w:t xml:space="preserve">Дейността включва реализирането на мерките, предписани съгласно предварително извършените за целите на кандидатстването по Процедура за БФП </w:t>
      </w:r>
      <w:r w:rsidRPr="002B107B">
        <w:rPr>
          <w:rFonts w:ascii="Times New Roman" w:hAnsi="Times New Roman"/>
          <w:bCs/>
          <w:szCs w:val="28"/>
          <w:lang w:val="bg-BG"/>
        </w:rPr>
        <w:t>№ BG16RFOP001-3.002-0034-С01</w:t>
      </w:r>
      <w:r w:rsidRPr="00E41565">
        <w:rPr>
          <w:rFonts w:ascii="Times New Roman" w:hAnsi="Times New Roman"/>
          <w:b/>
          <w:bCs/>
          <w:sz w:val="18"/>
          <w:szCs w:val="18"/>
          <w:lang w:val="bg-BG"/>
        </w:rPr>
        <w:t xml:space="preserve"> </w:t>
      </w:r>
      <w:r w:rsidRPr="002E793D">
        <w:rPr>
          <w:rFonts w:ascii="Times New Roman" w:hAnsi="Times New Roman"/>
          <w:szCs w:val="28"/>
          <w:lang w:val="bg-BG"/>
        </w:rPr>
        <w:t xml:space="preserve">обследване за енергийна ефективност, доклад за извършено обследване на съществуващ строеж за установяване на техническите му характеристики с надграждащ ефект спрямо последно извършеното техническо обследване и направени предписания за сградата на ПГХТТ гр. Пловдив от 2015г., актуализация на технически паспорт и издаден валиден сертификат за енергийна ефективност с предписание за постигане на енергиен клас "B", съгласно ЗЕЕ. Планираните и обосновани мерки, свързани с цялостно изпълнение на строителномонтажните работи, ще допринесе за комплексното обновяване на сградата, като по този начин ще се постигне синергичност на интервенциите и цялостна модернизация на образователната инфраструктура на ПГХТТ гр. Пловдив. </w:t>
      </w:r>
    </w:p>
    <w:p w:rsidR="00FB6C1E" w:rsidRDefault="00FB6C1E" w:rsidP="002E793D">
      <w:pPr>
        <w:autoSpaceDE w:val="0"/>
        <w:autoSpaceDN w:val="0"/>
        <w:adjustRightInd w:val="0"/>
        <w:ind w:firstLine="567"/>
        <w:jc w:val="both"/>
        <w:rPr>
          <w:rFonts w:ascii="Times New Roman" w:hAnsi="Times New Roman"/>
          <w:szCs w:val="28"/>
          <w:lang w:val="bg-BG"/>
        </w:rPr>
      </w:pPr>
      <w:r w:rsidRPr="002E793D">
        <w:rPr>
          <w:rFonts w:ascii="Times New Roman" w:hAnsi="Times New Roman"/>
          <w:szCs w:val="28"/>
          <w:lang w:val="bg-BG"/>
        </w:rPr>
        <w:t>Така ще бъдат обхванати всички необходими технически процеси от проектирането на обекта, включително осъществяването на авторски надзор, до фактическото извършване на заложените строителни мерки, предвидени в горепосочените обследвания, при стриктното спазване на националното и европейско приложимо законодателство, включително принципите за осигуряване на достъпна среда за лица с увреждания, за опазване на околната среда и изискванията за качество и съответственост на материалите.</w:t>
      </w:r>
      <w:r>
        <w:rPr>
          <w:rFonts w:ascii="Times New Roman" w:hAnsi="Times New Roman"/>
          <w:szCs w:val="28"/>
          <w:lang w:val="bg-BG"/>
        </w:rPr>
        <w:t xml:space="preserve"> </w:t>
      </w:r>
    </w:p>
    <w:p w:rsidR="00FB6C1E" w:rsidRPr="002E793D" w:rsidRDefault="00FB6C1E" w:rsidP="002E793D">
      <w:pPr>
        <w:autoSpaceDE w:val="0"/>
        <w:autoSpaceDN w:val="0"/>
        <w:adjustRightInd w:val="0"/>
        <w:ind w:firstLine="567"/>
        <w:jc w:val="both"/>
        <w:rPr>
          <w:rFonts w:ascii="Times New Roman" w:hAnsi="Times New Roman"/>
          <w:szCs w:val="28"/>
          <w:lang w:val="bg-BG"/>
        </w:rPr>
      </w:pPr>
      <w:r w:rsidRPr="002E793D">
        <w:rPr>
          <w:rFonts w:ascii="Times New Roman" w:hAnsi="Times New Roman"/>
          <w:szCs w:val="28"/>
          <w:lang w:val="bg-BG"/>
        </w:rPr>
        <w:t>Реализирането на СМР</w:t>
      </w:r>
      <w:r>
        <w:rPr>
          <w:rFonts w:ascii="Times New Roman" w:hAnsi="Times New Roman"/>
          <w:szCs w:val="28"/>
          <w:lang w:val="bg-BG"/>
        </w:rPr>
        <w:t xml:space="preserve"> </w:t>
      </w:r>
      <w:r w:rsidRPr="002E793D">
        <w:rPr>
          <w:rFonts w:ascii="Times New Roman" w:hAnsi="Times New Roman"/>
          <w:szCs w:val="28"/>
          <w:lang w:val="bg-BG"/>
        </w:rPr>
        <w:t>дейностите, основани на предварително извършените обследвания и технически констатации от квалифицирани лица, гарантират</w:t>
      </w:r>
      <w:r>
        <w:rPr>
          <w:rFonts w:ascii="Times New Roman" w:hAnsi="Times New Roman"/>
          <w:szCs w:val="28"/>
          <w:lang w:val="bg-BG"/>
        </w:rPr>
        <w:t>:</w:t>
      </w:r>
      <w:r w:rsidRPr="002E793D">
        <w:rPr>
          <w:rFonts w:ascii="Times New Roman" w:hAnsi="Times New Roman"/>
          <w:szCs w:val="28"/>
          <w:lang w:val="bg-BG"/>
        </w:rPr>
        <w:t xml:space="preserve"> спазването на националното и европейско приложимо законодателство, </w:t>
      </w:r>
      <w:r>
        <w:rPr>
          <w:rFonts w:ascii="Times New Roman" w:hAnsi="Times New Roman"/>
          <w:szCs w:val="28"/>
          <w:lang w:val="bg-BG"/>
        </w:rPr>
        <w:t xml:space="preserve">изискванията на ОПРР2014-2020, </w:t>
      </w:r>
      <w:r w:rsidRPr="002E793D">
        <w:rPr>
          <w:rFonts w:ascii="Times New Roman" w:hAnsi="Times New Roman"/>
          <w:szCs w:val="28"/>
          <w:lang w:val="bg-BG"/>
        </w:rPr>
        <w:t xml:space="preserve">точното и коректно изчисление и планиране на необходимите мерки, материали и ресурси, за осъществяване на ремонтни дейности, отговарящи на съвременните стандарти </w:t>
      </w:r>
      <w:r>
        <w:rPr>
          <w:rFonts w:ascii="Times New Roman" w:hAnsi="Times New Roman"/>
          <w:szCs w:val="28"/>
          <w:lang w:val="bg-BG"/>
        </w:rPr>
        <w:t>с цел</w:t>
      </w:r>
      <w:r w:rsidRPr="002E793D">
        <w:rPr>
          <w:rFonts w:ascii="Times New Roman" w:hAnsi="Times New Roman"/>
          <w:szCs w:val="28"/>
          <w:lang w:val="bg-BG"/>
        </w:rPr>
        <w:t xml:space="preserve"> привеждането на училищната сграда</w:t>
      </w:r>
      <w:r>
        <w:rPr>
          <w:rFonts w:ascii="Times New Roman" w:hAnsi="Times New Roman"/>
          <w:szCs w:val="28"/>
          <w:lang w:val="bg-BG"/>
        </w:rPr>
        <w:t>, обект на интервенция по Проект</w:t>
      </w:r>
      <w:r w:rsidRPr="002B107B">
        <w:rPr>
          <w:rFonts w:ascii="Times New Roman" w:hAnsi="Times New Roman"/>
          <w:bCs/>
          <w:szCs w:val="28"/>
          <w:lang w:val="bg-BG"/>
        </w:rPr>
        <w:t>№ BG16RFOP001-3.002-0034-С01</w:t>
      </w:r>
      <w:r>
        <w:rPr>
          <w:rFonts w:ascii="Times New Roman" w:hAnsi="Times New Roman"/>
          <w:bCs/>
          <w:szCs w:val="28"/>
          <w:lang w:val="bg-BG"/>
        </w:rPr>
        <w:t xml:space="preserve">, </w:t>
      </w:r>
      <w:r w:rsidRPr="002E793D">
        <w:rPr>
          <w:rFonts w:ascii="Times New Roman" w:hAnsi="Times New Roman"/>
          <w:szCs w:val="28"/>
          <w:lang w:val="bg-BG"/>
        </w:rPr>
        <w:t>във вид, отговарящ на съвреме</w:t>
      </w:r>
      <w:r>
        <w:rPr>
          <w:rFonts w:ascii="Times New Roman" w:hAnsi="Times New Roman"/>
          <w:szCs w:val="28"/>
          <w:lang w:val="bg-BG"/>
        </w:rPr>
        <w:t>нните образователни изисквания.</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1.2.</w:t>
      </w:r>
      <w:r w:rsidRPr="00EC633A">
        <w:rPr>
          <w:rFonts w:ascii="Times New Roman" w:hAnsi="Times New Roman"/>
          <w:lang w:val="ru-RU"/>
        </w:rPr>
        <w:t xml:space="preserve"> Изпълнението на поръчката следва да се реализира в съответствие с техническите спецификации на </w:t>
      </w:r>
      <w:r>
        <w:rPr>
          <w:rFonts w:ascii="Times New Roman" w:hAnsi="Times New Roman"/>
          <w:lang w:val="ru-RU"/>
        </w:rPr>
        <w:t>В</w:t>
      </w:r>
      <w:r w:rsidRPr="00EC633A">
        <w:rPr>
          <w:rFonts w:ascii="Times New Roman" w:hAnsi="Times New Roman"/>
          <w:lang w:val="ru-RU"/>
        </w:rPr>
        <w:t>ъзложителя, както и съгласно приложимото действащо законодателство.</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1.3.</w:t>
      </w:r>
      <w:r w:rsidRPr="00EC633A">
        <w:rPr>
          <w:rFonts w:ascii="Times New Roman" w:hAnsi="Times New Roman"/>
          <w:lang w:val="ru-RU"/>
        </w:rPr>
        <w:t xml:space="preserve"> Условията, при които ще се реализира предметът на поръчката, правата и задълженията на страните, са подробно разписани в проекта на договор – </w:t>
      </w:r>
      <w:r w:rsidRPr="00EC633A">
        <w:rPr>
          <w:rFonts w:ascii="Times New Roman" w:hAnsi="Times New Roman"/>
          <w:b/>
          <w:u w:val="single"/>
          <w:lang w:val="ru-RU"/>
        </w:rPr>
        <w:t xml:space="preserve">Образец № </w:t>
      </w:r>
      <w:r>
        <w:rPr>
          <w:rFonts w:ascii="Times New Roman" w:hAnsi="Times New Roman"/>
          <w:b/>
          <w:u w:val="single"/>
          <w:lang w:val="ru-RU"/>
        </w:rPr>
        <w:t>6</w:t>
      </w:r>
      <w:r w:rsidRPr="00EC633A">
        <w:rPr>
          <w:rFonts w:ascii="Times New Roman" w:hAnsi="Times New Roman"/>
          <w:u w:val="single"/>
          <w:lang w:val="ru-RU"/>
        </w:rPr>
        <w:t>.</w:t>
      </w:r>
    </w:p>
    <w:p w:rsidR="00FB6C1E" w:rsidRPr="005C1CF9" w:rsidRDefault="00FB6C1E" w:rsidP="00EC633A">
      <w:pPr>
        <w:ind w:firstLine="567"/>
        <w:rPr>
          <w:rFonts w:ascii="Times New Roman" w:hAnsi="Times New Roman"/>
          <w:b/>
          <w:bCs/>
          <w:color w:val="000000"/>
          <w:lang w:val="ru-RU"/>
        </w:rPr>
      </w:pPr>
      <w:r>
        <w:rPr>
          <w:rFonts w:ascii="Times New Roman" w:hAnsi="Times New Roman"/>
          <w:b/>
          <w:bCs/>
          <w:color w:val="000000"/>
          <w:lang w:val="ru-RU"/>
        </w:rPr>
        <w:t>Основен к</w:t>
      </w:r>
      <w:r w:rsidRPr="00EC633A">
        <w:rPr>
          <w:rFonts w:ascii="Times New Roman" w:hAnsi="Times New Roman"/>
          <w:b/>
          <w:bCs/>
          <w:color w:val="000000"/>
          <w:lang w:val="ru-RU"/>
        </w:rPr>
        <w:t xml:space="preserve">од по </w:t>
      </w:r>
      <w:r>
        <w:rPr>
          <w:rFonts w:ascii="Times New Roman" w:hAnsi="Times New Roman"/>
          <w:b/>
          <w:bCs/>
          <w:color w:val="000000"/>
          <w:lang w:val="en-US"/>
        </w:rPr>
        <w:t>CPV</w:t>
      </w:r>
      <w:r w:rsidRPr="00EC633A">
        <w:rPr>
          <w:rFonts w:ascii="Times New Roman" w:hAnsi="Times New Roman"/>
          <w:b/>
          <w:bCs/>
          <w:color w:val="000000"/>
          <w:lang w:val="ru-RU"/>
        </w:rPr>
        <w:t xml:space="preserve">: </w:t>
      </w:r>
      <w:r w:rsidRPr="005C1CF9">
        <w:rPr>
          <w:rFonts w:ascii="Times New Roman" w:hAnsi="Times New Roman"/>
          <w:b/>
          <w:bCs/>
          <w:color w:val="000000"/>
          <w:lang w:val="ru-RU"/>
        </w:rPr>
        <w:t>45214230</w:t>
      </w:r>
    </w:p>
    <w:p w:rsidR="00FB6C1E" w:rsidRPr="00EC633A" w:rsidRDefault="00FB6C1E" w:rsidP="00EC633A">
      <w:pPr>
        <w:ind w:firstLine="567"/>
        <w:rPr>
          <w:rFonts w:ascii="Times New Roman" w:hAnsi="Times New Roman"/>
          <w:color w:val="000000"/>
          <w:lang w:val="ru-RU"/>
        </w:rPr>
      </w:pPr>
    </w:p>
    <w:p w:rsidR="00FB6C1E" w:rsidRPr="00EC633A" w:rsidRDefault="00FB6C1E" w:rsidP="00EC633A">
      <w:pPr>
        <w:pStyle w:val="Heading2"/>
        <w:spacing w:after="0"/>
      </w:pPr>
      <w:r w:rsidRPr="00EC633A">
        <w:t xml:space="preserve">2. </w:t>
      </w:r>
      <w:r w:rsidRPr="00CA17B2">
        <w:t>ФИНАНСОВИ УСЛОВИЯ:</w:t>
      </w:r>
    </w:p>
    <w:p w:rsidR="00FB6C1E" w:rsidRPr="00EC633A" w:rsidRDefault="00FB6C1E" w:rsidP="00EC633A">
      <w:pPr>
        <w:widowControl w:val="0"/>
        <w:tabs>
          <w:tab w:val="left" w:pos="-142"/>
        </w:tabs>
        <w:autoSpaceDE w:val="0"/>
        <w:autoSpaceDN w:val="0"/>
        <w:adjustRightInd w:val="0"/>
        <w:ind w:right="-241" w:firstLine="567"/>
        <w:jc w:val="both"/>
        <w:rPr>
          <w:rFonts w:ascii="Times New Roman" w:hAnsi="Times New Roman"/>
          <w:lang w:val="ru-RU"/>
        </w:rPr>
      </w:pPr>
      <w:r w:rsidRPr="00EC633A">
        <w:rPr>
          <w:rFonts w:ascii="Times New Roman" w:hAnsi="Times New Roman"/>
          <w:b/>
          <w:lang w:val="ru-RU"/>
        </w:rPr>
        <w:t>2.1.</w:t>
      </w:r>
      <w:r w:rsidRPr="00EC633A">
        <w:rPr>
          <w:rFonts w:ascii="Times New Roman" w:hAnsi="Times New Roman"/>
          <w:lang w:val="ru-RU"/>
        </w:rPr>
        <w:t xml:space="preserve"> Източник на финансиране на обществената поръчка са средствата предоставени на Бенефициента – </w:t>
      </w:r>
      <w:r>
        <w:rPr>
          <w:rFonts w:ascii="Times New Roman" w:hAnsi="Times New Roman"/>
          <w:lang w:val="ru-RU"/>
        </w:rPr>
        <w:t>О</w:t>
      </w:r>
      <w:r w:rsidRPr="00EC633A">
        <w:rPr>
          <w:rFonts w:ascii="Times New Roman" w:hAnsi="Times New Roman"/>
          <w:lang w:val="ru-RU"/>
        </w:rPr>
        <w:t xml:space="preserve">бщина Пловдив по </w:t>
      </w:r>
      <w:r w:rsidRPr="00EC633A">
        <w:rPr>
          <w:rFonts w:ascii="Times New Roman" w:hAnsi="Times New Roman"/>
          <w:szCs w:val="28"/>
          <w:lang w:val="ru-RU"/>
        </w:rPr>
        <w:t xml:space="preserve">Договор за БФП № </w:t>
      </w:r>
      <w:r w:rsidRPr="00EC633A">
        <w:rPr>
          <w:rFonts w:ascii="Times New Roman" w:hAnsi="Times New Roman"/>
          <w:bCs/>
          <w:szCs w:val="28"/>
        </w:rPr>
        <w:t>BG</w:t>
      </w:r>
      <w:r w:rsidRPr="00EC633A">
        <w:rPr>
          <w:rFonts w:ascii="Times New Roman" w:hAnsi="Times New Roman"/>
          <w:bCs/>
          <w:szCs w:val="28"/>
          <w:lang w:val="ru-RU"/>
        </w:rPr>
        <w:t>16</w:t>
      </w:r>
      <w:r w:rsidRPr="00EC633A">
        <w:rPr>
          <w:rFonts w:ascii="Times New Roman" w:hAnsi="Times New Roman"/>
          <w:bCs/>
          <w:szCs w:val="28"/>
        </w:rPr>
        <w:t>RFOP</w:t>
      </w:r>
      <w:r w:rsidRPr="00EC633A">
        <w:rPr>
          <w:rFonts w:ascii="Times New Roman" w:hAnsi="Times New Roman"/>
          <w:bCs/>
          <w:szCs w:val="28"/>
          <w:lang w:val="ru-RU"/>
        </w:rPr>
        <w:t xml:space="preserve">001-3.002-0034-С01, Проект „Модернизация на инфраструктурата и подобряване качеството на образователната среда в ПГХТТ – гр. Пловдив“, по Процедура </w:t>
      </w:r>
      <w:r w:rsidRPr="00EC633A">
        <w:rPr>
          <w:rFonts w:ascii="Times New Roman" w:hAnsi="Times New Roman"/>
          <w:bCs/>
          <w:szCs w:val="28"/>
        </w:rPr>
        <w:t>BG</w:t>
      </w:r>
      <w:r w:rsidRPr="00EC633A">
        <w:rPr>
          <w:rFonts w:ascii="Times New Roman" w:hAnsi="Times New Roman"/>
          <w:bCs/>
          <w:szCs w:val="28"/>
          <w:lang w:val="ru-RU"/>
        </w:rPr>
        <w:t>16</w:t>
      </w:r>
      <w:r w:rsidRPr="00EC633A">
        <w:rPr>
          <w:rFonts w:ascii="Times New Roman" w:hAnsi="Times New Roman"/>
          <w:bCs/>
          <w:szCs w:val="28"/>
        </w:rPr>
        <w:t>RFOP</w:t>
      </w:r>
      <w:r w:rsidRPr="00EC633A">
        <w:rPr>
          <w:rFonts w:ascii="Times New Roman" w:hAnsi="Times New Roman"/>
          <w:bCs/>
          <w:szCs w:val="28"/>
          <w:lang w:val="ru-RU"/>
        </w:rPr>
        <w:t xml:space="preserve">001-3.002 </w:t>
      </w:r>
      <w:r w:rsidRPr="00EC633A">
        <w:rPr>
          <w:rFonts w:ascii="Times New Roman" w:hAnsi="Times New Roman"/>
          <w:bCs/>
          <w:szCs w:val="28"/>
          <w:lang w:val="bg-BG"/>
        </w:rPr>
        <w:t>„</w:t>
      </w:r>
      <w:r w:rsidRPr="00EC633A">
        <w:rPr>
          <w:rFonts w:ascii="Times New Roman" w:hAnsi="Times New Roman"/>
          <w:bCs/>
          <w:szCs w:val="28"/>
          <w:lang w:val="ru-RU"/>
        </w:rPr>
        <w:t>Подкрепа за професионалните училища в Република България</w:t>
      </w:r>
      <w:r w:rsidRPr="00EC633A">
        <w:rPr>
          <w:rFonts w:ascii="Times New Roman" w:hAnsi="Times New Roman"/>
          <w:bCs/>
          <w:szCs w:val="28"/>
          <w:lang w:val="bg-BG"/>
        </w:rPr>
        <w:t>”</w:t>
      </w:r>
      <w:r w:rsidRPr="00EC633A">
        <w:rPr>
          <w:rFonts w:ascii="Times New Roman" w:hAnsi="Times New Roman"/>
          <w:bCs/>
          <w:szCs w:val="28"/>
          <w:lang w:val="ru-RU"/>
        </w:rPr>
        <w:t>, по ОПРР 2014-2020</w:t>
      </w:r>
      <w:r w:rsidRPr="00EC633A">
        <w:rPr>
          <w:rFonts w:ascii="Times New Roman" w:hAnsi="Times New Roman"/>
          <w:shd w:val="clear" w:color="auto" w:fill="FFFFFF"/>
          <w:lang w:val="ru-RU"/>
        </w:rPr>
        <w:t>.</w:t>
      </w:r>
      <w:r w:rsidRPr="00EC633A">
        <w:rPr>
          <w:rFonts w:ascii="Times New Roman" w:hAnsi="Times New Roman"/>
        </w:rPr>
        <w:t> </w:t>
      </w:r>
    </w:p>
    <w:p w:rsidR="00FB6C1E" w:rsidRPr="00EC633A" w:rsidRDefault="00FB6C1E" w:rsidP="00EC633A">
      <w:pPr>
        <w:ind w:firstLine="567"/>
        <w:jc w:val="both"/>
        <w:rPr>
          <w:rFonts w:ascii="Times New Roman" w:hAnsi="Times New Roman"/>
          <w:b/>
          <w:lang w:val="ru-RU"/>
        </w:rPr>
      </w:pPr>
      <w:r w:rsidRPr="00EC633A">
        <w:rPr>
          <w:rFonts w:ascii="Times New Roman" w:hAnsi="Times New Roman"/>
          <w:b/>
          <w:u w:val="single"/>
          <w:lang w:val="ru-RU"/>
        </w:rPr>
        <w:t>2.2.</w:t>
      </w:r>
      <w:r w:rsidRPr="00EC633A">
        <w:rPr>
          <w:rFonts w:ascii="Times New Roman" w:hAnsi="Times New Roman"/>
          <w:u w:val="single"/>
          <w:lang w:val="ru-RU"/>
        </w:rPr>
        <w:t xml:space="preserve"> </w:t>
      </w:r>
      <w:r w:rsidRPr="00EC633A">
        <w:rPr>
          <w:rFonts w:ascii="Times New Roman" w:hAnsi="Times New Roman"/>
          <w:i/>
          <w:u w:val="single"/>
          <w:lang w:val="ru-RU"/>
        </w:rPr>
        <w:t>Максимална прогнозна стойност</w:t>
      </w:r>
      <w:r w:rsidRPr="00EC633A">
        <w:rPr>
          <w:rFonts w:ascii="Times New Roman" w:hAnsi="Times New Roman"/>
          <w:i/>
          <w:lang w:val="ru-RU"/>
        </w:rPr>
        <w:t xml:space="preserve">: </w:t>
      </w:r>
      <w:r w:rsidRPr="00EC633A">
        <w:rPr>
          <w:rFonts w:ascii="Times New Roman" w:hAnsi="Times New Roman"/>
          <w:lang w:val="ru-RU"/>
        </w:rPr>
        <w:t xml:space="preserve">В бюджета на проекта и техническите спецификации са посочени прогнозни стойности, които се явяват лимитни за дейността, а именно: </w:t>
      </w:r>
      <w:r w:rsidRPr="00EC633A">
        <w:rPr>
          <w:rFonts w:ascii="Times New Roman" w:hAnsi="Times New Roman"/>
          <w:b/>
          <w:szCs w:val="28"/>
          <w:lang w:val="bg-BG"/>
        </w:rPr>
        <w:t>821 024,96</w:t>
      </w:r>
      <w:r w:rsidRPr="00EC633A">
        <w:rPr>
          <w:rFonts w:ascii="Times New Roman" w:hAnsi="Times New Roman"/>
          <w:b/>
          <w:lang w:val="ru-RU"/>
        </w:rPr>
        <w:t xml:space="preserve"> (</w:t>
      </w:r>
      <w:r>
        <w:rPr>
          <w:rFonts w:ascii="Times New Roman" w:hAnsi="Times New Roman"/>
          <w:b/>
          <w:lang w:val="ru-RU"/>
        </w:rPr>
        <w:t>осемстотин двадесет и една</w:t>
      </w:r>
      <w:r w:rsidRPr="00EC633A">
        <w:rPr>
          <w:rFonts w:ascii="Times New Roman" w:hAnsi="Times New Roman"/>
          <w:b/>
          <w:lang w:val="ru-RU"/>
        </w:rPr>
        <w:t xml:space="preserve"> хиляди </w:t>
      </w:r>
      <w:r>
        <w:rPr>
          <w:rFonts w:ascii="Times New Roman" w:hAnsi="Times New Roman"/>
          <w:b/>
          <w:lang w:val="ru-RU"/>
        </w:rPr>
        <w:t>двадесет и четири</w:t>
      </w:r>
      <w:r w:rsidRPr="00EC633A">
        <w:rPr>
          <w:rFonts w:ascii="Times New Roman" w:hAnsi="Times New Roman"/>
          <w:b/>
          <w:lang w:val="ru-RU"/>
        </w:rPr>
        <w:t xml:space="preserve"> лева</w:t>
      </w:r>
      <w:r>
        <w:rPr>
          <w:rFonts w:ascii="Times New Roman" w:hAnsi="Times New Roman"/>
          <w:b/>
          <w:lang w:val="ru-RU"/>
        </w:rPr>
        <w:t xml:space="preserve"> и 96 ст.</w:t>
      </w:r>
      <w:r w:rsidRPr="00EC633A">
        <w:rPr>
          <w:rFonts w:ascii="Times New Roman" w:hAnsi="Times New Roman"/>
          <w:b/>
          <w:lang w:val="ru-RU"/>
        </w:rPr>
        <w:t>) лв. без</w:t>
      </w:r>
      <w:r w:rsidRPr="00EC633A">
        <w:rPr>
          <w:rFonts w:ascii="Times New Roman" w:hAnsi="Times New Roman"/>
          <w:lang w:val="ru-RU"/>
        </w:rPr>
        <w:t xml:space="preserve"> </w:t>
      </w:r>
      <w:r w:rsidRPr="00EC633A">
        <w:rPr>
          <w:rFonts w:ascii="Times New Roman" w:hAnsi="Times New Roman"/>
          <w:b/>
          <w:lang w:val="ru-RU"/>
        </w:rPr>
        <w:t>вкл. ДДС.</w:t>
      </w:r>
    </w:p>
    <w:p w:rsidR="00FB6C1E" w:rsidRDefault="00FB6C1E" w:rsidP="00EC633A">
      <w:pPr>
        <w:ind w:firstLine="567"/>
        <w:jc w:val="both"/>
        <w:rPr>
          <w:rFonts w:ascii="Times New Roman" w:hAnsi="Times New Roman"/>
          <w:u w:val="single"/>
          <w:lang w:val="ru-RU"/>
        </w:rPr>
      </w:pPr>
      <w:r w:rsidRPr="002E793D">
        <w:rPr>
          <w:rFonts w:ascii="Times New Roman" w:hAnsi="Times New Roman"/>
          <w:i/>
          <w:u w:val="single"/>
          <w:lang w:val="en-US"/>
        </w:rPr>
        <w:t>NB</w:t>
      </w:r>
      <w:r w:rsidRPr="002E793D">
        <w:rPr>
          <w:rFonts w:ascii="Times New Roman" w:hAnsi="Times New Roman"/>
          <w:i/>
          <w:u w:val="single"/>
          <w:lang w:val="ru-RU"/>
        </w:rPr>
        <w:t>: Участници, които са предложили стойност, надвишаваща максималната прогнозна стойност ще бъдат отстранени от процедурата</w:t>
      </w:r>
      <w:r w:rsidRPr="00EC633A">
        <w:rPr>
          <w:rFonts w:ascii="Times New Roman" w:hAnsi="Times New Roman"/>
          <w:u w:val="single"/>
          <w:lang w:val="ru-RU"/>
        </w:rPr>
        <w:t>.</w:t>
      </w:r>
    </w:p>
    <w:p w:rsidR="00FB6C1E" w:rsidRPr="00EC633A" w:rsidRDefault="00FB6C1E" w:rsidP="00EC633A">
      <w:pPr>
        <w:ind w:firstLine="567"/>
        <w:jc w:val="both"/>
        <w:rPr>
          <w:rFonts w:ascii="Times New Roman" w:hAnsi="Times New Roman"/>
          <w:u w:val="single"/>
          <w:lang w:val="ru-RU"/>
        </w:rPr>
      </w:pPr>
    </w:p>
    <w:p w:rsidR="00FB6C1E" w:rsidRPr="00EC633A" w:rsidRDefault="00FB6C1E" w:rsidP="00EC633A">
      <w:pPr>
        <w:spacing w:before="120"/>
        <w:ind w:firstLine="539"/>
        <w:jc w:val="both"/>
        <w:rPr>
          <w:rFonts w:ascii="Times New Roman" w:hAnsi="Times New Roman"/>
          <w:b/>
          <w:bCs/>
          <w:caps/>
          <w:lang w:val="ru-RU"/>
        </w:rPr>
      </w:pPr>
      <w:r w:rsidRPr="00EC633A">
        <w:rPr>
          <w:rStyle w:val="Heading2Char"/>
          <w:rFonts w:ascii="Times New Roman" w:hAnsi="Times New Roman"/>
        </w:rPr>
        <w:t>3. ГАРАНЦИЯ</w:t>
      </w:r>
      <w:r w:rsidRPr="00EC633A">
        <w:rPr>
          <w:rFonts w:ascii="Times New Roman" w:hAnsi="Times New Roman"/>
          <w:b/>
          <w:bCs/>
          <w:caps/>
          <w:lang w:val="ru-RU"/>
        </w:rPr>
        <w:t xml:space="preserve"> </w:t>
      </w:r>
      <w:r w:rsidRPr="00EC633A">
        <w:rPr>
          <w:rStyle w:val="Heading2Char"/>
          <w:rFonts w:ascii="Times New Roman" w:hAnsi="Times New Roman"/>
        </w:rPr>
        <w:t>ЗА ИЗПЪЛНЕНИЕ НА ДОГОВОРА И ГАРАНЦИЯ ЗА АВАНСОВО ПЛАЩАНЕ – УСЛОВИЯ, РАЗМЕР И НАЧИН НА ПЛАЩАНЕ</w:t>
      </w:r>
      <w:r w:rsidRPr="00EC633A">
        <w:rPr>
          <w:rFonts w:ascii="Times New Roman" w:hAnsi="Times New Roman"/>
          <w:b/>
          <w:bCs/>
          <w:caps/>
          <w:lang w:val="ru-RU"/>
        </w:rPr>
        <w:t>:</w:t>
      </w:r>
    </w:p>
    <w:p w:rsidR="00FB6C1E" w:rsidRPr="00EC633A" w:rsidRDefault="00FB6C1E" w:rsidP="00EC633A">
      <w:pPr>
        <w:ind w:firstLine="540"/>
        <w:jc w:val="both"/>
        <w:rPr>
          <w:rFonts w:ascii="Times New Roman" w:hAnsi="Times New Roman"/>
          <w:lang w:val="ru-RU"/>
        </w:rPr>
      </w:pPr>
      <w:r w:rsidRPr="00EC633A">
        <w:rPr>
          <w:rFonts w:ascii="Times New Roman" w:hAnsi="Times New Roman"/>
          <w:bCs/>
          <w:lang w:val="ru-RU"/>
        </w:rPr>
        <w:t>1.</w:t>
      </w:r>
      <w:r w:rsidRPr="00EC633A">
        <w:rPr>
          <w:rFonts w:ascii="Times New Roman" w:hAnsi="Times New Roman"/>
          <w:lang w:val="ru-RU"/>
        </w:rPr>
        <w:t xml:space="preserve"> Гаранцията за изпълнение на договора е в размер на </w:t>
      </w:r>
      <w:r>
        <w:rPr>
          <w:rFonts w:ascii="Times New Roman" w:hAnsi="Times New Roman"/>
          <w:lang w:val="ru-RU"/>
        </w:rPr>
        <w:t>3</w:t>
      </w:r>
      <w:r w:rsidRPr="00EC633A">
        <w:rPr>
          <w:rFonts w:ascii="Times New Roman" w:hAnsi="Times New Roman"/>
          <w:lang w:val="ru-RU"/>
        </w:rPr>
        <w:t>% от стойността на договора за обществена поръчка, без включен ДДС.</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2. Гаранцията за обезпечаване на авансовото плащане е в размер на 100 % от размера на предвидения в договора аванс.</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 xml:space="preserve">3. Гаранциите се предоставят в една от следните форми: </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3.1. парична сума;</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3.2. банкова гаранция;</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 xml:space="preserve">3.3. застраховка, която обезпечава изпълнението чрез покритие на отговорността на изпълнителя. </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 xml:space="preserve">4. Гаранциите могат да се предоставят от името на изпълнителя за сметка на трето лице - гарант. </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 xml:space="preserve">5. Участникът, определен за изпълнител, избира сам формата на гаранцията за изпълнение или за авансово предоставените средства. </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 xml:space="preserve">6. Когато избраният изпълнител е обединение, което не е юридическо лице, всеки от съдружниците в него може да е наредител по банковата гаранция, съответно </w:t>
      </w:r>
      <w:r>
        <w:rPr>
          <w:rFonts w:ascii="Times New Roman" w:hAnsi="Times New Roman"/>
          <w:lang w:val="ru-RU"/>
        </w:rPr>
        <w:t xml:space="preserve">- </w:t>
      </w:r>
      <w:r w:rsidRPr="00EC633A">
        <w:rPr>
          <w:rFonts w:ascii="Times New Roman" w:hAnsi="Times New Roman"/>
          <w:lang w:val="ru-RU"/>
        </w:rPr>
        <w:t>вносител на сумата по гаранцията или титуляр на застраховката.</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7. Условията за задържане и освобождаване на гаранцията за изпълнение са указани в Договора за изпълнение на обществената поръчка.</w:t>
      </w:r>
    </w:p>
    <w:p w:rsidR="00FB6C1E" w:rsidRPr="00EC633A" w:rsidRDefault="00FB6C1E" w:rsidP="00EC633A">
      <w:pPr>
        <w:ind w:firstLine="540"/>
        <w:jc w:val="both"/>
        <w:rPr>
          <w:rFonts w:ascii="Times New Roman" w:hAnsi="Times New Roman"/>
          <w:lang w:val="ru-RU"/>
        </w:rPr>
      </w:pPr>
      <w:r w:rsidRPr="00EC633A">
        <w:rPr>
          <w:rFonts w:ascii="Times New Roman" w:hAnsi="Times New Roman"/>
          <w:bCs/>
          <w:lang w:val="ru-RU"/>
        </w:rPr>
        <w:t>8.</w:t>
      </w:r>
      <w:r w:rsidRPr="00EC633A">
        <w:rPr>
          <w:rFonts w:ascii="Times New Roman" w:hAnsi="Times New Roman"/>
          <w:b/>
          <w:bCs/>
          <w:lang w:val="ru-RU"/>
        </w:rPr>
        <w:t xml:space="preserve"> </w:t>
      </w:r>
      <w:r w:rsidRPr="00EC633A">
        <w:rPr>
          <w:rFonts w:ascii="Times New Roman" w:hAnsi="Times New Roman"/>
          <w:lang w:val="ru-RU"/>
        </w:rPr>
        <w:t>При представяне на гаранцията във вид на платежно нареждане - паричната сума се внася по сметката на Възложителя (Община Пловдив):</w:t>
      </w:r>
    </w:p>
    <w:p w:rsidR="00FB6C1E" w:rsidRPr="00EC633A" w:rsidRDefault="00FB6C1E" w:rsidP="00EC633A">
      <w:pPr>
        <w:ind w:firstLine="540"/>
        <w:jc w:val="both"/>
        <w:rPr>
          <w:rFonts w:ascii="Times New Roman" w:hAnsi="Times New Roman"/>
          <w:lang w:val="ru-RU"/>
        </w:rPr>
      </w:pPr>
      <w:r w:rsidRPr="00EC633A">
        <w:rPr>
          <w:rFonts w:ascii="Times New Roman" w:hAnsi="Times New Roman"/>
          <w:lang w:val="ru-RU"/>
        </w:rPr>
        <w:t xml:space="preserve">Банка: </w:t>
      </w:r>
      <w:r w:rsidRPr="00EC633A">
        <w:rPr>
          <w:rFonts w:ascii="Times New Roman" w:hAnsi="Times New Roman"/>
          <w:color w:val="000000"/>
          <w:lang w:val="ru-RU"/>
        </w:rPr>
        <w:t xml:space="preserve">ТБ ИНВЕСТБАНК АД - КЛОН ПЛОВДИВ </w:t>
      </w:r>
    </w:p>
    <w:p w:rsidR="00FB6C1E" w:rsidRPr="00EC633A" w:rsidRDefault="00FB6C1E" w:rsidP="00EC633A">
      <w:pPr>
        <w:ind w:firstLine="540"/>
        <w:jc w:val="both"/>
        <w:rPr>
          <w:rFonts w:ascii="Times New Roman" w:hAnsi="Times New Roman"/>
          <w:color w:val="000000"/>
          <w:lang w:val="ru-RU"/>
        </w:rPr>
      </w:pPr>
      <w:r w:rsidRPr="00EC633A">
        <w:rPr>
          <w:rFonts w:ascii="Times New Roman" w:hAnsi="Times New Roman"/>
          <w:color w:val="000000"/>
        </w:rPr>
        <w:t>IBAN</w:t>
      </w:r>
      <w:r w:rsidRPr="00EC633A">
        <w:rPr>
          <w:rFonts w:ascii="Times New Roman" w:hAnsi="Times New Roman"/>
          <w:color w:val="000000"/>
          <w:lang w:val="ru-RU"/>
        </w:rPr>
        <w:t xml:space="preserve">: </w:t>
      </w:r>
      <w:r w:rsidRPr="00EC633A">
        <w:rPr>
          <w:rFonts w:ascii="Times New Roman" w:hAnsi="Times New Roman"/>
          <w:color w:val="000000"/>
        </w:rPr>
        <w:t>BG</w:t>
      </w:r>
      <w:r w:rsidRPr="00EC633A">
        <w:rPr>
          <w:rFonts w:ascii="Times New Roman" w:hAnsi="Times New Roman"/>
          <w:color w:val="000000"/>
          <w:lang w:val="ru-RU"/>
        </w:rPr>
        <w:t xml:space="preserve"> 57 </w:t>
      </w:r>
      <w:r w:rsidRPr="00EC633A">
        <w:rPr>
          <w:rFonts w:ascii="Times New Roman" w:hAnsi="Times New Roman"/>
          <w:color w:val="000000"/>
        </w:rPr>
        <w:t>IORT</w:t>
      </w:r>
      <w:r w:rsidRPr="00EC633A">
        <w:rPr>
          <w:rFonts w:ascii="Times New Roman" w:hAnsi="Times New Roman"/>
          <w:color w:val="000000"/>
          <w:lang w:val="ru-RU"/>
        </w:rPr>
        <w:t xml:space="preserve"> 73753302000003</w:t>
      </w:r>
    </w:p>
    <w:p w:rsidR="00FB6C1E" w:rsidRPr="00EC633A" w:rsidRDefault="00FB6C1E" w:rsidP="00EC633A">
      <w:pPr>
        <w:ind w:firstLine="540"/>
        <w:jc w:val="both"/>
        <w:rPr>
          <w:rFonts w:ascii="Times New Roman" w:hAnsi="Times New Roman"/>
          <w:lang w:val="ru-RU"/>
        </w:rPr>
      </w:pPr>
      <w:r w:rsidRPr="00EC633A">
        <w:rPr>
          <w:rFonts w:ascii="Times New Roman" w:hAnsi="Times New Roman"/>
          <w:color w:val="000000"/>
        </w:rPr>
        <w:t>BIC</w:t>
      </w:r>
      <w:r w:rsidRPr="00EC633A">
        <w:rPr>
          <w:rFonts w:ascii="Times New Roman" w:hAnsi="Times New Roman"/>
          <w:color w:val="000000"/>
          <w:lang w:val="ru-RU"/>
        </w:rPr>
        <w:t xml:space="preserve">: </w:t>
      </w:r>
      <w:r w:rsidRPr="00EC633A">
        <w:rPr>
          <w:rFonts w:ascii="Times New Roman" w:hAnsi="Times New Roman"/>
          <w:color w:val="000000"/>
        </w:rPr>
        <w:t>IORTBGSF</w:t>
      </w:r>
      <w:r w:rsidRPr="00EC633A">
        <w:rPr>
          <w:rFonts w:ascii="Times New Roman" w:hAnsi="Times New Roman"/>
          <w:lang w:val="ru-RU"/>
        </w:rPr>
        <w:t xml:space="preserve"> </w:t>
      </w:r>
    </w:p>
    <w:p w:rsidR="00FB6C1E" w:rsidRPr="00EC633A" w:rsidRDefault="00FB6C1E" w:rsidP="00EC633A">
      <w:pPr>
        <w:tabs>
          <w:tab w:val="left" w:pos="540"/>
          <w:tab w:val="left" w:pos="720"/>
        </w:tabs>
        <w:ind w:firstLine="540"/>
        <w:jc w:val="both"/>
        <w:rPr>
          <w:rFonts w:ascii="Times New Roman" w:hAnsi="Times New Roman"/>
          <w:lang w:val="ru-RU"/>
        </w:rPr>
      </w:pPr>
      <w:r w:rsidRPr="00EC633A">
        <w:rPr>
          <w:rFonts w:ascii="Times New Roman" w:hAnsi="Times New Roman"/>
          <w:bCs/>
          <w:lang w:val="ru-RU"/>
        </w:rPr>
        <w:t>9.</w:t>
      </w:r>
      <w:r w:rsidRPr="00EC633A">
        <w:rPr>
          <w:rFonts w:ascii="Times New Roman" w:hAnsi="Times New Roman"/>
          <w:lang w:val="ru-RU"/>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FB6C1E" w:rsidRPr="00EC633A" w:rsidRDefault="00FB6C1E" w:rsidP="00EC633A">
      <w:pPr>
        <w:ind w:firstLine="540"/>
        <w:jc w:val="both"/>
        <w:rPr>
          <w:rFonts w:ascii="Times New Roman" w:hAnsi="Times New Roman"/>
          <w:lang w:val="ru-RU"/>
        </w:rPr>
      </w:pPr>
      <w:r w:rsidRPr="00EC633A">
        <w:rPr>
          <w:rFonts w:ascii="Times New Roman" w:hAnsi="Times New Roman"/>
          <w:bCs/>
          <w:lang w:val="ru-RU"/>
        </w:rPr>
        <w:t>10.</w:t>
      </w:r>
      <w:r w:rsidRPr="00EC633A">
        <w:rPr>
          <w:rFonts w:ascii="Times New Roman" w:hAnsi="Times New Roman"/>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FB6C1E" w:rsidRDefault="00FB6C1E" w:rsidP="00EC633A">
      <w:pPr>
        <w:ind w:firstLine="540"/>
        <w:jc w:val="both"/>
        <w:rPr>
          <w:rFonts w:ascii="Times New Roman" w:hAnsi="Times New Roman"/>
          <w:kern w:val="32"/>
          <w:lang w:val="ru-RU"/>
        </w:rPr>
      </w:pPr>
      <w:r w:rsidRPr="00EC633A">
        <w:rPr>
          <w:rFonts w:ascii="Times New Roman" w:hAnsi="Times New Roman"/>
          <w:bCs/>
          <w:kern w:val="32"/>
          <w:lang w:val="ru-RU"/>
        </w:rPr>
        <w:t>11.</w:t>
      </w:r>
      <w:r w:rsidRPr="00EC633A">
        <w:rPr>
          <w:rFonts w:ascii="Times New Roman" w:hAnsi="Times New Roman"/>
          <w:b/>
          <w:bCs/>
          <w:kern w:val="32"/>
          <w:lang w:val="ru-RU"/>
        </w:rPr>
        <w:t xml:space="preserve">  </w:t>
      </w:r>
      <w:r w:rsidRPr="00EC633A">
        <w:rPr>
          <w:rFonts w:ascii="Times New Roman" w:hAnsi="Times New Roman"/>
          <w:kern w:val="32"/>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FB6C1E" w:rsidRPr="00EC633A" w:rsidRDefault="00FB6C1E" w:rsidP="00EC633A">
      <w:pPr>
        <w:ind w:firstLine="540"/>
        <w:jc w:val="both"/>
        <w:rPr>
          <w:rFonts w:ascii="Times New Roman" w:hAnsi="Times New Roman"/>
          <w:kern w:val="32"/>
          <w:lang w:val="ru-RU"/>
        </w:rPr>
      </w:pPr>
    </w:p>
    <w:p w:rsidR="00FB6C1E" w:rsidRPr="00EC633A" w:rsidRDefault="00FB6C1E" w:rsidP="00EC633A">
      <w:pPr>
        <w:pStyle w:val="Heading1"/>
        <w:spacing w:before="120" w:after="120"/>
        <w:rPr>
          <w:lang w:val="bg-BG"/>
        </w:rPr>
      </w:pPr>
      <w:r w:rsidRPr="00EC633A">
        <w:rPr>
          <w:lang w:val="bg-BG"/>
        </w:rPr>
        <w:t>І</w:t>
      </w:r>
      <w:r w:rsidRPr="00EC633A">
        <w:t>V</w:t>
      </w:r>
      <w:r w:rsidRPr="00EC633A">
        <w:rPr>
          <w:lang w:val="bg-BG"/>
        </w:rPr>
        <w:t>.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p>
    <w:p w:rsidR="00FB6C1E" w:rsidRDefault="00FB6C1E" w:rsidP="002B28CC">
      <w:pPr>
        <w:pStyle w:val="Heading2"/>
        <w:numPr>
          <w:ilvl w:val="0"/>
          <w:numId w:val="4"/>
        </w:numPr>
        <w:tabs>
          <w:tab w:val="clear" w:pos="927"/>
          <w:tab w:val="num" w:pos="840"/>
        </w:tabs>
        <w:rPr>
          <w:color w:val="000080"/>
          <w:sz w:val="28"/>
          <w:szCs w:val="28"/>
        </w:rPr>
      </w:pPr>
      <w:r>
        <w:rPr>
          <w:caps/>
          <w:color w:val="000080"/>
          <w:sz w:val="28"/>
          <w:szCs w:val="28"/>
        </w:rPr>
        <w:t xml:space="preserve"> </w:t>
      </w:r>
      <w:r w:rsidRPr="005C1CF9">
        <w:rPr>
          <w:color w:val="000080"/>
          <w:sz w:val="28"/>
          <w:szCs w:val="28"/>
        </w:rPr>
        <w:t xml:space="preserve">ИЗИСКВАНИЯ ЗА </w:t>
      </w:r>
      <w:r>
        <w:rPr>
          <w:color w:val="000080"/>
          <w:sz w:val="28"/>
          <w:szCs w:val="28"/>
        </w:rPr>
        <w:t>ГОДНОСТ ЗА УПРАЖНЯВАНЕ НА ПРОФЕСИОНАЛНА ДЕЙНОСТ</w:t>
      </w:r>
    </w:p>
    <w:p w:rsidR="00FB6C1E" w:rsidRDefault="00FB6C1E" w:rsidP="00C65521">
      <w:pPr>
        <w:ind w:firstLine="540"/>
        <w:jc w:val="both"/>
        <w:rPr>
          <w:rFonts w:ascii="Times New Roman" w:hAnsi="Times New Roman"/>
          <w:lang w:val="ru-RU"/>
        </w:rPr>
      </w:pPr>
      <w:r w:rsidRPr="00EC633A">
        <w:rPr>
          <w:rFonts w:ascii="Times New Roman" w:hAnsi="Times New Roman"/>
          <w:lang w:val="ru-RU"/>
        </w:rPr>
        <w:t>Възложителят поставя изисквания за</w:t>
      </w:r>
      <w:r>
        <w:rPr>
          <w:rFonts w:ascii="Times New Roman" w:hAnsi="Times New Roman"/>
          <w:lang w:val="ru-RU"/>
        </w:rPr>
        <w:t xml:space="preserve"> годност за упражняване на професионална дейност, а именно:</w:t>
      </w:r>
    </w:p>
    <w:p w:rsidR="00FB6C1E" w:rsidRPr="00C65521" w:rsidRDefault="00FB6C1E" w:rsidP="00C65521">
      <w:pPr>
        <w:ind w:firstLine="540"/>
        <w:jc w:val="both"/>
        <w:rPr>
          <w:rFonts w:ascii="Times New Roman" w:hAnsi="Times New Roman"/>
          <w:lang w:val="ru-RU"/>
        </w:rPr>
      </w:pPr>
      <w:r>
        <w:rPr>
          <w:rFonts w:ascii="Times New Roman" w:hAnsi="Times New Roman"/>
          <w:lang w:val="ru-RU"/>
        </w:rPr>
        <w:t xml:space="preserve">1. </w:t>
      </w:r>
      <w:r w:rsidRPr="00C65521">
        <w:rPr>
          <w:rFonts w:ascii="Times New Roman" w:hAnsi="Times New Roman"/>
          <w:szCs w:val="28"/>
          <w:lang w:val="ru-RU"/>
        </w:rPr>
        <w:t>Участникът следва да е вписан в Централния професионален регистър на строителя за извършване на дейности от Първа Група строежи за Трета категория или по-висока категория, или еквивалентно, съгласно държавата, в която е установен.</w:t>
      </w:r>
    </w:p>
    <w:p w:rsidR="00FB6C1E" w:rsidRDefault="00FB6C1E" w:rsidP="002B28CC">
      <w:pPr>
        <w:pStyle w:val="Heading2"/>
        <w:numPr>
          <w:ilvl w:val="0"/>
          <w:numId w:val="4"/>
        </w:numPr>
        <w:tabs>
          <w:tab w:val="clear" w:pos="927"/>
          <w:tab w:val="num" w:pos="840"/>
        </w:tabs>
        <w:rPr>
          <w:color w:val="000080"/>
          <w:sz w:val="28"/>
          <w:szCs w:val="28"/>
        </w:rPr>
      </w:pPr>
      <w:r>
        <w:rPr>
          <w:caps/>
          <w:color w:val="000080"/>
          <w:sz w:val="28"/>
          <w:szCs w:val="28"/>
        </w:rPr>
        <w:t xml:space="preserve"> документи за доказване на</w:t>
      </w:r>
      <w:r w:rsidRPr="00C65521">
        <w:rPr>
          <w:color w:val="000080"/>
          <w:sz w:val="28"/>
          <w:szCs w:val="28"/>
        </w:rPr>
        <w:t xml:space="preserve"> </w:t>
      </w:r>
      <w:r>
        <w:rPr>
          <w:color w:val="000080"/>
          <w:sz w:val="28"/>
          <w:szCs w:val="28"/>
        </w:rPr>
        <w:t>ГОДНОСТ ЗА УПРАЖНЯВАНЕ НА ПРОФЕСИОНАЛНА ДЕЙНОСТ</w:t>
      </w:r>
    </w:p>
    <w:p w:rsidR="00FB6C1E" w:rsidRPr="00C65521" w:rsidRDefault="00FB6C1E" w:rsidP="00C65521">
      <w:pPr>
        <w:ind w:firstLine="540"/>
        <w:jc w:val="both"/>
        <w:rPr>
          <w:rFonts w:ascii="Times New Roman" w:hAnsi="Times New Roman"/>
          <w:lang w:val="bg-BG"/>
        </w:rPr>
      </w:pPr>
      <w:r>
        <w:rPr>
          <w:rFonts w:ascii="Times New Roman" w:hAnsi="Times New Roman"/>
          <w:lang w:val="bg-BG"/>
        </w:rPr>
        <w:t xml:space="preserve">1. </w:t>
      </w:r>
      <w:r>
        <w:rPr>
          <w:rFonts w:ascii="Times New Roman" w:hAnsi="Times New Roman"/>
          <w:lang w:val="ru-RU"/>
        </w:rPr>
        <w:t xml:space="preserve">Доказателства, че участникът е </w:t>
      </w:r>
      <w:r w:rsidRPr="006050A6">
        <w:rPr>
          <w:rFonts w:ascii="Times New Roman" w:hAnsi="Times New Roman"/>
          <w:szCs w:val="28"/>
          <w:lang w:val="ru-RU"/>
        </w:rPr>
        <w:t>вписан в Централния професионален регистър на строителя за извършване на дейности от Първа Група строежи за Трета категория или по-висока категория, или еквивалентно</w:t>
      </w:r>
      <w:r>
        <w:rPr>
          <w:rFonts w:ascii="Times New Roman" w:hAnsi="Times New Roman"/>
          <w:szCs w:val="28"/>
          <w:lang w:val="ru-RU"/>
        </w:rPr>
        <w:t>.</w:t>
      </w:r>
    </w:p>
    <w:p w:rsidR="00FB6C1E" w:rsidRPr="00EC633A" w:rsidRDefault="00FB6C1E" w:rsidP="002B28CC">
      <w:pPr>
        <w:pStyle w:val="Heading2"/>
        <w:numPr>
          <w:ilvl w:val="0"/>
          <w:numId w:val="4"/>
        </w:numPr>
        <w:tabs>
          <w:tab w:val="clear" w:pos="927"/>
          <w:tab w:val="num" w:pos="840"/>
        </w:tabs>
        <w:rPr>
          <w:caps/>
          <w:color w:val="000080"/>
        </w:rPr>
      </w:pPr>
      <w:r w:rsidRPr="00505C33">
        <w:rPr>
          <w:caps/>
          <w:color w:val="000080"/>
          <w:sz w:val="28"/>
          <w:szCs w:val="28"/>
        </w:rPr>
        <w:t>изисквания за Икономическо и финансово състояние</w:t>
      </w:r>
      <w:r w:rsidRPr="00EC633A">
        <w:rPr>
          <w:caps/>
          <w:color w:val="000080"/>
        </w:rPr>
        <w:t>:</w:t>
      </w:r>
    </w:p>
    <w:p w:rsidR="00FB6C1E" w:rsidRDefault="00FB6C1E" w:rsidP="00EC633A">
      <w:pPr>
        <w:ind w:firstLine="567"/>
        <w:jc w:val="both"/>
        <w:rPr>
          <w:rFonts w:ascii="Times New Roman" w:hAnsi="Times New Roman"/>
          <w:lang w:val="ru-RU"/>
        </w:rPr>
      </w:pPr>
      <w:r w:rsidRPr="00EC633A">
        <w:rPr>
          <w:rFonts w:ascii="Times New Roman" w:hAnsi="Times New Roman"/>
          <w:lang w:val="ru-RU"/>
        </w:rPr>
        <w:t>Възложителят поставя изисквания за икономическо и финансово състояние към участниците</w:t>
      </w:r>
      <w:r>
        <w:rPr>
          <w:rFonts w:ascii="Times New Roman" w:hAnsi="Times New Roman"/>
          <w:lang w:val="ru-RU"/>
        </w:rPr>
        <w:t>, а именно:</w:t>
      </w:r>
    </w:p>
    <w:p w:rsidR="00FB6C1E" w:rsidRDefault="00FB6C1E" w:rsidP="00EC633A">
      <w:pPr>
        <w:ind w:firstLine="567"/>
        <w:jc w:val="both"/>
        <w:rPr>
          <w:rFonts w:ascii="Times New Roman" w:hAnsi="Times New Roman"/>
          <w:lang w:val="bg-BG"/>
        </w:rPr>
      </w:pPr>
      <w:r>
        <w:rPr>
          <w:rFonts w:ascii="Times New Roman" w:hAnsi="Times New Roman"/>
          <w:lang w:val="ru-RU"/>
        </w:rPr>
        <w:t xml:space="preserve">1. Да имат застраховка </w:t>
      </w:r>
      <w:r>
        <w:rPr>
          <w:rFonts w:ascii="Times New Roman" w:hAnsi="Times New Roman"/>
          <w:lang w:val="bg-BG"/>
        </w:rPr>
        <w:t>„</w:t>
      </w:r>
      <w:r>
        <w:rPr>
          <w:rFonts w:ascii="Times New Roman" w:hAnsi="Times New Roman"/>
          <w:lang w:val="ru-RU"/>
        </w:rPr>
        <w:t>Професионална отговорност</w:t>
      </w:r>
      <w:r>
        <w:rPr>
          <w:rFonts w:ascii="Times New Roman" w:hAnsi="Times New Roman"/>
          <w:lang w:val="bg-BG"/>
        </w:rPr>
        <w:t>” с покритие, съответстващо на обема и характера на поръчката.</w:t>
      </w:r>
    </w:p>
    <w:p w:rsidR="00FB6C1E" w:rsidRDefault="00FB6C1E" w:rsidP="00EC633A">
      <w:pPr>
        <w:ind w:firstLine="567"/>
        <w:jc w:val="both"/>
        <w:rPr>
          <w:rFonts w:ascii="Times New Roman" w:hAnsi="Times New Roman"/>
          <w:lang w:val="bg-BG"/>
        </w:rPr>
      </w:pPr>
    </w:p>
    <w:p w:rsidR="00FB6C1E" w:rsidRDefault="00FB6C1E" w:rsidP="00954D5C">
      <w:pPr>
        <w:pStyle w:val="Heading2"/>
        <w:numPr>
          <w:ilvl w:val="0"/>
          <w:numId w:val="4"/>
        </w:numPr>
        <w:tabs>
          <w:tab w:val="clear" w:pos="927"/>
          <w:tab w:val="num" w:pos="840"/>
        </w:tabs>
        <w:rPr>
          <w:caps/>
          <w:color w:val="000080"/>
        </w:rPr>
      </w:pPr>
      <w:r>
        <w:rPr>
          <w:caps/>
          <w:color w:val="000080"/>
          <w:sz w:val="28"/>
          <w:szCs w:val="28"/>
        </w:rPr>
        <w:t xml:space="preserve"> документи за доказване на</w:t>
      </w:r>
      <w:r w:rsidRPr="00505C33">
        <w:rPr>
          <w:caps/>
          <w:color w:val="000080"/>
          <w:sz w:val="28"/>
          <w:szCs w:val="28"/>
        </w:rPr>
        <w:t xml:space="preserve"> Икономическо и финансово състояние</w:t>
      </w:r>
      <w:r w:rsidRPr="00EC633A">
        <w:rPr>
          <w:caps/>
          <w:color w:val="000080"/>
        </w:rPr>
        <w:t>:</w:t>
      </w:r>
    </w:p>
    <w:p w:rsidR="00FB6C1E" w:rsidRPr="00954D5C" w:rsidRDefault="00FB6C1E" w:rsidP="00F049AA">
      <w:pPr>
        <w:ind w:firstLine="540"/>
        <w:jc w:val="both"/>
        <w:rPr>
          <w:rFonts w:ascii="Times New Roman" w:hAnsi="Times New Roman"/>
          <w:lang w:val="bg-BG"/>
        </w:rPr>
      </w:pPr>
      <w:r>
        <w:rPr>
          <w:rFonts w:ascii="Times New Roman" w:hAnsi="Times New Roman"/>
          <w:lang w:val="bg-BG"/>
        </w:rPr>
        <w:t>1. Доказателства за наличие на застраховка „Професионална отговорност”.</w:t>
      </w:r>
    </w:p>
    <w:p w:rsidR="00FB6C1E" w:rsidRPr="005C1CF9" w:rsidRDefault="00FB6C1E" w:rsidP="00EC633A">
      <w:pPr>
        <w:pStyle w:val="Heading2"/>
        <w:rPr>
          <w:sz w:val="28"/>
          <w:szCs w:val="28"/>
        </w:rPr>
      </w:pPr>
      <w:r>
        <w:rPr>
          <w:color w:val="000080"/>
          <w:sz w:val="28"/>
          <w:szCs w:val="28"/>
        </w:rPr>
        <w:t>5</w:t>
      </w:r>
      <w:r w:rsidRPr="005C1CF9">
        <w:rPr>
          <w:color w:val="000080"/>
          <w:sz w:val="28"/>
          <w:szCs w:val="28"/>
        </w:rPr>
        <w:t>. ИЗИСКВАНИЯ ЗА ТЕХНИЧЕСКИ И ПРОФЕСИОНАЛНИ СПОСОБНОСТИ:</w:t>
      </w:r>
      <w:r w:rsidRPr="005C1CF9">
        <w:rPr>
          <w:sz w:val="28"/>
          <w:szCs w:val="28"/>
        </w:rPr>
        <w:t xml:space="preserve"> </w:t>
      </w:r>
    </w:p>
    <w:p w:rsidR="00FB6C1E" w:rsidRPr="005C1CF9" w:rsidRDefault="00FB6C1E" w:rsidP="00EC633A">
      <w:pPr>
        <w:pStyle w:val="MyBodyText"/>
        <w:spacing w:line="240" w:lineRule="auto"/>
        <w:ind w:firstLine="567"/>
        <w:rPr>
          <w:rFonts w:ascii="Times New Roman" w:hAnsi="Times New Roman"/>
          <w:sz w:val="28"/>
          <w:szCs w:val="28"/>
        </w:rPr>
      </w:pPr>
      <w:r>
        <w:rPr>
          <w:rFonts w:ascii="Times New Roman" w:hAnsi="Times New Roman"/>
          <w:sz w:val="28"/>
          <w:szCs w:val="28"/>
        </w:rPr>
        <w:t xml:space="preserve">1. </w:t>
      </w:r>
      <w:r w:rsidRPr="005C1CF9">
        <w:rPr>
          <w:rFonts w:ascii="Times New Roman" w:hAnsi="Times New Roman"/>
          <w:sz w:val="28"/>
          <w:szCs w:val="28"/>
        </w:rPr>
        <w:t>Участниците в обществената поръчка следва да са изпълнили през предходните пет години, считано от дата на подаване на офертата, дейности с предмет* и обем</w:t>
      </w:r>
      <w:r w:rsidRPr="005C1CF9">
        <w:rPr>
          <w:rFonts w:ascii="Times New Roman" w:hAnsi="Times New Roman"/>
          <w:sz w:val="28"/>
          <w:szCs w:val="28"/>
          <w:lang w:val="ru-RU"/>
        </w:rPr>
        <w:t>**</w:t>
      </w:r>
      <w:r w:rsidRPr="005C1CF9">
        <w:rPr>
          <w:rFonts w:ascii="Times New Roman" w:hAnsi="Times New Roman"/>
          <w:sz w:val="28"/>
          <w:szCs w:val="28"/>
        </w:rPr>
        <w:t xml:space="preserve">, идентични или сходни с тези на поръчката. </w:t>
      </w:r>
    </w:p>
    <w:p w:rsidR="00FB6C1E" w:rsidRPr="005C1CF9" w:rsidRDefault="00FB6C1E" w:rsidP="00EC633A">
      <w:pPr>
        <w:pStyle w:val="MyBodyText"/>
        <w:spacing w:line="240" w:lineRule="auto"/>
        <w:ind w:firstLine="567"/>
        <w:rPr>
          <w:rFonts w:ascii="Times New Roman" w:hAnsi="Times New Roman"/>
          <w:sz w:val="28"/>
          <w:szCs w:val="28"/>
        </w:rPr>
      </w:pPr>
      <w:r w:rsidRPr="005C1CF9">
        <w:rPr>
          <w:rFonts w:ascii="Times New Roman" w:hAnsi="Times New Roman"/>
          <w:sz w:val="28"/>
          <w:szCs w:val="28"/>
        </w:rPr>
        <w:t>*Предмет идентичен или сходен с предмета на настоящата обществена поръчка:</w:t>
      </w:r>
    </w:p>
    <w:p w:rsidR="00FB6C1E" w:rsidRPr="005C1CF9" w:rsidRDefault="00FB6C1E" w:rsidP="00EC633A">
      <w:pPr>
        <w:pStyle w:val="MyBodyText"/>
        <w:spacing w:line="240" w:lineRule="auto"/>
        <w:ind w:firstLine="567"/>
        <w:rPr>
          <w:rFonts w:ascii="Times New Roman" w:hAnsi="Times New Roman"/>
          <w:sz w:val="28"/>
          <w:szCs w:val="28"/>
        </w:rPr>
      </w:pPr>
      <w:r w:rsidRPr="005C1CF9">
        <w:rPr>
          <w:rFonts w:ascii="Times New Roman" w:hAnsi="Times New Roman"/>
          <w:sz w:val="28"/>
          <w:szCs w:val="28"/>
        </w:rPr>
        <w:t>В понятието „</w:t>
      </w:r>
      <w:r>
        <w:rPr>
          <w:rFonts w:ascii="Times New Roman" w:hAnsi="Times New Roman"/>
          <w:sz w:val="28"/>
          <w:szCs w:val="28"/>
        </w:rPr>
        <w:t xml:space="preserve">предмет </w:t>
      </w:r>
      <w:r w:rsidRPr="005C1CF9">
        <w:rPr>
          <w:rFonts w:ascii="Times New Roman" w:hAnsi="Times New Roman"/>
          <w:sz w:val="28"/>
          <w:szCs w:val="28"/>
        </w:rPr>
        <w:t>идентич</w:t>
      </w:r>
      <w:r>
        <w:rPr>
          <w:rFonts w:ascii="Times New Roman" w:hAnsi="Times New Roman"/>
          <w:sz w:val="28"/>
          <w:szCs w:val="28"/>
        </w:rPr>
        <w:t>ен</w:t>
      </w:r>
      <w:r w:rsidRPr="005C1CF9">
        <w:rPr>
          <w:rFonts w:ascii="Times New Roman" w:hAnsi="Times New Roman"/>
          <w:sz w:val="28"/>
          <w:szCs w:val="28"/>
        </w:rPr>
        <w:t xml:space="preserve"> или сход</w:t>
      </w:r>
      <w:r>
        <w:rPr>
          <w:rFonts w:ascii="Times New Roman" w:hAnsi="Times New Roman"/>
          <w:sz w:val="28"/>
          <w:szCs w:val="28"/>
        </w:rPr>
        <w:t>ен</w:t>
      </w:r>
      <w:r w:rsidRPr="005C1CF9">
        <w:rPr>
          <w:rFonts w:ascii="Times New Roman" w:hAnsi="Times New Roman"/>
          <w:sz w:val="28"/>
          <w:szCs w:val="28"/>
        </w:rPr>
        <w:t xml:space="preserve"> с предмета на настоящата обществена поръчка“ се включват следните дейности:</w:t>
      </w:r>
    </w:p>
    <w:p w:rsidR="00FB6C1E" w:rsidRPr="005C1CF9" w:rsidRDefault="00FB6C1E" w:rsidP="00EC633A">
      <w:pPr>
        <w:pStyle w:val="MyBullet"/>
        <w:numPr>
          <w:ilvl w:val="0"/>
          <w:numId w:val="1"/>
        </w:numPr>
        <w:spacing w:line="240" w:lineRule="auto"/>
        <w:rPr>
          <w:rFonts w:ascii="Times New Roman" w:hAnsi="Times New Roman"/>
          <w:sz w:val="28"/>
          <w:szCs w:val="28"/>
        </w:rPr>
      </w:pPr>
      <w:r w:rsidRPr="00505C33">
        <w:rPr>
          <w:rFonts w:ascii="Times New Roman" w:hAnsi="Times New Roman"/>
          <w:color w:val="000000"/>
          <w:sz w:val="28"/>
          <w:szCs w:val="28"/>
          <w:u w:val="single"/>
          <w:shd w:val="clear" w:color="auto" w:fill="FFFFFF"/>
          <w:lang w:val="ru-RU"/>
        </w:rPr>
        <w:t xml:space="preserve">изпълнение на строителство на обект </w:t>
      </w:r>
      <w:r w:rsidRPr="00505C33">
        <w:rPr>
          <w:rFonts w:ascii="Times New Roman" w:hAnsi="Times New Roman"/>
          <w:bCs/>
          <w:iCs/>
          <w:sz w:val="28"/>
          <w:szCs w:val="28"/>
          <w:u w:val="single"/>
          <w:lang w:eastAsia="en-US"/>
        </w:rPr>
        <w:t>трета или по-висока категория</w:t>
      </w:r>
      <w:r w:rsidRPr="005C1CF9">
        <w:rPr>
          <w:rFonts w:ascii="Times New Roman" w:hAnsi="Times New Roman"/>
          <w:bCs/>
          <w:iCs/>
          <w:sz w:val="28"/>
          <w:szCs w:val="28"/>
          <w:lang w:eastAsia="en-US"/>
        </w:rPr>
        <w:t>, съгласно чл.</w:t>
      </w:r>
      <w:r>
        <w:rPr>
          <w:rFonts w:ascii="Times New Roman" w:hAnsi="Times New Roman"/>
          <w:bCs/>
          <w:iCs/>
          <w:sz w:val="28"/>
          <w:szCs w:val="28"/>
          <w:lang w:eastAsia="en-US"/>
        </w:rPr>
        <w:t xml:space="preserve"> </w:t>
      </w:r>
      <w:r w:rsidRPr="005C1CF9">
        <w:rPr>
          <w:rFonts w:ascii="Times New Roman" w:hAnsi="Times New Roman"/>
          <w:bCs/>
          <w:iCs/>
          <w:sz w:val="28"/>
          <w:szCs w:val="28"/>
          <w:lang w:eastAsia="en-US"/>
        </w:rPr>
        <w:t>137, ал.</w:t>
      </w:r>
      <w:r>
        <w:rPr>
          <w:rFonts w:ascii="Times New Roman" w:hAnsi="Times New Roman"/>
          <w:bCs/>
          <w:iCs/>
          <w:sz w:val="28"/>
          <w:szCs w:val="28"/>
          <w:lang w:eastAsia="en-US"/>
        </w:rPr>
        <w:t xml:space="preserve"> </w:t>
      </w:r>
      <w:r w:rsidRPr="005C1CF9">
        <w:rPr>
          <w:rFonts w:ascii="Times New Roman" w:hAnsi="Times New Roman"/>
          <w:bCs/>
          <w:iCs/>
          <w:sz w:val="28"/>
          <w:szCs w:val="28"/>
          <w:lang w:eastAsia="en-US"/>
        </w:rPr>
        <w:t>1, т.</w:t>
      </w:r>
      <w:r>
        <w:rPr>
          <w:rFonts w:ascii="Times New Roman" w:hAnsi="Times New Roman"/>
          <w:bCs/>
          <w:iCs/>
          <w:sz w:val="28"/>
          <w:szCs w:val="28"/>
          <w:lang w:eastAsia="en-US"/>
        </w:rPr>
        <w:t xml:space="preserve"> </w:t>
      </w:r>
      <w:r w:rsidRPr="005C1CF9">
        <w:rPr>
          <w:rFonts w:ascii="Times New Roman" w:hAnsi="Times New Roman"/>
          <w:bCs/>
          <w:iCs/>
          <w:sz w:val="28"/>
          <w:szCs w:val="28"/>
          <w:lang w:eastAsia="en-US"/>
        </w:rPr>
        <w:t>3 от ЗУТ, с включени дейности сходни с дейностите на настоящата обществена поръчка</w:t>
      </w:r>
      <w:r w:rsidRPr="005C1CF9">
        <w:rPr>
          <w:rFonts w:ascii="Times New Roman" w:hAnsi="Times New Roman"/>
          <w:sz w:val="28"/>
          <w:szCs w:val="28"/>
        </w:rPr>
        <w:t>;</w:t>
      </w:r>
    </w:p>
    <w:p w:rsidR="00FB6C1E" w:rsidRDefault="00FB6C1E" w:rsidP="00F0463C">
      <w:pPr>
        <w:pStyle w:val="MyBullet"/>
        <w:numPr>
          <w:ilvl w:val="0"/>
          <w:numId w:val="0"/>
        </w:numPr>
        <w:spacing w:line="240" w:lineRule="auto"/>
        <w:ind w:firstLine="600"/>
        <w:rPr>
          <w:rFonts w:ascii="Times New Roman" w:hAnsi="Times New Roman"/>
          <w:sz w:val="28"/>
          <w:szCs w:val="28"/>
        </w:rPr>
      </w:pPr>
      <w:r w:rsidRPr="005C1CF9">
        <w:rPr>
          <w:rFonts w:ascii="Times New Roman" w:hAnsi="Times New Roman"/>
          <w:sz w:val="28"/>
          <w:szCs w:val="28"/>
          <w:lang w:val="ru-RU"/>
        </w:rPr>
        <w:t>**</w:t>
      </w:r>
      <w:r w:rsidRPr="005C1CF9">
        <w:rPr>
          <w:rFonts w:ascii="Times New Roman" w:hAnsi="Times New Roman"/>
          <w:sz w:val="28"/>
          <w:szCs w:val="28"/>
        </w:rPr>
        <w:t>Възложителят ще приеме за изпълнено условието за обем идентичен или сходен с предмета на поръчката, в случая, в който, участникът докаже коректното изпълнение на сходни дейности, които отговарят или на прогнозната стойност на настоящата поръчка, или на всички посочени в техническата спецификация дейности, които следва да бъдат изпълнени с договора за възлагане на същата.</w:t>
      </w:r>
    </w:p>
    <w:p w:rsidR="00FB6C1E" w:rsidRDefault="00FB6C1E" w:rsidP="00EC633A">
      <w:pPr>
        <w:pStyle w:val="MyBullet"/>
        <w:numPr>
          <w:ilvl w:val="0"/>
          <w:numId w:val="0"/>
        </w:numPr>
        <w:spacing w:line="240" w:lineRule="auto"/>
        <w:ind w:firstLine="600"/>
        <w:rPr>
          <w:rFonts w:ascii="Times New Roman" w:hAnsi="Times New Roman"/>
          <w:sz w:val="28"/>
          <w:szCs w:val="28"/>
        </w:rPr>
      </w:pPr>
      <w:r>
        <w:rPr>
          <w:rFonts w:ascii="Times New Roman" w:hAnsi="Times New Roman"/>
          <w:sz w:val="28"/>
          <w:szCs w:val="28"/>
        </w:rPr>
        <w:t>2. Участникът следва да е участвал в изготвянето на най-малко един работен проект, за обект идентичен или сходен с обекта, предмет на обществената поръчка, предвиждащ мерки за подобряване на енергийната ефективност през последните три години, считано от датата на подаване на офертата.</w:t>
      </w:r>
    </w:p>
    <w:p w:rsidR="00FB6C1E" w:rsidRDefault="00FB6C1E" w:rsidP="00EC633A">
      <w:pPr>
        <w:pStyle w:val="MyBullet"/>
        <w:numPr>
          <w:ilvl w:val="0"/>
          <w:numId w:val="0"/>
        </w:numPr>
        <w:spacing w:line="240" w:lineRule="auto"/>
        <w:ind w:firstLine="600"/>
        <w:rPr>
          <w:rFonts w:ascii="Times New Roman" w:hAnsi="Times New Roman"/>
          <w:sz w:val="28"/>
          <w:szCs w:val="28"/>
        </w:rPr>
      </w:pPr>
      <w:r w:rsidRPr="005C1CF9">
        <w:rPr>
          <w:rFonts w:ascii="Times New Roman" w:hAnsi="Times New Roman"/>
          <w:sz w:val="28"/>
          <w:szCs w:val="28"/>
        </w:rPr>
        <w:t>*Предмет идентичен или сходен с предмета на настоящата обществена поръчка:</w:t>
      </w:r>
    </w:p>
    <w:p w:rsidR="00FB6C1E" w:rsidRPr="005C1CF9" w:rsidRDefault="00FB6C1E" w:rsidP="00113D8E">
      <w:pPr>
        <w:pStyle w:val="MyBodyText"/>
        <w:spacing w:line="240" w:lineRule="auto"/>
        <w:ind w:firstLine="567"/>
        <w:rPr>
          <w:rFonts w:ascii="Times New Roman" w:hAnsi="Times New Roman"/>
          <w:sz w:val="28"/>
          <w:szCs w:val="28"/>
        </w:rPr>
      </w:pPr>
      <w:r w:rsidRPr="005C1CF9">
        <w:rPr>
          <w:rFonts w:ascii="Times New Roman" w:hAnsi="Times New Roman"/>
          <w:sz w:val="28"/>
          <w:szCs w:val="28"/>
        </w:rPr>
        <w:t>В понятието „</w:t>
      </w:r>
      <w:r>
        <w:rPr>
          <w:rFonts w:ascii="Times New Roman" w:hAnsi="Times New Roman"/>
          <w:sz w:val="28"/>
          <w:szCs w:val="28"/>
        </w:rPr>
        <w:t xml:space="preserve">предмет </w:t>
      </w:r>
      <w:r w:rsidRPr="005C1CF9">
        <w:rPr>
          <w:rFonts w:ascii="Times New Roman" w:hAnsi="Times New Roman"/>
          <w:sz w:val="28"/>
          <w:szCs w:val="28"/>
        </w:rPr>
        <w:t>идентич</w:t>
      </w:r>
      <w:r>
        <w:rPr>
          <w:rFonts w:ascii="Times New Roman" w:hAnsi="Times New Roman"/>
          <w:sz w:val="28"/>
          <w:szCs w:val="28"/>
        </w:rPr>
        <w:t>ен</w:t>
      </w:r>
      <w:r w:rsidRPr="005C1CF9">
        <w:rPr>
          <w:rFonts w:ascii="Times New Roman" w:hAnsi="Times New Roman"/>
          <w:sz w:val="28"/>
          <w:szCs w:val="28"/>
        </w:rPr>
        <w:t xml:space="preserve"> или сход</w:t>
      </w:r>
      <w:r>
        <w:rPr>
          <w:rFonts w:ascii="Times New Roman" w:hAnsi="Times New Roman"/>
          <w:sz w:val="28"/>
          <w:szCs w:val="28"/>
        </w:rPr>
        <w:t>ен</w:t>
      </w:r>
      <w:r w:rsidRPr="005C1CF9">
        <w:rPr>
          <w:rFonts w:ascii="Times New Roman" w:hAnsi="Times New Roman"/>
          <w:sz w:val="28"/>
          <w:szCs w:val="28"/>
        </w:rPr>
        <w:t xml:space="preserve"> с предмета на настоящата обществена поръчка“ се включват следните дейности:</w:t>
      </w:r>
    </w:p>
    <w:p w:rsidR="00FB6C1E" w:rsidRDefault="00FB6C1E" w:rsidP="00113D8E">
      <w:pPr>
        <w:pStyle w:val="MyBullet"/>
        <w:numPr>
          <w:ilvl w:val="0"/>
          <w:numId w:val="1"/>
        </w:numPr>
        <w:spacing w:line="240" w:lineRule="auto"/>
        <w:rPr>
          <w:rFonts w:ascii="Times New Roman" w:hAnsi="Times New Roman"/>
          <w:sz w:val="28"/>
          <w:szCs w:val="28"/>
        </w:rPr>
      </w:pPr>
      <w:r>
        <w:rPr>
          <w:rFonts w:ascii="Times New Roman" w:hAnsi="Times New Roman"/>
          <w:color w:val="000000"/>
          <w:sz w:val="28"/>
          <w:szCs w:val="28"/>
          <w:u w:val="single"/>
          <w:shd w:val="clear" w:color="auto" w:fill="FFFFFF"/>
          <w:lang w:val="ru-RU"/>
        </w:rPr>
        <w:t>проектиране</w:t>
      </w:r>
      <w:r w:rsidRPr="00505C33">
        <w:rPr>
          <w:rFonts w:ascii="Times New Roman" w:hAnsi="Times New Roman"/>
          <w:color w:val="000000"/>
          <w:sz w:val="28"/>
          <w:szCs w:val="28"/>
          <w:u w:val="single"/>
          <w:shd w:val="clear" w:color="auto" w:fill="FFFFFF"/>
          <w:lang w:val="ru-RU"/>
        </w:rPr>
        <w:t xml:space="preserve"> на обект </w:t>
      </w:r>
      <w:r w:rsidRPr="00505C33">
        <w:rPr>
          <w:rFonts w:ascii="Times New Roman" w:hAnsi="Times New Roman"/>
          <w:bCs/>
          <w:iCs/>
          <w:sz w:val="28"/>
          <w:szCs w:val="28"/>
          <w:u w:val="single"/>
          <w:lang w:eastAsia="en-US"/>
        </w:rPr>
        <w:t>трета или по-висока категория</w:t>
      </w:r>
      <w:r w:rsidRPr="005C1CF9">
        <w:rPr>
          <w:rFonts w:ascii="Times New Roman" w:hAnsi="Times New Roman"/>
          <w:bCs/>
          <w:iCs/>
          <w:sz w:val="28"/>
          <w:szCs w:val="28"/>
          <w:lang w:eastAsia="en-US"/>
        </w:rPr>
        <w:t>, съгласно чл.</w:t>
      </w:r>
      <w:r>
        <w:rPr>
          <w:rFonts w:ascii="Times New Roman" w:hAnsi="Times New Roman"/>
          <w:bCs/>
          <w:iCs/>
          <w:sz w:val="28"/>
          <w:szCs w:val="28"/>
          <w:lang w:eastAsia="en-US"/>
        </w:rPr>
        <w:t xml:space="preserve"> </w:t>
      </w:r>
      <w:r w:rsidRPr="005C1CF9">
        <w:rPr>
          <w:rFonts w:ascii="Times New Roman" w:hAnsi="Times New Roman"/>
          <w:bCs/>
          <w:iCs/>
          <w:sz w:val="28"/>
          <w:szCs w:val="28"/>
          <w:lang w:eastAsia="en-US"/>
        </w:rPr>
        <w:t>137, ал.</w:t>
      </w:r>
      <w:r>
        <w:rPr>
          <w:rFonts w:ascii="Times New Roman" w:hAnsi="Times New Roman"/>
          <w:bCs/>
          <w:iCs/>
          <w:sz w:val="28"/>
          <w:szCs w:val="28"/>
          <w:lang w:eastAsia="en-US"/>
        </w:rPr>
        <w:t xml:space="preserve"> </w:t>
      </w:r>
      <w:r w:rsidRPr="005C1CF9">
        <w:rPr>
          <w:rFonts w:ascii="Times New Roman" w:hAnsi="Times New Roman"/>
          <w:bCs/>
          <w:iCs/>
          <w:sz w:val="28"/>
          <w:szCs w:val="28"/>
          <w:lang w:eastAsia="en-US"/>
        </w:rPr>
        <w:t>1, т.</w:t>
      </w:r>
      <w:r>
        <w:rPr>
          <w:rFonts w:ascii="Times New Roman" w:hAnsi="Times New Roman"/>
          <w:bCs/>
          <w:iCs/>
          <w:sz w:val="28"/>
          <w:szCs w:val="28"/>
          <w:lang w:eastAsia="en-US"/>
        </w:rPr>
        <w:t xml:space="preserve"> </w:t>
      </w:r>
      <w:r w:rsidRPr="005C1CF9">
        <w:rPr>
          <w:rFonts w:ascii="Times New Roman" w:hAnsi="Times New Roman"/>
          <w:bCs/>
          <w:iCs/>
          <w:sz w:val="28"/>
          <w:szCs w:val="28"/>
          <w:lang w:eastAsia="en-US"/>
        </w:rPr>
        <w:t>3 от ЗУТ, с включени дейности сходни с дейностите на настоящата обществена поръчка</w:t>
      </w:r>
      <w:r w:rsidRPr="005C1CF9">
        <w:rPr>
          <w:rFonts w:ascii="Times New Roman" w:hAnsi="Times New Roman"/>
          <w:sz w:val="28"/>
          <w:szCs w:val="28"/>
        </w:rPr>
        <w:t>;</w:t>
      </w:r>
    </w:p>
    <w:p w:rsidR="00FB6C1E" w:rsidRDefault="00FB6C1E" w:rsidP="00F0463C">
      <w:pPr>
        <w:pStyle w:val="MyBullet"/>
        <w:numPr>
          <w:ilvl w:val="0"/>
          <w:numId w:val="0"/>
        </w:numPr>
        <w:spacing w:line="240" w:lineRule="auto"/>
        <w:ind w:left="600"/>
        <w:rPr>
          <w:rFonts w:ascii="Times New Roman" w:hAnsi="Times New Roman"/>
          <w:sz w:val="28"/>
          <w:szCs w:val="28"/>
        </w:rPr>
      </w:pPr>
      <w:r w:rsidRPr="005C1CF9">
        <w:rPr>
          <w:rFonts w:ascii="Times New Roman" w:hAnsi="Times New Roman"/>
          <w:sz w:val="28"/>
          <w:szCs w:val="28"/>
          <w:lang w:val="ru-RU"/>
        </w:rPr>
        <w:t>**</w:t>
      </w:r>
      <w:r w:rsidRPr="005C1CF9">
        <w:rPr>
          <w:rFonts w:ascii="Times New Roman" w:hAnsi="Times New Roman"/>
          <w:sz w:val="28"/>
          <w:szCs w:val="28"/>
        </w:rPr>
        <w:t>Възложителят ще приеме за изпълнено условието за обем идентичен или сходен с предмета на поръчката, в случая, в който, участникът докаже коректното изпълнение на сходни дейности, които отговарят или на прогнозната стойност на настоящата поръчка, или на всички посочени в техническата спецификация дейности, които следва да бъдат изпълнени с договора за възлагане на същата.</w:t>
      </w:r>
    </w:p>
    <w:p w:rsidR="00FB6C1E" w:rsidRDefault="00FB6C1E" w:rsidP="00EC633A">
      <w:pPr>
        <w:pStyle w:val="MyBullet"/>
        <w:numPr>
          <w:ilvl w:val="0"/>
          <w:numId w:val="0"/>
        </w:numPr>
        <w:spacing w:line="240" w:lineRule="auto"/>
        <w:ind w:firstLine="600"/>
        <w:rPr>
          <w:rFonts w:ascii="Times New Roman" w:hAnsi="Times New Roman"/>
          <w:sz w:val="28"/>
          <w:szCs w:val="28"/>
          <w:lang w:val="ru-RU"/>
        </w:rPr>
      </w:pPr>
      <w:r>
        <w:rPr>
          <w:rFonts w:ascii="Times New Roman" w:hAnsi="Times New Roman"/>
          <w:sz w:val="28"/>
          <w:szCs w:val="28"/>
        </w:rPr>
        <w:t xml:space="preserve">3. Участникът трябва задължително да разполага през целия период на изпълнение, с технически лица </w:t>
      </w:r>
      <w:r w:rsidRPr="001D3753">
        <w:rPr>
          <w:rFonts w:ascii="Times New Roman" w:hAnsi="Times New Roman"/>
          <w:sz w:val="28"/>
          <w:szCs w:val="28"/>
          <w:lang w:val="ru-RU"/>
        </w:rPr>
        <w:t>(</w:t>
      </w:r>
      <w:r>
        <w:rPr>
          <w:rFonts w:ascii="Times New Roman" w:hAnsi="Times New Roman"/>
          <w:sz w:val="28"/>
          <w:szCs w:val="28"/>
          <w:lang w:val="ru-RU"/>
        </w:rPr>
        <w:t>инженерно-технически персонал</w:t>
      </w:r>
      <w:r w:rsidRPr="001D3753">
        <w:rPr>
          <w:rFonts w:ascii="Times New Roman" w:hAnsi="Times New Roman"/>
          <w:sz w:val="28"/>
          <w:szCs w:val="28"/>
          <w:lang w:val="ru-RU"/>
        </w:rPr>
        <w:t>)</w:t>
      </w:r>
      <w:r>
        <w:rPr>
          <w:rFonts w:ascii="Times New Roman" w:hAnsi="Times New Roman"/>
          <w:sz w:val="28"/>
          <w:szCs w:val="28"/>
          <w:lang w:val="ru-RU"/>
        </w:rPr>
        <w:t xml:space="preserve"> за осигуряване на техническо ръководство при изпълнение на строителството, отварящ на изискванията на чл. 163а от ЗУТ, а именно:</w:t>
      </w:r>
    </w:p>
    <w:p w:rsidR="00FB6C1E" w:rsidRDefault="00FB6C1E" w:rsidP="00EC633A">
      <w:pPr>
        <w:pStyle w:val="MyBullet"/>
        <w:numPr>
          <w:ilvl w:val="0"/>
          <w:numId w:val="0"/>
        </w:numPr>
        <w:spacing w:line="240" w:lineRule="auto"/>
        <w:ind w:firstLine="600"/>
        <w:rPr>
          <w:rFonts w:ascii="Times New Roman" w:hAnsi="Times New Roman"/>
          <w:sz w:val="28"/>
          <w:szCs w:val="28"/>
          <w:lang w:val="ru-RU"/>
        </w:rPr>
      </w:pPr>
      <w:r>
        <w:rPr>
          <w:rFonts w:ascii="Times New Roman" w:hAnsi="Times New Roman"/>
          <w:sz w:val="28"/>
          <w:szCs w:val="28"/>
          <w:lang w:val="ru-RU"/>
        </w:rPr>
        <w:t>3.1. Експерт 1 – Ръководител на Проект – технически правоспособно лице по смисъла на чл. 163а от ЗУТ, което следва да има опит като Ръководител на Проект или Строеж на минимум един обект, на който са изпълнявани строителни дейности по подобряване на енергийната ефективност на сгради и/или подмяна на дограма и топлинно изолиране на сграда и/или еквивалентно.</w:t>
      </w:r>
    </w:p>
    <w:p w:rsidR="00FB6C1E" w:rsidRDefault="00FB6C1E" w:rsidP="00EC633A">
      <w:pPr>
        <w:pStyle w:val="MyBullet"/>
        <w:numPr>
          <w:ilvl w:val="0"/>
          <w:numId w:val="0"/>
        </w:numPr>
        <w:spacing w:line="240" w:lineRule="auto"/>
        <w:ind w:firstLine="600"/>
        <w:rPr>
          <w:rFonts w:ascii="Times New Roman" w:hAnsi="Times New Roman"/>
          <w:sz w:val="28"/>
          <w:szCs w:val="28"/>
          <w:lang w:val="ru-RU"/>
        </w:rPr>
      </w:pPr>
      <w:r>
        <w:rPr>
          <w:rFonts w:ascii="Times New Roman" w:hAnsi="Times New Roman"/>
          <w:sz w:val="28"/>
          <w:szCs w:val="28"/>
          <w:lang w:val="ru-RU"/>
        </w:rPr>
        <w:t xml:space="preserve">3.2. Експерт 2 – Технически ръководител – да има завършено образование с придобите образователна степен средно специално с квалификация </w:t>
      </w:r>
      <w:r>
        <w:rPr>
          <w:rFonts w:ascii="Times New Roman" w:hAnsi="Times New Roman"/>
          <w:sz w:val="28"/>
          <w:szCs w:val="28"/>
        </w:rPr>
        <w:t>„</w:t>
      </w:r>
      <w:r>
        <w:rPr>
          <w:rFonts w:ascii="Times New Roman" w:hAnsi="Times New Roman"/>
          <w:sz w:val="28"/>
          <w:szCs w:val="28"/>
          <w:lang w:val="ru-RU"/>
        </w:rPr>
        <w:t>Строителство</w:t>
      </w:r>
      <w:r>
        <w:rPr>
          <w:rFonts w:ascii="Times New Roman" w:hAnsi="Times New Roman"/>
          <w:sz w:val="28"/>
          <w:szCs w:val="28"/>
        </w:rPr>
        <w:t xml:space="preserve">” или висше с квалификация „Строителство” или еквивалентно; да има опит като Технически ръководител на минимум един обект, </w:t>
      </w:r>
      <w:r>
        <w:rPr>
          <w:rFonts w:ascii="Times New Roman" w:hAnsi="Times New Roman"/>
          <w:sz w:val="28"/>
          <w:szCs w:val="28"/>
          <w:lang w:val="ru-RU"/>
        </w:rPr>
        <w:t>на който са изпълнявани строителни дейности по подобряване на енергийната ефективност на сгради и/или подмяна на дограма и топлинно изолиране на сграда и/или еквивалентно.</w:t>
      </w:r>
    </w:p>
    <w:p w:rsidR="00FB6C1E" w:rsidRDefault="00FB6C1E" w:rsidP="00EC633A">
      <w:pPr>
        <w:pStyle w:val="MyBullet"/>
        <w:numPr>
          <w:ilvl w:val="0"/>
          <w:numId w:val="0"/>
        </w:numPr>
        <w:spacing w:line="240" w:lineRule="auto"/>
        <w:ind w:firstLine="600"/>
        <w:rPr>
          <w:rFonts w:ascii="Times New Roman" w:hAnsi="Times New Roman"/>
          <w:sz w:val="28"/>
          <w:szCs w:val="28"/>
          <w:lang w:val="ru-RU"/>
        </w:rPr>
      </w:pPr>
      <w:r>
        <w:rPr>
          <w:rFonts w:ascii="Times New Roman" w:hAnsi="Times New Roman"/>
          <w:sz w:val="28"/>
          <w:szCs w:val="28"/>
          <w:lang w:val="ru-RU"/>
        </w:rPr>
        <w:t>3.3. Експерт 3 – Координатор по безопасност и здраве – да има минимум три години опит на такава позиция при изпълнение на СМР.</w:t>
      </w:r>
    </w:p>
    <w:p w:rsidR="00FB6C1E" w:rsidRDefault="00FB6C1E" w:rsidP="00EC633A">
      <w:pPr>
        <w:pStyle w:val="MyBullet"/>
        <w:numPr>
          <w:ilvl w:val="0"/>
          <w:numId w:val="0"/>
        </w:numPr>
        <w:spacing w:line="240" w:lineRule="auto"/>
        <w:ind w:firstLine="600"/>
        <w:rPr>
          <w:rFonts w:ascii="Times New Roman" w:hAnsi="Times New Roman"/>
          <w:sz w:val="28"/>
          <w:szCs w:val="28"/>
          <w:lang w:val="ru-RU"/>
        </w:rPr>
      </w:pPr>
      <w:r>
        <w:rPr>
          <w:rFonts w:ascii="Times New Roman" w:hAnsi="Times New Roman"/>
          <w:sz w:val="28"/>
          <w:szCs w:val="28"/>
          <w:lang w:val="ru-RU"/>
        </w:rPr>
        <w:t>3.4. Експерт 4 – Отговорник по качеството - да има минимум три години опит на такава позиция при изпълнение на СМР.</w:t>
      </w:r>
    </w:p>
    <w:p w:rsidR="00FB6C1E" w:rsidRDefault="00FB6C1E" w:rsidP="00F0463C">
      <w:pPr>
        <w:pStyle w:val="MyBullet"/>
        <w:numPr>
          <w:ilvl w:val="0"/>
          <w:numId w:val="0"/>
        </w:numPr>
        <w:spacing w:line="240" w:lineRule="auto"/>
        <w:ind w:firstLine="600"/>
        <w:rPr>
          <w:rFonts w:ascii="Times New Roman" w:hAnsi="Times New Roman"/>
          <w:sz w:val="28"/>
          <w:szCs w:val="28"/>
          <w:lang w:val="ru-RU"/>
        </w:rPr>
      </w:pPr>
      <w:r>
        <w:rPr>
          <w:rFonts w:ascii="Times New Roman" w:hAnsi="Times New Roman"/>
          <w:sz w:val="28"/>
          <w:szCs w:val="28"/>
          <w:lang w:val="ru-RU"/>
        </w:rPr>
        <w:t>3.5. Експерт 5 – Отговорник по опазване на околната среда - да има минимум три години опит на такава позиция при изпълнение на СМР.</w:t>
      </w:r>
    </w:p>
    <w:p w:rsidR="00FB6C1E" w:rsidRDefault="00FB6C1E" w:rsidP="00EC633A">
      <w:pPr>
        <w:pStyle w:val="MyBullet"/>
        <w:numPr>
          <w:ilvl w:val="0"/>
          <w:numId w:val="0"/>
        </w:numPr>
        <w:spacing w:line="240" w:lineRule="auto"/>
        <w:ind w:firstLine="600"/>
        <w:rPr>
          <w:rFonts w:ascii="Times New Roman" w:hAnsi="Times New Roman"/>
          <w:sz w:val="28"/>
          <w:szCs w:val="28"/>
        </w:rPr>
      </w:pPr>
      <w:r>
        <w:rPr>
          <w:rFonts w:ascii="Times New Roman" w:hAnsi="Times New Roman"/>
          <w:sz w:val="28"/>
          <w:szCs w:val="28"/>
          <w:lang w:val="ru-RU"/>
        </w:rPr>
        <w:t xml:space="preserve">4. </w:t>
      </w:r>
      <w:r>
        <w:rPr>
          <w:rFonts w:ascii="Times New Roman" w:hAnsi="Times New Roman"/>
          <w:sz w:val="28"/>
          <w:szCs w:val="28"/>
        </w:rPr>
        <w:t>Участникът трябва задължително да разполага през целия период на изпълнение на договора, специалисти, чиято компетентност покрива спецификата на поръчката в част на работно проектиране и осъществяване на авторски надзор, а именно – проектанти, притежаващи пълна проектантска правоспособност, съгласно чл. 230 от ЗУТ и ЗКАИИП, по всяка една от частите на работния проект, които следва да бъде изготвен, като това са минимум:</w:t>
      </w:r>
    </w:p>
    <w:p w:rsidR="00FB6C1E" w:rsidRDefault="00FB6C1E" w:rsidP="00EC633A">
      <w:pPr>
        <w:pStyle w:val="MyBullet"/>
        <w:numPr>
          <w:ilvl w:val="0"/>
          <w:numId w:val="0"/>
        </w:numPr>
        <w:spacing w:line="240" w:lineRule="auto"/>
        <w:ind w:firstLine="600"/>
        <w:rPr>
          <w:rFonts w:ascii="Times New Roman" w:hAnsi="Times New Roman"/>
          <w:sz w:val="28"/>
          <w:szCs w:val="28"/>
        </w:rPr>
      </w:pPr>
      <w:r>
        <w:rPr>
          <w:rFonts w:ascii="Times New Roman" w:hAnsi="Times New Roman"/>
          <w:sz w:val="28"/>
          <w:szCs w:val="28"/>
        </w:rPr>
        <w:t>4.1. Експерт 6 – Проектант част „Архитектура” – да е участвал в изготвянето на най-малко една проектна част „Архитектура”, към инвестиционен проект предвиждащ мерки за подобряване на енергийна ефективност.</w:t>
      </w:r>
    </w:p>
    <w:p w:rsidR="00FB6C1E" w:rsidRDefault="00FB6C1E" w:rsidP="00EC633A">
      <w:pPr>
        <w:pStyle w:val="MyBullet"/>
        <w:numPr>
          <w:ilvl w:val="0"/>
          <w:numId w:val="0"/>
        </w:numPr>
        <w:spacing w:line="240" w:lineRule="auto"/>
        <w:ind w:firstLine="600"/>
        <w:rPr>
          <w:rFonts w:ascii="Times New Roman" w:hAnsi="Times New Roman"/>
          <w:sz w:val="28"/>
          <w:szCs w:val="28"/>
        </w:rPr>
      </w:pPr>
      <w:r>
        <w:rPr>
          <w:rFonts w:ascii="Times New Roman" w:hAnsi="Times New Roman"/>
          <w:sz w:val="28"/>
          <w:szCs w:val="28"/>
        </w:rPr>
        <w:t>4.2. Експерт 7 – Проектант част „Енергийна ефективност” – да е участвал в изготвянето на най-малко една проектна част „Енергийна ефективност”, към инвестиционен проект предвиждащ мерки за подобряване на енергийна ефективност.</w:t>
      </w:r>
    </w:p>
    <w:p w:rsidR="00FB6C1E" w:rsidRDefault="00FB6C1E" w:rsidP="00EC633A">
      <w:pPr>
        <w:pStyle w:val="MyBullet"/>
        <w:numPr>
          <w:ilvl w:val="0"/>
          <w:numId w:val="0"/>
        </w:numPr>
        <w:spacing w:line="240" w:lineRule="auto"/>
        <w:ind w:firstLine="600"/>
        <w:rPr>
          <w:rFonts w:ascii="Times New Roman" w:hAnsi="Times New Roman"/>
          <w:sz w:val="28"/>
          <w:szCs w:val="28"/>
        </w:rPr>
      </w:pPr>
      <w:r>
        <w:rPr>
          <w:rFonts w:ascii="Times New Roman" w:hAnsi="Times New Roman"/>
          <w:sz w:val="28"/>
          <w:szCs w:val="28"/>
        </w:rPr>
        <w:t>4.3. Експерт 8 – Проектант част „Конструктивна” – да е участвал в изготвянето на най-малко една проектна част „Конструктивна”, към инвестиционен проект предвиждащ мерки за подобряване на енергийна ефективност.</w:t>
      </w:r>
    </w:p>
    <w:p w:rsidR="00FB6C1E" w:rsidRDefault="00FB6C1E" w:rsidP="00EC633A">
      <w:pPr>
        <w:pStyle w:val="MyBullet"/>
        <w:numPr>
          <w:ilvl w:val="0"/>
          <w:numId w:val="0"/>
        </w:numPr>
        <w:spacing w:line="240" w:lineRule="auto"/>
        <w:ind w:firstLine="600"/>
        <w:rPr>
          <w:rFonts w:ascii="Times New Roman" w:hAnsi="Times New Roman"/>
          <w:sz w:val="28"/>
          <w:szCs w:val="28"/>
        </w:rPr>
      </w:pPr>
      <w:r>
        <w:rPr>
          <w:rFonts w:ascii="Times New Roman" w:hAnsi="Times New Roman"/>
          <w:sz w:val="28"/>
          <w:szCs w:val="28"/>
        </w:rPr>
        <w:t>4.4. Експерт 9 – Проектант част „Електро”  – да е участвал в изготвянето на най-малко една проектна част „Електро”, към инвестиционен проект предвиждащ мерки за подобряване на енергийна ефективност.</w:t>
      </w:r>
    </w:p>
    <w:p w:rsidR="00FB6C1E" w:rsidRDefault="00FB6C1E" w:rsidP="00F0463C">
      <w:pPr>
        <w:pStyle w:val="MyBullet"/>
        <w:numPr>
          <w:ilvl w:val="0"/>
          <w:numId w:val="0"/>
        </w:numPr>
        <w:spacing w:line="240" w:lineRule="auto"/>
        <w:ind w:firstLine="600"/>
        <w:rPr>
          <w:rFonts w:ascii="Times New Roman" w:hAnsi="Times New Roman"/>
          <w:sz w:val="28"/>
          <w:szCs w:val="28"/>
        </w:rPr>
      </w:pPr>
      <w:r>
        <w:rPr>
          <w:rFonts w:ascii="Times New Roman" w:hAnsi="Times New Roman"/>
          <w:sz w:val="28"/>
          <w:szCs w:val="28"/>
        </w:rPr>
        <w:t>4.5. Експерт 10 – Проектант част „ОВК”  – да е участвал в изготвянето на най-малко една проектна част „ОВК”, към инвестиционен проект предвиждащ мерки за подобряване на енергийна ефективност.</w:t>
      </w:r>
    </w:p>
    <w:p w:rsidR="00FB6C1E" w:rsidRPr="00456CD5" w:rsidRDefault="00FB6C1E" w:rsidP="00EC633A">
      <w:pPr>
        <w:pStyle w:val="MyBullet"/>
        <w:numPr>
          <w:ilvl w:val="0"/>
          <w:numId w:val="0"/>
        </w:numPr>
        <w:spacing w:line="240" w:lineRule="auto"/>
        <w:ind w:firstLine="600"/>
        <w:rPr>
          <w:rFonts w:ascii="Times New Roman" w:hAnsi="Times New Roman"/>
          <w:sz w:val="28"/>
          <w:szCs w:val="28"/>
        </w:rPr>
      </w:pPr>
      <w:r>
        <w:rPr>
          <w:rFonts w:ascii="Times New Roman" w:hAnsi="Times New Roman"/>
          <w:sz w:val="28"/>
          <w:szCs w:val="28"/>
        </w:rPr>
        <w:t xml:space="preserve">5. Участникът трябва да има внедрени от акредитиран орган следните системи: Система за управление на качеството </w:t>
      </w:r>
      <w:r>
        <w:rPr>
          <w:rFonts w:ascii="Times New Roman" w:hAnsi="Times New Roman"/>
          <w:sz w:val="28"/>
          <w:szCs w:val="28"/>
          <w:lang w:val="en-US"/>
        </w:rPr>
        <w:t>EN</w:t>
      </w:r>
      <w:r w:rsidRPr="00F0463C">
        <w:rPr>
          <w:rFonts w:ascii="Times New Roman" w:hAnsi="Times New Roman"/>
          <w:sz w:val="28"/>
          <w:szCs w:val="28"/>
          <w:lang w:val="ru-RU"/>
        </w:rPr>
        <w:t xml:space="preserve"> </w:t>
      </w:r>
      <w:r>
        <w:rPr>
          <w:rFonts w:ascii="Times New Roman" w:hAnsi="Times New Roman"/>
          <w:sz w:val="28"/>
          <w:szCs w:val="28"/>
          <w:lang w:val="en-US"/>
        </w:rPr>
        <w:t>ISO</w:t>
      </w:r>
      <w:r w:rsidRPr="00456CD5">
        <w:rPr>
          <w:rFonts w:ascii="Times New Roman" w:hAnsi="Times New Roman"/>
          <w:sz w:val="28"/>
          <w:szCs w:val="28"/>
          <w:lang w:val="ru-RU"/>
        </w:rPr>
        <w:t xml:space="preserve"> </w:t>
      </w:r>
      <w:r>
        <w:rPr>
          <w:rFonts w:ascii="Times New Roman" w:hAnsi="Times New Roman"/>
          <w:sz w:val="28"/>
          <w:szCs w:val="28"/>
        </w:rPr>
        <w:t xml:space="preserve">9001:2008 и Система за управление на околната среда </w:t>
      </w:r>
      <w:r>
        <w:rPr>
          <w:rFonts w:ascii="Times New Roman" w:hAnsi="Times New Roman"/>
          <w:sz w:val="28"/>
          <w:szCs w:val="28"/>
          <w:lang w:val="en-US"/>
        </w:rPr>
        <w:t>EN</w:t>
      </w:r>
      <w:r w:rsidRPr="00F0463C">
        <w:rPr>
          <w:rFonts w:ascii="Times New Roman" w:hAnsi="Times New Roman"/>
          <w:sz w:val="28"/>
          <w:szCs w:val="28"/>
          <w:lang w:val="ru-RU"/>
        </w:rPr>
        <w:t xml:space="preserve"> </w:t>
      </w:r>
      <w:r>
        <w:rPr>
          <w:rFonts w:ascii="Times New Roman" w:hAnsi="Times New Roman"/>
          <w:sz w:val="28"/>
          <w:szCs w:val="28"/>
          <w:lang w:val="en-US"/>
        </w:rPr>
        <w:t>ISO</w:t>
      </w:r>
      <w:r w:rsidRPr="00456CD5">
        <w:rPr>
          <w:rFonts w:ascii="Times New Roman" w:hAnsi="Times New Roman"/>
          <w:sz w:val="28"/>
          <w:szCs w:val="28"/>
          <w:lang w:val="ru-RU"/>
        </w:rPr>
        <w:t xml:space="preserve"> </w:t>
      </w:r>
      <w:r>
        <w:rPr>
          <w:rFonts w:ascii="Times New Roman" w:hAnsi="Times New Roman"/>
          <w:sz w:val="28"/>
          <w:szCs w:val="28"/>
        </w:rPr>
        <w:t>14001:2004 или еквивалентни по смисъла на ЗОП, като същите следва да са с обхват строителство.</w:t>
      </w:r>
    </w:p>
    <w:p w:rsidR="00FB6C1E" w:rsidRPr="00F0463C" w:rsidRDefault="00FB6C1E" w:rsidP="00F0463C">
      <w:pPr>
        <w:pStyle w:val="Heading2"/>
        <w:rPr>
          <w:color w:val="000080"/>
          <w:sz w:val="28"/>
          <w:szCs w:val="28"/>
        </w:rPr>
      </w:pPr>
      <w:r w:rsidRPr="00F0463C">
        <w:rPr>
          <w:color w:val="000080"/>
          <w:sz w:val="28"/>
          <w:szCs w:val="28"/>
        </w:rPr>
        <w:t xml:space="preserve">6. </w:t>
      </w:r>
      <w:r w:rsidRPr="00F0463C">
        <w:rPr>
          <w:caps/>
          <w:color w:val="000080"/>
          <w:sz w:val="28"/>
          <w:szCs w:val="28"/>
        </w:rPr>
        <w:t xml:space="preserve">документи за доказване на </w:t>
      </w:r>
      <w:r w:rsidRPr="00F0463C">
        <w:rPr>
          <w:color w:val="000080"/>
          <w:sz w:val="28"/>
          <w:szCs w:val="28"/>
        </w:rPr>
        <w:t>ИЗИСКВАНИЯ ЗА ТЕХНИЧЕСКИ И ПРОФЕСИОНАЛНИ СПОСОБНОСТИ:</w:t>
      </w:r>
    </w:p>
    <w:p w:rsidR="00FB6C1E" w:rsidRDefault="00FB6C1E" w:rsidP="00F0463C">
      <w:pPr>
        <w:ind w:firstLine="567"/>
        <w:jc w:val="both"/>
        <w:rPr>
          <w:rFonts w:ascii="Times New Roman" w:hAnsi="Times New Roman"/>
          <w:lang w:val="ru-RU"/>
        </w:rPr>
      </w:pPr>
      <w:r>
        <w:rPr>
          <w:rFonts w:ascii="Times New Roman" w:hAnsi="Times New Roman"/>
          <w:lang w:val="ru-RU"/>
        </w:rPr>
        <w:t>1. Списък</w:t>
      </w:r>
      <w:r w:rsidRPr="00EC633A">
        <w:rPr>
          <w:rFonts w:ascii="Times New Roman" w:hAnsi="Times New Roman"/>
          <w:lang w:val="ru-RU"/>
        </w:rPr>
        <w:t xml:space="preserve"> </w:t>
      </w:r>
      <w:r>
        <w:rPr>
          <w:rFonts w:ascii="Times New Roman" w:hAnsi="Times New Roman"/>
          <w:lang w:val="ru-RU"/>
        </w:rPr>
        <w:t>н</w:t>
      </w:r>
      <w:r w:rsidRPr="00EC633A">
        <w:rPr>
          <w:rFonts w:ascii="Times New Roman" w:hAnsi="Times New Roman"/>
          <w:lang w:val="ru-RU"/>
        </w:rPr>
        <w:t xml:space="preserve">а </w:t>
      </w:r>
      <w:r>
        <w:rPr>
          <w:rFonts w:ascii="Times New Roman" w:hAnsi="Times New Roman"/>
          <w:lang w:val="ru-RU"/>
        </w:rPr>
        <w:t>строителството</w:t>
      </w:r>
      <w:r w:rsidRPr="00EC633A">
        <w:rPr>
          <w:rFonts w:ascii="Times New Roman" w:hAnsi="Times New Roman"/>
          <w:lang w:val="ru-RU"/>
        </w:rPr>
        <w:t xml:space="preserve">, </w:t>
      </w:r>
      <w:r>
        <w:rPr>
          <w:rFonts w:ascii="Times New Roman" w:hAnsi="Times New Roman"/>
          <w:lang w:val="ru-RU"/>
        </w:rPr>
        <w:t>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FB6C1E" w:rsidRPr="006050A6" w:rsidRDefault="00FB6C1E" w:rsidP="00F0463C">
      <w:pPr>
        <w:ind w:firstLine="567"/>
        <w:jc w:val="both"/>
        <w:rPr>
          <w:rFonts w:ascii="Times New Roman" w:hAnsi="Times New Roman"/>
          <w:lang w:val="ru-RU"/>
        </w:rPr>
      </w:pPr>
      <w:r>
        <w:rPr>
          <w:rFonts w:ascii="Times New Roman" w:hAnsi="Times New Roman"/>
          <w:lang w:val="ru-RU"/>
        </w:rPr>
        <w:t>2. Списък на проектите с предмет или обем, идентични или сходни с тези на поръчката, изпълнени през последните три години, с посочване на стойностите, датите и получателите, заедно с доказателство за извършената услуга.</w:t>
      </w:r>
    </w:p>
    <w:p w:rsidR="00FB6C1E" w:rsidRDefault="00FB6C1E" w:rsidP="00F0463C">
      <w:pPr>
        <w:ind w:firstLine="567"/>
        <w:jc w:val="both"/>
        <w:rPr>
          <w:rFonts w:ascii="Times New Roman" w:hAnsi="Times New Roman"/>
          <w:lang w:val="ru-RU"/>
        </w:rPr>
      </w:pPr>
      <w:r>
        <w:rPr>
          <w:rFonts w:ascii="Times New Roman" w:hAnsi="Times New Roman"/>
          <w:lang w:val="ru-RU"/>
        </w:rPr>
        <w:t>3. Списък на персонала, които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rsidR="00FB6C1E" w:rsidRDefault="00FB6C1E" w:rsidP="00F0463C">
      <w:pPr>
        <w:ind w:firstLine="567"/>
        <w:jc w:val="both"/>
        <w:rPr>
          <w:rFonts w:ascii="Times New Roman" w:hAnsi="Times New Roman"/>
          <w:lang w:val="ru-RU"/>
        </w:rPr>
      </w:pPr>
      <w:r>
        <w:rPr>
          <w:rFonts w:ascii="Times New Roman" w:hAnsi="Times New Roman"/>
          <w:lang w:val="ru-RU"/>
        </w:rPr>
        <w:t>4. Сертификати.</w:t>
      </w:r>
    </w:p>
    <w:p w:rsidR="00FB6C1E" w:rsidRPr="00EC633A" w:rsidRDefault="00FB6C1E" w:rsidP="00EC633A">
      <w:pPr>
        <w:pStyle w:val="Heading2"/>
      </w:pPr>
      <w:r>
        <w:rPr>
          <w:sz w:val="28"/>
          <w:szCs w:val="28"/>
        </w:rPr>
        <w:t>7</w:t>
      </w:r>
      <w:r w:rsidRPr="00505C33">
        <w:rPr>
          <w:sz w:val="28"/>
          <w:szCs w:val="28"/>
        </w:rPr>
        <w:t>.</w:t>
      </w:r>
      <w:r w:rsidRPr="00EC633A">
        <w:t xml:space="preserve"> </w:t>
      </w:r>
      <w:r w:rsidRPr="00505C33">
        <w:rPr>
          <w:sz w:val="28"/>
          <w:szCs w:val="28"/>
        </w:rPr>
        <w:t>ДОКАЗВАНЕ СЪОТВЕТСТВИЕТО НА УЧАСТНИЦИТЕ С КРИТЕРИИТЕ ЗА ПОДБОР:</w:t>
      </w:r>
    </w:p>
    <w:p w:rsidR="00FB6C1E" w:rsidRDefault="00FB6C1E" w:rsidP="00EC633A">
      <w:pPr>
        <w:ind w:firstLine="567"/>
        <w:jc w:val="both"/>
        <w:rPr>
          <w:rFonts w:ascii="Times New Roman" w:hAnsi="Times New Roman"/>
          <w:lang w:val="ru-RU"/>
        </w:rPr>
      </w:pPr>
      <w:r w:rsidRPr="00EC633A">
        <w:rPr>
          <w:rFonts w:ascii="Times New Roman" w:hAnsi="Times New Roman"/>
          <w:b/>
          <w:lang w:val="ru-RU"/>
        </w:rPr>
        <w:t>1.</w:t>
      </w:r>
      <w:r w:rsidRPr="00EC633A">
        <w:rPr>
          <w:rFonts w:ascii="Times New Roman" w:hAnsi="Times New Roman"/>
          <w:lang w:val="ru-RU"/>
        </w:rPr>
        <w:t xml:space="preserve"> </w:t>
      </w:r>
      <w:r>
        <w:rPr>
          <w:rFonts w:ascii="Times New Roman" w:hAnsi="Times New Roman"/>
          <w:lang w:val="ru-RU"/>
        </w:rPr>
        <w:t>При подаване на офертата участниците</w:t>
      </w:r>
      <w:r w:rsidRPr="00EC633A">
        <w:rPr>
          <w:rFonts w:ascii="Times New Roman" w:hAnsi="Times New Roman"/>
          <w:lang w:val="ru-RU"/>
        </w:rPr>
        <w:t xml:space="preserve"> предоставя</w:t>
      </w:r>
      <w:r>
        <w:rPr>
          <w:rFonts w:ascii="Times New Roman" w:hAnsi="Times New Roman"/>
          <w:lang w:val="ru-RU"/>
        </w:rPr>
        <w:t>т</w:t>
      </w:r>
      <w:r w:rsidRPr="00EC633A">
        <w:rPr>
          <w:rFonts w:ascii="Times New Roman" w:hAnsi="Times New Roman"/>
          <w:lang w:val="ru-RU"/>
        </w:rPr>
        <w:t xml:space="preserve"> (декларира</w:t>
      </w:r>
      <w:r>
        <w:rPr>
          <w:rFonts w:ascii="Times New Roman" w:hAnsi="Times New Roman"/>
          <w:lang w:val="ru-RU"/>
        </w:rPr>
        <w:t>т</w:t>
      </w:r>
      <w:r w:rsidRPr="00EC633A">
        <w:rPr>
          <w:rFonts w:ascii="Times New Roman" w:hAnsi="Times New Roman"/>
          <w:lang w:val="ru-RU"/>
        </w:rPr>
        <w:t xml:space="preserve">) </w:t>
      </w:r>
      <w:r>
        <w:rPr>
          <w:rFonts w:ascii="Times New Roman" w:hAnsi="Times New Roman"/>
          <w:lang w:val="ru-RU"/>
        </w:rPr>
        <w:t xml:space="preserve">липсата на основанията за отстраняване и съответствието с критериите за подбор чрез предоставяне на </w:t>
      </w:r>
      <w:r w:rsidRPr="00EC633A">
        <w:rPr>
          <w:rFonts w:ascii="Times New Roman" w:hAnsi="Times New Roman"/>
          <w:lang w:val="ru-RU"/>
        </w:rPr>
        <w:t>Един</w:t>
      </w:r>
      <w:r>
        <w:rPr>
          <w:rFonts w:ascii="Times New Roman" w:hAnsi="Times New Roman"/>
          <w:lang w:val="ru-RU"/>
        </w:rPr>
        <w:t>е</w:t>
      </w:r>
      <w:r w:rsidRPr="00EC633A">
        <w:rPr>
          <w:rFonts w:ascii="Times New Roman" w:hAnsi="Times New Roman"/>
          <w:lang w:val="ru-RU"/>
        </w:rPr>
        <w:t>н европейски документ за обществени поръчки  (ЕЕДОП)</w:t>
      </w:r>
      <w:r w:rsidRPr="00C7704A">
        <w:rPr>
          <w:rFonts w:ascii="Tahoma" w:hAnsi="Tahoma" w:cs="Tahoma"/>
          <w:color w:val="000000"/>
          <w:sz w:val="22"/>
          <w:szCs w:val="22"/>
          <w:shd w:val="clear" w:color="auto" w:fill="FFFFFF"/>
          <w:lang w:val="ru-RU"/>
        </w:rPr>
        <w:t xml:space="preserve"> </w:t>
      </w:r>
      <w:r w:rsidRPr="00C7704A">
        <w:rPr>
          <w:rFonts w:ascii="Times New Roman" w:hAnsi="Times New Roman"/>
          <w:color w:val="000000"/>
          <w:szCs w:val="28"/>
          <w:shd w:val="clear" w:color="auto" w:fill="FFFFFF"/>
          <w:lang w:val="ru-RU"/>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FB6C1E" w:rsidRPr="00EC633A" w:rsidRDefault="00FB6C1E" w:rsidP="00EC633A">
      <w:pPr>
        <w:suppressAutoHyphens/>
        <w:autoSpaceDE w:val="0"/>
        <w:ind w:firstLine="567"/>
        <w:jc w:val="both"/>
        <w:rPr>
          <w:rFonts w:ascii="Times New Roman" w:hAnsi="Times New Roman"/>
          <w:noProof/>
          <w:lang w:val="ru-RU" w:eastAsia="ar-SA"/>
        </w:rPr>
      </w:pPr>
      <w:r w:rsidRPr="00EC633A">
        <w:rPr>
          <w:rFonts w:ascii="Times New Roman" w:hAnsi="Times New Roman"/>
          <w:b/>
          <w:noProof/>
          <w:lang w:val="ru-RU" w:eastAsia="ar-SA"/>
        </w:rPr>
        <w:t>2.</w:t>
      </w:r>
      <w:r w:rsidRPr="00EC633A">
        <w:rPr>
          <w:rFonts w:ascii="Times New Roman" w:hAnsi="Times New Roman"/>
          <w:noProof/>
          <w:lang w:val="ru-RU" w:eastAsia="ar-SA"/>
        </w:rPr>
        <w:t xml:space="preserve"> </w:t>
      </w:r>
      <w:r w:rsidRPr="00EC633A">
        <w:rPr>
          <w:rFonts w:ascii="Times New Roman" w:hAnsi="Times New Roman"/>
          <w:color w:val="000000"/>
          <w:shd w:val="clear" w:color="auto" w:fill="FFFFFF"/>
          <w:lang w:val="ru-RU"/>
        </w:rPr>
        <w:t>Кандидатите или участниците могат</w:t>
      </w:r>
      <w:r>
        <w:rPr>
          <w:rFonts w:ascii="Times New Roman" w:hAnsi="Times New Roman"/>
          <w:color w:val="000000"/>
          <w:shd w:val="clear" w:color="auto" w:fill="FFFFFF"/>
          <w:lang w:val="ru-RU"/>
        </w:rPr>
        <w:t>,</w:t>
      </w:r>
      <w:r w:rsidRPr="00EC633A">
        <w:rPr>
          <w:rFonts w:ascii="Times New Roman" w:hAnsi="Times New Roman"/>
          <w:color w:val="000000"/>
          <w:shd w:val="clear" w:color="auto" w:fill="FFFFFF"/>
          <w:lang w:val="ru-RU"/>
        </w:rPr>
        <w:t xml:space="preserve"> за</w:t>
      </w:r>
      <w:r>
        <w:rPr>
          <w:rFonts w:ascii="Times New Roman" w:hAnsi="Times New Roman"/>
          <w:color w:val="000000"/>
          <w:shd w:val="clear" w:color="auto" w:fill="FFFFFF"/>
          <w:lang w:val="ru-RU"/>
        </w:rPr>
        <w:t xml:space="preserve"> целите на</w:t>
      </w:r>
      <w:r w:rsidRPr="00EC633A">
        <w:rPr>
          <w:rFonts w:ascii="Times New Roman" w:hAnsi="Times New Roman"/>
          <w:color w:val="000000"/>
          <w:shd w:val="clear" w:color="auto" w:fill="FFFFFF"/>
          <w:lang w:val="ru-RU"/>
        </w:rPr>
        <w:t xml:space="preserve"> конкретната поръчка</w:t>
      </w:r>
      <w:r>
        <w:rPr>
          <w:rFonts w:ascii="Times New Roman" w:hAnsi="Times New Roman"/>
          <w:color w:val="000000"/>
          <w:shd w:val="clear" w:color="auto" w:fill="FFFFFF"/>
          <w:lang w:val="ru-RU"/>
        </w:rPr>
        <w:t>,</w:t>
      </w:r>
      <w:r w:rsidRPr="00EC633A">
        <w:rPr>
          <w:rFonts w:ascii="Times New Roman" w:hAnsi="Times New Roman"/>
          <w:color w:val="000000"/>
          <w:shd w:val="clear" w:color="auto" w:fill="FFFFFF"/>
          <w:lang w:val="ru-RU"/>
        </w:rPr>
        <w:t xml:space="preserve"> да се позоват на капацитета на трети лица, независимо от правната връзка между тях, по отношение на критериите, свързани с </w:t>
      </w:r>
      <w:r>
        <w:rPr>
          <w:rFonts w:ascii="Times New Roman" w:hAnsi="Times New Roman"/>
          <w:color w:val="000000"/>
          <w:shd w:val="clear" w:color="auto" w:fill="FFFFFF"/>
          <w:lang w:val="ru-RU"/>
        </w:rPr>
        <w:t xml:space="preserve">икономическото и финансово състояние, </w:t>
      </w:r>
      <w:r w:rsidRPr="00EC633A">
        <w:rPr>
          <w:rFonts w:ascii="Times New Roman" w:hAnsi="Times New Roman"/>
          <w:color w:val="000000"/>
          <w:shd w:val="clear" w:color="auto" w:fill="FFFFFF"/>
          <w:lang w:val="ru-RU"/>
        </w:rPr>
        <w:t>техническите способности</w:t>
      </w:r>
      <w:r>
        <w:rPr>
          <w:rFonts w:ascii="Times New Roman" w:hAnsi="Times New Roman"/>
          <w:color w:val="000000"/>
          <w:shd w:val="clear" w:color="auto" w:fill="FFFFFF"/>
          <w:lang w:val="ru-RU"/>
        </w:rPr>
        <w:t xml:space="preserve"> и професионалната компетентност</w:t>
      </w:r>
      <w:r w:rsidRPr="00EC633A">
        <w:rPr>
          <w:rFonts w:ascii="Times New Roman" w:hAnsi="Times New Roman"/>
          <w:noProof/>
          <w:lang w:val="ru-RU" w:eastAsia="ar-SA"/>
        </w:rPr>
        <w:t>.</w:t>
      </w:r>
    </w:p>
    <w:p w:rsidR="00FB6C1E" w:rsidRPr="00EC633A" w:rsidRDefault="00FB6C1E" w:rsidP="00EC633A">
      <w:pPr>
        <w:suppressAutoHyphens/>
        <w:autoSpaceDE w:val="0"/>
        <w:ind w:firstLine="567"/>
        <w:jc w:val="both"/>
        <w:rPr>
          <w:rFonts w:ascii="Times New Roman" w:hAnsi="Times New Roman"/>
          <w:color w:val="000000"/>
          <w:shd w:val="clear" w:color="auto" w:fill="FFFFFF"/>
          <w:lang w:val="ru-RU"/>
        </w:rPr>
      </w:pPr>
      <w:r w:rsidRPr="00EC633A">
        <w:rPr>
          <w:rFonts w:ascii="Times New Roman" w:hAnsi="Times New Roman"/>
          <w:b/>
          <w:noProof/>
          <w:lang w:val="ru-RU" w:eastAsia="ar-SA"/>
        </w:rPr>
        <w:t>3.</w:t>
      </w:r>
      <w:r w:rsidRPr="00EC633A">
        <w:rPr>
          <w:rFonts w:ascii="Times New Roman" w:hAnsi="Times New Roman"/>
          <w:noProof/>
          <w:lang w:val="ru-RU" w:eastAsia="ar-SA"/>
        </w:rPr>
        <w:t xml:space="preserve"> </w:t>
      </w:r>
      <w:r w:rsidRPr="00EC633A">
        <w:rPr>
          <w:rFonts w:ascii="Times New Roman" w:hAnsi="Times New Roman"/>
          <w:color w:val="000000"/>
          <w:shd w:val="clear" w:color="auto" w:fill="FFFFFF"/>
          <w:lang w:val="ru-RU"/>
        </w:rPr>
        <w:t>По отношение на критериите, свързани с професионална компетентност, кандидатите или участниците могат да се позоват на капацитета на трети лица само</w:t>
      </w:r>
      <w:r>
        <w:rPr>
          <w:rFonts w:ascii="Times New Roman" w:hAnsi="Times New Roman"/>
          <w:color w:val="000000"/>
          <w:shd w:val="clear" w:color="auto" w:fill="FFFFFF"/>
          <w:lang w:val="ru-RU"/>
        </w:rPr>
        <w:t>,</w:t>
      </w:r>
      <w:r w:rsidRPr="00EC633A">
        <w:rPr>
          <w:rFonts w:ascii="Times New Roman" w:hAnsi="Times New Roman"/>
          <w:color w:val="000000"/>
          <w:shd w:val="clear" w:color="auto" w:fill="FFFFFF"/>
          <w:lang w:val="ru-RU"/>
        </w:rPr>
        <w:t xml:space="preserve">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FB6C1E" w:rsidRPr="00EC633A" w:rsidRDefault="00FB6C1E" w:rsidP="00EC633A">
      <w:pPr>
        <w:suppressAutoHyphens/>
        <w:autoSpaceDE w:val="0"/>
        <w:ind w:firstLine="567"/>
        <w:jc w:val="both"/>
        <w:rPr>
          <w:rFonts w:ascii="Times New Roman" w:hAnsi="Times New Roman"/>
          <w:noProof/>
          <w:lang w:val="ru-RU" w:eastAsia="ar-SA"/>
        </w:rPr>
      </w:pPr>
      <w:r w:rsidRPr="00EC633A">
        <w:rPr>
          <w:rFonts w:ascii="Times New Roman" w:hAnsi="Times New Roman"/>
          <w:b/>
          <w:noProof/>
          <w:lang w:val="ru-RU" w:eastAsia="ar-SA"/>
        </w:rPr>
        <w:t>4.</w:t>
      </w:r>
      <w:r w:rsidRPr="00EC633A">
        <w:rPr>
          <w:rFonts w:ascii="Times New Roman" w:hAnsi="Times New Roman"/>
          <w:noProof/>
          <w:lang w:val="ru-RU" w:eastAsia="ar-SA"/>
        </w:rPr>
        <w:t xml:space="preserve"> </w:t>
      </w:r>
      <w:r w:rsidRPr="00EC633A">
        <w:rPr>
          <w:rFonts w:ascii="Times New Roman" w:hAnsi="Times New Roman"/>
          <w:color w:val="000000"/>
          <w:shd w:val="clear" w:color="auto" w:fill="FFFFFF"/>
          <w:lang w:val="ru-RU"/>
        </w:rPr>
        <w:t>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FB6C1E" w:rsidRDefault="00FB6C1E" w:rsidP="00EC633A">
      <w:pPr>
        <w:suppressAutoHyphens/>
        <w:autoSpaceDE w:val="0"/>
        <w:ind w:firstLine="567"/>
        <w:jc w:val="both"/>
        <w:rPr>
          <w:rFonts w:ascii="Times New Roman" w:hAnsi="Times New Roman"/>
          <w:color w:val="000000"/>
          <w:shd w:val="clear" w:color="auto" w:fill="FFFFFF"/>
          <w:lang w:val="ru-RU"/>
        </w:rPr>
      </w:pPr>
      <w:r w:rsidRPr="00EC633A">
        <w:rPr>
          <w:rFonts w:ascii="Times New Roman" w:hAnsi="Times New Roman"/>
          <w:b/>
          <w:noProof/>
          <w:lang w:val="ru-RU" w:eastAsia="ar-SA"/>
        </w:rPr>
        <w:t>5.</w:t>
      </w:r>
      <w:r w:rsidRPr="00EC633A">
        <w:rPr>
          <w:rFonts w:ascii="Times New Roman" w:hAnsi="Times New Roman"/>
          <w:noProof/>
          <w:lang w:val="ru-RU" w:eastAsia="ar-SA"/>
        </w:rPr>
        <w:t xml:space="preserve"> </w:t>
      </w:r>
      <w:r w:rsidRPr="00EC633A">
        <w:rPr>
          <w:rFonts w:ascii="Times New Roman" w:hAnsi="Times New Roman"/>
          <w:color w:val="000000"/>
          <w:shd w:val="clear" w:color="auto" w:fill="FFFFFF"/>
          <w:lang w:val="ru-RU"/>
        </w:rPr>
        <w:t>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w:t>
      </w:r>
      <w:r w:rsidRPr="00EC633A">
        <w:rPr>
          <w:rStyle w:val="apple-converted-space"/>
          <w:rFonts w:ascii="Times New Roman" w:hAnsi="Times New Roman"/>
          <w:color w:val="000000"/>
          <w:shd w:val="clear" w:color="auto" w:fill="FFFFFF"/>
        </w:rPr>
        <w:t> </w:t>
      </w:r>
      <w:hyperlink r:id="rId10" w:history="1">
        <w:r w:rsidRPr="00EC633A">
          <w:rPr>
            <w:rStyle w:val="Hyperlink"/>
            <w:rFonts w:ascii="Times New Roman" w:hAnsi="Times New Roman"/>
            <w:color w:val="000000"/>
            <w:shd w:val="clear" w:color="auto" w:fill="FFFFFF"/>
            <w:lang w:val="ru-RU"/>
          </w:rPr>
          <w:t xml:space="preserve">т. </w:t>
        </w:r>
        <w:r>
          <w:rPr>
            <w:rStyle w:val="Hyperlink"/>
            <w:rFonts w:ascii="Times New Roman" w:hAnsi="Times New Roman"/>
            <w:color w:val="000000"/>
            <w:shd w:val="clear" w:color="auto" w:fill="FFFFFF"/>
            <w:lang w:val="ru-RU"/>
          </w:rPr>
          <w:t xml:space="preserve">2, т. </w:t>
        </w:r>
        <w:r w:rsidRPr="00EC633A">
          <w:rPr>
            <w:rStyle w:val="Hyperlink"/>
            <w:rFonts w:ascii="Times New Roman" w:hAnsi="Times New Roman"/>
            <w:color w:val="000000"/>
            <w:shd w:val="clear" w:color="auto" w:fill="FFFFFF"/>
            <w:lang w:val="ru-RU"/>
          </w:rPr>
          <w:t>3 и т.4</w:t>
        </w:r>
      </w:hyperlink>
      <w:r w:rsidRPr="00EC633A">
        <w:rPr>
          <w:rFonts w:ascii="Times New Roman" w:hAnsi="Times New Roman"/>
          <w:color w:val="000000"/>
          <w:shd w:val="clear" w:color="auto" w:fill="FFFFFF"/>
          <w:lang w:val="ru-RU"/>
        </w:rPr>
        <w:t>.</w:t>
      </w:r>
    </w:p>
    <w:p w:rsidR="00FB6C1E" w:rsidRPr="00DE3BC7" w:rsidRDefault="00FB6C1E" w:rsidP="00EC633A">
      <w:pPr>
        <w:suppressAutoHyphens/>
        <w:autoSpaceDE w:val="0"/>
        <w:ind w:firstLine="567"/>
        <w:jc w:val="both"/>
        <w:rPr>
          <w:rFonts w:ascii="Times New Roman" w:hAnsi="Times New Roman"/>
          <w:color w:val="000000"/>
          <w:szCs w:val="28"/>
          <w:shd w:val="clear" w:color="auto" w:fill="FFFFFF"/>
          <w:lang w:val="ru-RU"/>
        </w:rPr>
      </w:pPr>
      <w:r w:rsidRPr="00DE3BC7">
        <w:rPr>
          <w:rFonts w:ascii="Times New Roman" w:hAnsi="Times New Roman"/>
          <w:b/>
          <w:color w:val="000000"/>
          <w:szCs w:val="28"/>
          <w:shd w:val="clear" w:color="auto" w:fill="FFFFFF"/>
          <w:lang w:val="bg-BG"/>
        </w:rPr>
        <w:t>6.</w:t>
      </w:r>
      <w:r w:rsidRPr="00DE3BC7">
        <w:rPr>
          <w:rFonts w:ascii="Times New Roman" w:hAnsi="Times New Roman"/>
          <w:color w:val="000000"/>
          <w:szCs w:val="28"/>
          <w:shd w:val="clear" w:color="auto" w:fill="FFFFFF"/>
          <w:lang w:val="bg-BG"/>
        </w:rPr>
        <w:t xml:space="preserve"> </w:t>
      </w:r>
      <w:r w:rsidRPr="00DE3BC7">
        <w:rPr>
          <w:rFonts w:ascii="Times New Roman" w:hAnsi="Times New Roman"/>
          <w:color w:val="000000"/>
          <w:szCs w:val="28"/>
          <w:shd w:val="clear" w:color="auto" w:fill="FFFFFF"/>
          <w:lang w:val="ru-RU"/>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FB6C1E" w:rsidRPr="006050A6" w:rsidRDefault="00FB6C1E" w:rsidP="00EC633A">
      <w:pPr>
        <w:pStyle w:val="Heading2"/>
        <w:tabs>
          <w:tab w:val="left" w:pos="960"/>
        </w:tabs>
        <w:rPr>
          <w:sz w:val="28"/>
          <w:szCs w:val="28"/>
        </w:rPr>
      </w:pPr>
      <w:r>
        <w:rPr>
          <w:sz w:val="28"/>
          <w:szCs w:val="28"/>
        </w:rPr>
        <w:t>8</w:t>
      </w:r>
      <w:r w:rsidRPr="006050A6">
        <w:rPr>
          <w:sz w:val="28"/>
          <w:szCs w:val="28"/>
        </w:rPr>
        <w:t>. ОБСТОЯТЕЛСТВА, НАЛИЧИЕТО НА КОИТО Е ОСНОВАНИЕ ЗА ОТСТРАНЯВАНЕ НА УЧАСТНИЦИТЕ И ДОКУМЕНТИ ЗА УДОСТОВЕРЯВАНЕ НА ТЯХНАТА ЛИПСА</w:t>
      </w:r>
    </w:p>
    <w:p w:rsidR="00FB6C1E" w:rsidRPr="00EC633A" w:rsidRDefault="00FB6C1E" w:rsidP="00EC633A">
      <w:pPr>
        <w:ind w:firstLine="567"/>
        <w:jc w:val="both"/>
        <w:rPr>
          <w:rFonts w:ascii="Times New Roman" w:hAnsi="Times New Roman"/>
          <w:color w:val="000000"/>
          <w:lang w:val="ru-RU"/>
        </w:rPr>
      </w:pPr>
      <w:r w:rsidRPr="00EC633A">
        <w:rPr>
          <w:rFonts w:ascii="Times New Roman" w:hAnsi="Times New Roman"/>
          <w:color w:val="000000"/>
          <w:lang w:val="ru-RU"/>
        </w:rPr>
        <w:t xml:space="preserve">1. Участниците в процедурата следва да отговарят на изискванията на </w:t>
      </w:r>
      <w:r w:rsidRPr="00EC633A">
        <w:rPr>
          <w:rFonts w:ascii="Times New Roman" w:hAnsi="Times New Roman"/>
          <w:lang w:val="ru-RU"/>
        </w:rPr>
        <w:t>чл.54, ал.1, т.1,</w:t>
      </w:r>
      <w:r>
        <w:rPr>
          <w:rFonts w:ascii="Times New Roman" w:hAnsi="Times New Roman"/>
          <w:lang w:val="ru-RU"/>
        </w:rPr>
        <w:t xml:space="preserve"> </w:t>
      </w:r>
      <w:r w:rsidRPr="00EC633A">
        <w:rPr>
          <w:rFonts w:ascii="Times New Roman" w:hAnsi="Times New Roman"/>
          <w:lang w:val="ru-RU"/>
        </w:rPr>
        <w:t>т. 2, т.</w:t>
      </w:r>
      <w:r>
        <w:rPr>
          <w:rFonts w:ascii="Times New Roman" w:hAnsi="Times New Roman"/>
          <w:lang w:val="ru-RU"/>
        </w:rPr>
        <w:t xml:space="preserve"> </w:t>
      </w:r>
      <w:r w:rsidRPr="00EC633A">
        <w:rPr>
          <w:rFonts w:ascii="Times New Roman" w:hAnsi="Times New Roman"/>
          <w:lang w:val="ru-RU"/>
        </w:rPr>
        <w:t>3, т. 4, т.</w:t>
      </w:r>
      <w:r>
        <w:rPr>
          <w:rFonts w:ascii="Times New Roman" w:hAnsi="Times New Roman"/>
          <w:lang w:val="ru-RU"/>
        </w:rPr>
        <w:t xml:space="preserve"> </w:t>
      </w:r>
      <w:r w:rsidRPr="00EC633A">
        <w:rPr>
          <w:rFonts w:ascii="Times New Roman" w:hAnsi="Times New Roman"/>
          <w:lang w:val="ru-RU"/>
        </w:rPr>
        <w:t>5, т.</w:t>
      </w:r>
      <w:r>
        <w:rPr>
          <w:rFonts w:ascii="Times New Roman" w:hAnsi="Times New Roman"/>
          <w:lang w:val="ru-RU"/>
        </w:rPr>
        <w:t xml:space="preserve"> </w:t>
      </w:r>
      <w:r w:rsidRPr="00EC633A">
        <w:rPr>
          <w:rFonts w:ascii="Times New Roman" w:hAnsi="Times New Roman"/>
          <w:lang w:val="ru-RU"/>
        </w:rPr>
        <w:t>6 и т.</w:t>
      </w:r>
      <w:r>
        <w:rPr>
          <w:rFonts w:ascii="Times New Roman" w:hAnsi="Times New Roman"/>
          <w:lang w:val="ru-RU"/>
        </w:rPr>
        <w:t xml:space="preserve"> </w:t>
      </w:r>
      <w:r w:rsidRPr="00EC633A">
        <w:rPr>
          <w:rFonts w:ascii="Times New Roman" w:hAnsi="Times New Roman"/>
          <w:lang w:val="ru-RU"/>
        </w:rPr>
        <w:t>7 от ЗОП и чл.</w:t>
      </w:r>
      <w:r>
        <w:rPr>
          <w:rFonts w:ascii="Times New Roman" w:hAnsi="Times New Roman"/>
          <w:lang w:val="ru-RU"/>
        </w:rPr>
        <w:t xml:space="preserve"> </w:t>
      </w:r>
      <w:r w:rsidRPr="00EC633A">
        <w:rPr>
          <w:rFonts w:ascii="Times New Roman" w:hAnsi="Times New Roman"/>
          <w:lang w:val="ru-RU"/>
        </w:rPr>
        <w:t>55, ал.</w:t>
      </w:r>
      <w:r>
        <w:rPr>
          <w:rFonts w:ascii="Times New Roman" w:hAnsi="Times New Roman"/>
          <w:lang w:val="ru-RU"/>
        </w:rPr>
        <w:t xml:space="preserve"> </w:t>
      </w:r>
      <w:r w:rsidRPr="00EC633A">
        <w:rPr>
          <w:rFonts w:ascii="Times New Roman" w:hAnsi="Times New Roman"/>
          <w:lang w:val="ru-RU"/>
        </w:rPr>
        <w:t>1, т.</w:t>
      </w:r>
      <w:r>
        <w:rPr>
          <w:rFonts w:ascii="Times New Roman" w:hAnsi="Times New Roman"/>
          <w:lang w:val="ru-RU"/>
        </w:rPr>
        <w:t xml:space="preserve"> </w:t>
      </w:r>
      <w:r w:rsidRPr="00EC633A">
        <w:rPr>
          <w:rFonts w:ascii="Times New Roman" w:hAnsi="Times New Roman"/>
          <w:lang w:val="ru-RU"/>
        </w:rPr>
        <w:t>1 и  т.</w:t>
      </w:r>
      <w:r>
        <w:rPr>
          <w:rFonts w:ascii="Times New Roman" w:hAnsi="Times New Roman"/>
          <w:lang w:val="ru-RU"/>
        </w:rPr>
        <w:t xml:space="preserve"> </w:t>
      </w:r>
      <w:r w:rsidRPr="00EC633A">
        <w:rPr>
          <w:rFonts w:ascii="Times New Roman" w:hAnsi="Times New Roman"/>
          <w:lang w:val="ru-RU"/>
        </w:rPr>
        <w:t>4  от ЗОП.</w:t>
      </w:r>
    </w:p>
    <w:p w:rsidR="00FB6C1E" w:rsidRPr="00EC633A" w:rsidRDefault="00FB6C1E" w:rsidP="002214E7">
      <w:pPr>
        <w:ind w:firstLine="708"/>
        <w:jc w:val="both"/>
        <w:rPr>
          <w:rFonts w:ascii="Times New Roman" w:hAnsi="Times New Roman"/>
          <w:lang w:val="ru-RU"/>
        </w:rPr>
      </w:pPr>
      <w:r w:rsidRPr="00EC633A">
        <w:rPr>
          <w:rFonts w:ascii="Times New Roman" w:hAnsi="Times New Roman"/>
          <w:i/>
          <w:lang w:val="ru-RU"/>
        </w:rPr>
        <w:t xml:space="preserve">Забележка: </w:t>
      </w:r>
      <w:r w:rsidRPr="00EC633A">
        <w:rPr>
          <w:rFonts w:ascii="Times New Roman" w:hAnsi="Times New Roman"/>
          <w:lang w:val="ru-RU"/>
        </w:rPr>
        <w:t>Основанията по чл.</w:t>
      </w:r>
      <w:r>
        <w:rPr>
          <w:rFonts w:ascii="Times New Roman" w:hAnsi="Times New Roman"/>
          <w:lang w:val="ru-RU"/>
        </w:rPr>
        <w:t xml:space="preserve"> </w:t>
      </w:r>
      <w:r w:rsidRPr="00EC633A">
        <w:rPr>
          <w:rFonts w:ascii="Times New Roman" w:hAnsi="Times New Roman"/>
          <w:lang w:val="ru-RU"/>
        </w:rPr>
        <w:t>54, ал.</w:t>
      </w:r>
      <w:r>
        <w:rPr>
          <w:rFonts w:ascii="Times New Roman" w:hAnsi="Times New Roman"/>
          <w:lang w:val="ru-RU"/>
        </w:rPr>
        <w:t xml:space="preserve"> </w:t>
      </w:r>
      <w:r w:rsidRPr="00EC633A">
        <w:rPr>
          <w:rFonts w:ascii="Times New Roman" w:hAnsi="Times New Roman"/>
          <w:lang w:val="ru-RU"/>
        </w:rPr>
        <w:t>1, т.</w:t>
      </w:r>
      <w:r>
        <w:rPr>
          <w:rFonts w:ascii="Times New Roman" w:hAnsi="Times New Roman"/>
          <w:lang w:val="ru-RU"/>
        </w:rPr>
        <w:t xml:space="preserve"> </w:t>
      </w:r>
      <w:r w:rsidRPr="00EC633A">
        <w:rPr>
          <w:rFonts w:ascii="Times New Roman" w:hAnsi="Times New Roman"/>
          <w:lang w:val="ru-RU"/>
        </w:rPr>
        <w:t>1, т.</w:t>
      </w:r>
      <w:r>
        <w:rPr>
          <w:rFonts w:ascii="Times New Roman" w:hAnsi="Times New Roman"/>
          <w:lang w:val="ru-RU"/>
        </w:rPr>
        <w:t xml:space="preserve"> </w:t>
      </w:r>
      <w:r w:rsidRPr="00EC633A">
        <w:rPr>
          <w:rFonts w:ascii="Times New Roman" w:hAnsi="Times New Roman"/>
          <w:lang w:val="ru-RU"/>
        </w:rPr>
        <w:t xml:space="preserve">2 и т. 7 от ЗОП се отнасят за: </w:t>
      </w:r>
    </w:p>
    <w:p w:rsidR="00FB6C1E" w:rsidRPr="00EC633A" w:rsidRDefault="00FB6C1E" w:rsidP="00EC633A">
      <w:pPr>
        <w:ind w:firstLine="708"/>
        <w:rPr>
          <w:rFonts w:ascii="Times New Roman" w:hAnsi="Times New Roman"/>
          <w:lang w:val="ru-RU"/>
        </w:rPr>
      </w:pPr>
      <w:r w:rsidRPr="00EC633A">
        <w:rPr>
          <w:rFonts w:ascii="Times New Roman" w:hAnsi="Times New Roman"/>
          <w:lang w:val="ru-RU"/>
        </w:rPr>
        <w:t xml:space="preserve">а/. лицата, които представляват участника или кандидата; </w:t>
      </w:r>
    </w:p>
    <w:p w:rsidR="00FB6C1E" w:rsidRPr="00EC633A" w:rsidRDefault="00FB6C1E" w:rsidP="00EC633A">
      <w:pPr>
        <w:ind w:firstLine="708"/>
        <w:jc w:val="both"/>
        <w:rPr>
          <w:rFonts w:ascii="Times New Roman" w:hAnsi="Times New Roman"/>
          <w:lang w:val="ru-RU"/>
        </w:rPr>
      </w:pPr>
      <w:r w:rsidRPr="00EC633A">
        <w:rPr>
          <w:rFonts w:ascii="Times New Roman" w:hAnsi="Times New Roman"/>
          <w:lang w:val="ru-RU"/>
        </w:rPr>
        <w:t xml:space="preserve">б/. лицата, които са членове на управителни и надзорни органи на участника или кандидата; </w:t>
      </w:r>
    </w:p>
    <w:p w:rsidR="00FB6C1E" w:rsidRPr="00EC633A" w:rsidRDefault="00FB6C1E" w:rsidP="00EC633A">
      <w:pPr>
        <w:ind w:firstLine="708"/>
        <w:jc w:val="both"/>
        <w:rPr>
          <w:rFonts w:ascii="Times New Roman" w:hAnsi="Times New Roman"/>
          <w:lang w:val="ru-RU"/>
        </w:rPr>
      </w:pPr>
      <w:r w:rsidRPr="00EC633A">
        <w:rPr>
          <w:rFonts w:ascii="Times New Roman" w:hAnsi="Times New Roman"/>
          <w:lang w:val="ru-RU"/>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FB6C1E" w:rsidRPr="00EC633A" w:rsidRDefault="00FB6C1E" w:rsidP="00EC633A">
      <w:pPr>
        <w:ind w:firstLine="708"/>
        <w:jc w:val="both"/>
        <w:rPr>
          <w:rFonts w:ascii="Times New Roman" w:hAnsi="Times New Roman"/>
          <w:lang w:val="ru-RU"/>
        </w:rPr>
      </w:pPr>
      <w:r w:rsidRPr="00EC633A">
        <w:rPr>
          <w:rFonts w:ascii="Times New Roman" w:hAnsi="Times New Roman"/>
          <w:lang w:val="ru-RU"/>
        </w:rPr>
        <w:t>*Лицата по чл. 54, ал. 2 и чл. 55, ал. 3 от ЗОП са изброени в чл. 40 от ППЗОП.</w:t>
      </w:r>
    </w:p>
    <w:p w:rsidR="00FB6C1E" w:rsidRPr="00EC633A" w:rsidRDefault="00FB6C1E" w:rsidP="00EC633A">
      <w:pPr>
        <w:ind w:firstLine="708"/>
        <w:jc w:val="both"/>
        <w:rPr>
          <w:rFonts w:ascii="Times New Roman" w:hAnsi="Times New Roman"/>
          <w:lang w:val="ru-RU"/>
        </w:rPr>
      </w:pPr>
      <w:r w:rsidRPr="00EC633A">
        <w:rPr>
          <w:rFonts w:ascii="Times New Roman" w:hAnsi="Times New Roman"/>
          <w:lang w:val="ru-RU"/>
        </w:rPr>
        <w:t>2.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w:t>
      </w:r>
      <w:r>
        <w:rPr>
          <w:rFonts w:ascii="Times New Roman" w:hAnsi="Times New Roman"/>
          <w:lang w:val="ru-RU"/>
        </w:rPr>
        <w:t>,</w:t>
      </w:r>
      <w:r w:rsidRPr="00EC633A">
        <w:rPr>
          <w:rFonts w:ascii="Times New Roman" w:hAnsi="Times New Roman"/>
          <w:lang w:val="ru-RU"/>
        </w:rPr>
        <w:t xml:space="preserve"> се попълва в отделен ЕЕДОП за всяко лице или за някои от лицата. В последната хипотеза</w:t>
      </w:r>
      <w:r>
        <w:rPr>
          <w:rFonts w:ascii="Times New Roman" w:hAnsi="Times New Roman"/>
          <w:lang w:val="ru-RU"/>
        </w:rPr>
        <w:t>,</w:t>
      </w:r>
      <w:r w:rsidRPr="00EC633A">
        <w:rPr>
          <w:rFonts w:ascii="Times New Roman" w:hAnsi="Times New Roman"/>
          <w:lang w:val="ru-RU"/>
        </w:rPr>
        <w:t xml:space="preserve">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B6C1E" w:rsidRPr="00EC633A" w:rsidRDefault="00FB6C1E" w:rsidP="00EC633A">
      <w:pPr>
        <w:ind w:firstLine="567"/>
        <w:jc w:val="both"/>
        <w:rPr>
          <w:rFonts w:ascii="Times New Roman" w:eastAsia="Batang" w:hAnsi="Times New Roman"/>
          <w:bCs/>
          <w:iCs/>
          <w:color w:val="000000"/>
          <w:lang w:val="ru-RU"/>
        </w:rPr>
      </w:pPr>
      <w:r w:rsidRPr="00EC633A">
        <w:rPr>
          <w:rFonts w:ascii="Times New Roman" w:hAnsi="Times New Roman"/>
          <w:lang w:val="ru-RU"/>
        </w:rPr>
        <w:t xml:space="preserve">3. Участникът следва да предостави (декларира) в част </w:t>
      </w:r>
      <w:r w:rsidRPr="00EC633A">
        <w:rPr>
          <w:rFonts w:ascii="Times New Roman" w:hAnsi="Times New Roman"/>
        </w:rPr>
        <w:t>III</w:t>
      </w:r>
      <w:r w:rsidRPr="00EC633A">
        <w:rPr>
          <w:rFonts w:ascii="Times New Roman" w:hAnsi="Times New Roman"/>
          <w:lang w:val="ru-RU"/>
        </w:rPr>
        <w:t xml:space="preserve">., буква „Г“ от Единния европейски документ за обществени поръчки  (ЕЕДОП) липсата на основания по </w:t>
      </w:r>
      <w:r w:rsidRPr="00EC633A">
        <w:rPr>
          <w:rFonts w:ascii="Times New Roman" w:eastAsia="Batang" w:hAnsi="Times New Roman"/>
          <w:bCs/>
          <w:iCs/>
          <w:color w:val="000000"/>
          <w:lang w:val="ru-RU"/>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B6C1E" w:rsidRPr="00EC633A" w:rsidRDefault="00FB6C1E" w:rsidP="00EC633A">
      <w:pPr>
        <w:pStyle w:val="Heading1"/>
        <w:rPr>
          <w:lang w:val="bg-BG"/>
        </w:rPr>
      </w:pPr>
      <w:r w:rsidRPr="00EC633A">
        <w:t>V</w:t>
      </w:r>
      <w:r w:rsidRPr="00EC633A">
        <w:rPr>
          <w:lang w:val="bg-BG"/>
        </w:rPr>
        <w:t>. СЪДЪРЖАНИЕ НА ОФЕРТАТА И ИЗИСКВАНИЯ</w:t>
      </w:r>
    </w:p>
    <w:p w:rsidR="00FB6C1E" w:rsidRPr="006050A6" w:rsidRDefault="00FB6C1E" w:rsidP="00EC633A">
      <w:pPr>
        <w:pStyle w:val="Heading2"/>
        <w:rPr>
          <w:sz w:val="28"/>
          <w:szCs w:val="28"/>
        </w:rPr>
      </w:pPr>
      <w:r w:rsidRPr="006050A6">
        <w:rPr>
          <w:sz w:val="28"/>
          <w:szCs w:val="28"/>
        </w:rPr>
        <w:t xml:space="preserve">1. ОФЕРТАТА ВКЛЮЧВА: </w:t>
      </w:r>
    </w:p>
    <w:p w:rsidR="00FB6C1E" w:rsidRPr="00EC633A" w:rsidRDefault="00FB6C1E" w:rsidP="00EC633A">
      <w:pPr>
        <w:tabs>
          <w:tab w:val="left" w:pos="600"/>
        </w:tabs>
        <w:jc w:val="both"/>
        <w:rPr>
          <w:rFonts w:ascii="Times New Roman" w:hAnsi="Times New Roman"/>
          <w:lang w:val="ru-RU"/>
        </w:rPr>
      </w:pPr>
      <w:r w:rsidRPr="00EC633A">
        <w:rPr>
          <w:rFonts w:ascii="Times New Roman" w:hAnsi="Times New Roman"/>
          <w:b/>
          <w:lang w:val="ru-RU"/>
        </w:rPr>
        <w:tab/>
        <w:t>1.</w:t>
      </w:r>
      <w:r w:rsidRPr="00EC633A">
        <w:rPr>
          <w:rFonts w:ascii="Times New Roman" w:hAnsi="Times New Roman"/>
          <w:lang w:val="ru-RU"/>
        </w:rPr>
        <w:t xml:space="preserve"> Техническо предложение, съдържащо: </w:t>
      </w:r>
    </w:p>
    <w:p w:rsidR="00FB6C1E" w:rsidRPr="00EC633A" w:rsidRDefault="00FB6C1E" w:rsidP="00EC633A">
      <w:pPr>
        <w:tabs>
          <w:tab w:val="left" w:pos="600"/>
        </w:tabs>
        <w:jc w:val="both"/>
        <w:rPr>
          <w:rFonts w:ascii="Times New Roman" w:hAnsi="Times New Roman"/>
          <w:lang w:val="ru-RU"/>
        </w:rPr>
      </w:pPr>
      <w:r w:rsidRPr="00EC633A">
        <w:rPr>
          <w:rFonts w:ascii="Times New Roman" w:hAnsi="Times New Roman"/>
          <w:lang w:val="ru-RU"/>
        </w:rPr>
        <w:tab/>
        <w:t xml:space="preserve">а) документ за упълномощаване, когато лицето, което подава офертата, не е законният представител на участника; </w:t>
      </w:r>
    </w:p>
    <w:p w:rsidR="00FB6C1E" w:rsidRPr="00EC633A" w:rsidRDefault="00FB6C1E" w:rsidP="00EC633A">
      <w:pPr>
        <w:tabs>
          <w:tab w:val="left" w:pos="600"/>
        </w:tabs>
        <w:jc w:val="both"/>
        <w:rPr>
          <w:rFonts w:ascii="Times New Roman" w:hAnsi="Times New Roman"/>
          <w:lang w:val="ru-RU"/>
        </w:rPr>
      </w:pPr>
      <w:r w:rsidRPr="00EC633A">
        <w:rPr>
          <w:rFonts w:ascii="Times New Roman" w:hAnsi="Times New Roman"/>
          <w:lang w:val="ru-RU"/>
        </w:rPr>
        <w:tab/>
        <w:t xml:space="preserve">б) предложение за изпълнение на поръчката, в съответствие с техническите спецификации и изискванията на </w:t>
      </w:r>
      <w:r>
        <w:rPr>
          <w:rFonts w:ascii="Times New Roman" w:hAnsi="Times New Roman"/>
          <w:lang w:val="ru-RU"/>
        </w:rPr>
        <w:t>В</w:t>
      </w:r>
      <w:r w:rsidRPr="00EC633A">
        <w:rPr>
          <w:rFonts w:ascii="Times New Roman" w:hAnsi="Times New Roman"/>
          <w:lang w:val="ru-RU"/>
        </w:rPr>
        <w:t>ъзложителя</w:t>
      </w:r>
      <w:r>
        <w:rPr>
          <w:rFonts w:ascii="Times New Roman" w:hAnsi="Times New Roman"/>
          <w:lang w:val="ru-RU"/>
        </w:rPr>
        <w:t>,</w:t>
      </w:r>
      <w:r w:rsidRPr="00EC633A">
        <w:rPr>
          <w:rFonts w:ascii="Times New Roman" w:hAnsi="Times New Roman"/>
          <w:lang w:val="ru-RU"/>
        </w:rPr>
        <w:t xml:space="preserve"> изготвено по </w:t>
      </w:r>
      <w:r w:rsidRPr="00EC633A">
        <w:rPr>
          <w:rFonts w:ascii="Times New Roman" w:hAnsi="Times New Roman"/>
          <w:b/>
          <w:bCs/>
          <w:lang w:val="ru-RU"/>
        </w:rPr>
        <w:t xml:space="preserve">Образец №1, </w:t>
      </w:r>
      <w:r w:rsidRPr="00EC633A">
        <w:rPr>
          <w:rFonts w:ascii="Times New Roman" w:hAnsi="Times New Roman"/>
          <w:bCs/>
          <w:lang w:val="ru-RU"/>
        </w:rPr>
        <w:t xml:space="preserve">изготвено </w:t>
      </w:r>
      <w:r w:rsidRPr="00EC633A">
        <w:rPr>
          <w:rFonts w:ascii="Times New Roman" w:hAnsi="Times New Roman"/>
          <w:bCs/>
          <w:iCs/>
          <w:lang w:val="ru-RU"/>
        </w:rPr>
        <w:t>при съблюдаване на изискванията на Техническите спецификации, изискванията към офертата и условията за изпълнение на поръчката, представено в оригинал, включващо и срок</w:t>
      </w:r>
      <w:r>
        <w:rPr>
          <w:rFonts w:ascii="Times New Roman" w:hAnsi="Times New Roman"/>
          <w:bCs/>
          <w:iCs/>
          <w:lang w:val="ru-RU"/>
        </w:rPr>
        <w:t>ове</w:t>
      </w:r>
      <w:r w:rsidRPr="00EC633A">
        <w:rPr>
          <w:rFonts w:ascii="Times New Roman" w:hAnsi="Times New Roman"/>
          <w:bCs/>
          <w:iCs/>
          <w:lang w:val="ru-RU"/>
        </w:rPr>
        <w:t xml:space="preserve"> за изпълнение.</w:t>
      </w:r>
    </w:p>
    <w:p w:rsidR="00FB6C1E" w:rsidRPr="00EC633A" w:rsidRDefault="00FB6C1E" w:rsidP="00EC633A">
      <w:pPr>
        <w:tabs>
          <w:tab w:val="left" w:pos="600"/>
        </w:tabs>
        <w:jc w:val="both"/>
        <w:rPr>
          <w:rFonts w:ascii="Times New Roman" w:hAnsi="Times New Roman"/>
          <w:lang w:val="ru-RU"/>
        </w:rPr>
      </w:pPr>
      <w:r w:rsidRPr="00EC633A">
        <w:rPr>
          <w:rFonts w:ascii="Times New Roman" w:hAnsi="Times New Roman"/>
          <w:lang w:val="ru-RU"/>
        </w:rPr>
        <w:tab/>
        <w:t xml:space="preserve">в) декларация за съгласие с клаузите на приложения проект на договор - </w:t>
      </w:r>
      <w:r w:rsidRPr="00EC633A">
        <w:rPr>
          <w:rFonts w:ascii="Times New Roman" w:hAnsi="Times New Roman"/>
          <w:b/>
          <w:bCs/>
          <w:lang w:val="ru-RU"/>
        </w:rPr>
        <w:t>Образец №3</w:t>
      </w:r>
      <w:r w:rsidRPr="00EC633A">
        <w:rPr>
          <w:rFonts w:ascii="Times New Roman" w:hAnsi="Times New Roman"/>
          <w:lang w:val="ru-RU"/>
        </w:rPr>
        <w:t>;</w:t>
      </w:r>
    </w:p>
    <w:p w:rsidR="00FB6C1E" w:rsidRPr="00EC633A" w:rsidRDefault="00FB6C1E" w:rsidP="00EC633A">
      <w:pPr>
        <w:tabs>
          <w:tab w:val="left" w:pos="600"/>
        </w:tabs>
        <w:jc w:val="both"/>
        <w:rPr>
          <w:rFonts w:ascii="Times New Roman" w:hAnsi="Times New Roman"/>
          <w:lang w:val="ru-RU"/>
        </w:rPr>
      </w:pPr>
      <w:r w:rsidRPr="00EC633A">
        <w:rPr>
          <w:rFonts w:ascii="Times New Roman" w:hAnsi="Times New Roman"/>
          <w:lang w:val="ru-RU"/>
        </w:rPr>
        <w:tab/>
        <w:t xml:space="preserve">г)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EC633A">
        <w:rPr>
          <w:rFonts w:ascii="Times New Roman" w:hAnsi="Times New Roman"/>
          <w:b/>
          <w:lang w:val="ru-RU"/>
        </w:rPr>
        <w:t xml:space="preserve">Образец № </w:t>
      </w:r>
      <w:r>
        <w:rPr>
          <w:rFonts w:ascii="Times New Roman" w:hAnsi="Times New Roman"/>
          <w:b/>
          <w:lang w:val="ru-RU"/>
        </w:rPr>
        <w:t>4</w:t>
      </w:r>
      <w:r w:rsidRPr="00EC633A">
        <w:rPr>
          <w:rFonts w:ascii="Times New Roman" w:hAnsi="Times New Roman"/>
          <w:lang w:val="ru-RU"/>
        </w:rPr>
        <w:t xml:space="preserve">; </w:t>
      </w:r>
    </w:p>
    <w:p w:rsidR="00FB6C1E" w:rsidRPr="00DE3BC7" w:rsidRDefault="00FB6C1E" w:rsidP="00EC633A">
      <w:pPr>
        <w:tabs>
          <w:tab w:val="left" w:pos="600"/>
        </w:tabs>
        <w:jc w:val="both"/>
        <w:rPr>
          <w:rFonts w:ascii="Times New Roman" w:hAnsi="Times New Roman"/>
          <w:b/>
          <w:lang w:val="bg-BG"/>
        </w:rPr>
      </w:pPr>
      <w:r w:rsidRPr="00EC633A">
        <w:rPr>
          <w:rFonts w:ascii="Times New Roman" w:hAnsi="Times New Roman"/>
          <w:lang w:val="ru-RU"/>
        </w:rPr>
        <w:tab/>
        <w:t xml:space="preserve">д) </w:t>
      </w:r>
      <w:r w:rsidRPr="00DE3BC7">
        <w:rPr>
          <w:rFonts w:ascii="Times New Roman" w:hAnsi="Times New Roman"/>
          <w:lang w:val="bg-BG"/>
        </w:rPr>
        <w:t>декларация за посещение на обекта и проверка на място</w:t>
      </w:r>
      <w:r>
        <w:rPr>
          <w:rFonts w:ascii="Times New Roman" w:hAnsi="Times New Roman"/>
          <w:b/>
          <w:lang w:val="bg-BG"/>
        </w:rPr>
        <w:t xml:space="preserve"> – Образец № 5; </w:t>
      </w:r>
    </w:p>
    <w:p w:rsidR="00FB6C1E" w:rsidRPr="00EC633A" w:rsidRDefault="00FB6C1E" w:rsidP="00EC633A">
      <w:pPr>
        <w:tabs>
          <w:tab w:val="left" w:pos="600"/>
        </w:tabs>
        <w:jc w:val="both"/>
        <w:rPr>
          <w:rFonts w:ascii="Times New Roman" w:hAnsi="Times New Roman"/>
          <w:lang w:val="ru-RU"/>
        </w:rPr>
      </w:pPr>
      <w:r w:rsidRPr="00EC633A">
        <w:rPr>
          <w:rFonts w:ascii="Times New Roman" w:hAnsi="Times New Roman"/>
          <w:b/>
          <w:bCs/>
          <w:lang w:val="ru-RU"/>
        </w:rPr>
        <w:tab/>
        <w:t xml:space="preserve">2. </w:t>
      </w:r>
      <w:r w:rsidRPr="00EC633A">
        <w:rPr>
          <w:rFonts w:ascii="Times New Roman" w:hAnsi="Times New Roman"/>
          <w:bCs/>
          <w:lang w:val="ru-RU"/>
        </w:rPr>
        <w:t xml:space="preserve">Ценово предложение - </w:t>
      </w:r>
      <w:r w:rsidRPr="00EC633A">
        <w:rPr>
          <w:rFonts w:ascii="Times New Roman" w:hAnsi="Times New Roman"/>
          <w:b/>
          <w:lang w:val="ru-RU"/>
        </w:rPr>
        <w:t xml:space="preserve">Образец № 2 </w:t>
      </w:r>
    </w:p>
    <w:p w:rsidR="00FB6C1E" w:rsidRPr="00EC633A" w:rsidRDefault="00FB6C1E" w:rsidP="00EC633A">
      <w:pPr>
        <w:tabs>
          <w:tab w:val="left" w:pos="600"/>
        </w:tabs>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lang w:val="ru-RU"/>
        </w:rPr>
        <w:t>3.</w:t>
      </w:r>
      <w:r w:rsidRPr="00EC633A">
        <w:rPr>
          <w:rFonts w:ascii="Times New Roman" w:hAnsi="Times New Roman"/>
          <w:lang w:val="ru-RU"/>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FB6C1E" w:rsidRPr="00EC633A" w:rsidRDefault="00FB6C1E" w:rsidP="00EC633A">
      <w:pPr>
        <w:tabs>
          <w:tab w:val="left" w:pos="600"/>
        </w:tabs>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lang w:val="ru-RU"/>
        </w:rPr>
        <w:t>4.</w:t>
      </w:r>
      <w:r w:rsidRPr="00EC633A">
        <w:rPr>
          <w:rFonts w:ascii="Times New Roman" w:hAnsi="Times New Roman"/>
          <w:lang w:val="ru-RU"/>
        </w:rPr>
        <w:t xml:space="preserve"> Документи за доказване на предприетите мерки за надеждност, когато е приложимо;</w:t>
      </w:r>
    </w:p>
    <w:p w:rsidR="00FB6C1E" w:rsidRPr="00EC633A" w:rsidRDefault="00FB6C1E" w:rsidP="00EC633A">
      <w:pPr>
        <w:tabs>
          <w:tab w:val="left" w:pos="600"/>
        </w:tabs>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lang w:val="ru-RU"/>
        </w:rPr>
        <w:t>5.</w:t>
      </w:r>
      <w:r w:rsidRPr="00EC633A">
        <w:rPr>
          <w:rFonts w:ascii="Times New Roman" w:hAnsi="Times New Roman"/>
          <w:lang w:val="ru-RU"/>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 Възложителят поставя изискване за предвиждане на солидарна отговорност между участниците в обединението; дейностите, които ще изпълнява всеки член на обединението. В документа за създаване на обединение</w:t>
      </w:r>
      <w:r>
        <w:rPr>
          <w:rFonts w:ascii="Times New Roman" w:hAnsi="Times New Roman"/>
          <w:lang w:val="ru-RU"/>
        </w:rPr>
        <w:t>то</w:t>
      </w:r>
      <w:r w:rsidRPr="00EC633A">
        <w:rPr>
          <w:rFonts w:ascii="Times New Roman" w:hAnsi="Times New Roman"/>
          <w:lang w:val="ru-RU"/>
        </w:rPr>
        <w:t xml:space="preserve"> се определя партньор, който да представлява обединението за целите на обществената поръчка; </w:t>
      </w:r>
    </w:p>
    <w:p w:rsidR="00FB6C1E" w:rsidRDefault="00FB6C1E" w:rsidP="00EC633A">
      <w:pPr>
        <w:tabs>
          <w:tab w:val="left" w:pos="600"/>
        </w:tabs>
        <w:jc w:val="both"/>
        <w:rPr>
          <w:rFonts w:ascii="Times New Roman" w:hAnsi="Times New Roman"/>
          <w:lang w:val="ru-RU"/>
        </w:rPr>
      </w:pPr>
      <w:r w:rsidRPr="00EC633A">
        <w:rPr>
          <w:rFonts w:ascii="Times New Roman" w:hAnsi="Times New Roman"/>
          <w:lang w:val="ru-RU"/>
        </w:rPr>
        <w:tab/>
      </w:r>
      <w:r>
        <w:rPr>
          <w:rFonts w:ascii="Times New Roman" w:hAnsi="Times New Roman"/>
          <w:lang w:val="ru-RU"/>
        </w:rPr>
        <w:t>*</w:t>
      </w:r>
      <w:r w:rsidRPr="00EC633A">
        <w:rPr>
          <w:rFonts w:ascii="Times New Roman" w:hAnsi="Times New Roman"/>
          <w:lang w:val="ru-RU"/>
        </w:rPr>
        <w:t>В цената на договора се включват всички разходи, свързани с качественото изпълнение на поръчката в описания вид и обхват. При несъответствие между цифрова и изписана с думи цена ще се взема предвид изписаната с думи.</w:t>
      </w:r>
    </w:p>
    <w:p w:rsidR="00FB6C1E" w:rsidRPr="00EC633A" w:rsidRDefault="00FB6C1E" w:rsidP="00EC633A">
      <w:pPr>
        <w:tabs>
          <w:tab w:val="left" w:pos="600"/>
        </w:tabs>
        <w:jc w:val="both"/>
        <w:rPr>
          <w:rFonts w:ascii="Times New Roman" w:hAnsi="Times New Roman"/>
          <w:lang w:val="ru-RU"/>
        </w:rPr>
      </w:pPr>
    </w:p>
    <w:p w:rsidR="00FB6C1E" w:rsidRPr="001213F3" w:rsidRDefault="00FB6C1E" w:rsidP="00EC633A">
      <w:pPr>
        <w:pStyle w:val="Heading2"/>
        <w:ind w:firstLine="600"/>
        <w:rPr>
          <w:sz w:val="28"/>
          <w:szCs w:val="28"/>
        </w:rPr>
      </w:pPr>
      <w:r w:rsidRPr="001213F3">
        <w:rPr>
          <w:sz w:val="28"/>
          <w:szCs w:val="28"/>
        </w:rPr>
        <w:t>2. УКАЗАНИЯ КЪМ ЗАИНТЕРЕСОВАНИТЕ ЛИЦА И УЧАСТНИЦИТЕ В ПРОЦЕДУРАТА ПО ПОДАВАНЕТО НА ОФЕРТАТА</w:t>
      </w:r>
    </w:p>
    <w:p w:rsidR="00FB6C1E" w:rsidRPr="00EC633A" w:rsidRDefault="00FB6C1E" w:rsidP="00EC633A">
      <w:pPr>
        <w:tabs>
          <w:tab w:val="left" w:pos="0"/>
          <w:tab w:val="left" w:pos="567"/>
        </w:tabs>
        <w:jc w:val="both"/>
        <w:rPr>
          <w:rFonts w:ascii="Times New Roman" w:hAnsi="Times New Roman"/>
          <w:lang w:val="ru-RU"/>
        </w:rPr>
      </w:pPr>
      <w:r w:rsidRPr="00EC633A">
        <w:rPr>
          <w:rFonts w:ascii="Times New Roman" w:hAnsi="Times New Roman"/>
          <w:lang w:val="ru-RU"/>
        </w:rPr>
        <w:tab/>
      </w:r>
      <w:r w:rsidRPr="00EC633A">
        <w:rPr>
          <w:rFonts w:ascii="Times New Roman" w:hAnsi="Times New Roman"/>
          <w:b/>
          <w:lang w:val="ru-RU"/>
        </w:rPr>
        <w:t>1.</w:t>
      </w:r>
      <w:r w:rsidRPr="00EC633A">
        <w:rPr>
          <w:rFonts w:ascii="Times New Roman" w:hAnsi="Times New Roman"/>
          <w:lang w:val="ru-RU"/>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следния адрес:</w:t>
      </w:r>
    </w:p>
    <w:p w:rsidR="00FB6C1E" w:rsidRPr="00EC633A" w:rsidRDefault="00FB6C1E" w:rsidP="00EC633A">
      <w:pPr>
        <w:pBdr>
          <w:top w:val="dashSmallGap" w:sz="4" w:space="1" w:color="008000"/>
          <w:bottom w:val="dashSmallGap" w:sz="4" w:space="1" w:color="008000"/>
        </w:pBdr>
        <w:shd w:val="clear" w:color="auto" w:fill="FFFFCC"/>
        <w:spacing w:before="120"/>
        <w:jc w:val="both"/>
        <w:rPr>
          <w:rFonts w:ascii="Times New Roman" w:hAnsi="Times New Roman"/>
          <w:b/>
          <w:lang w:val="ru-RU"/>
        </w:rPr>
      </w:pPr>
      <w:r w:rsidRPr="00EC633A">
        <w:rPr>
          <w:rFonts w:ascii="Times New Roman" w:hAnsi="Times New Roman"/>
          <w:b/>
          <w:lang w:val="ru-RU"/>
        </w:rPr>
        <w:t xml:space="preserve">ДО </w:t>
      </w:r>
    </w:p>
    <w:p w:rsidR="00FB6C1E" w:rsidRPr="00EC633A" w:rsidRDefault="00FB6C1E" w:rsidP="00EC633A">
      <w:pPr>
        <w:pBdr>
          <w:top w:val="dashSmallGap" w:sz="4" w:space="1" w:color="008000"/>
          <w:bottom w:val="dashSmallGap" w:sz="4" w:space="1" w:color="008000"/>
        </w:pBdr>
        <w:shd w:val="clear" w:color="auto" w:fill="FFFFCC"/>
        <w:jc w:val="both"/>
        <w:rPr>
          <w:rFonts w:ascii="Times New Roman" w:hAnsi="Times New Roman"/>
          <w:b/>
          <w:lang w:val="ru-RU"/>
        </w:rPr>
      </w:pPr>
      <w:r w:rsidRPr="00EC633A">
        <w:rPr>
          <w:rFonts w:ascii="Times New Roman" w:hAnsi="Times New Roman"/>
          <w:b/>
          <w:lang w:val="ru-RU"/>
        </w:rPr>
        <w:t>ОБЩИНА ПЛОВДИВ</w:t>
      </w:r>
    </w:p>
    <w:p w:rsidR="00FB6C1E" w:rsidRPr="00EC633A" w:rsidRDefault="00FB6C1E" w:rsidP="00EC633A">
      <w:pPr>
        <w:pBdr>
          <w:top w:val="dashSmallGap" w:sz="4" w:space="1" w:color="008000"/>
          <w:bottom w:val="dashSmallGap" w:sz="4" w:space="1" w:color="008000"/>
        </w:pBdr>
        <w:shd w:val="clear" w:color="auto" w:fill="FFFFCC"/>
        <w:jc w:val="both"/>
        <w:rPr>
          <w:rFonts w:ascii="Times New Roman" w:hAnsi="Times New Roman"/>
          <w:b/>
          <w:caps/>
          <w:lang w:val="ru-RU"/>
        </w:rPr>
      </w:pPr>
      <w:r w:rsidRPr="00EC633A">
        <w:rPr>
          <w:rFonts w:ascii="Times New Roman" w:hAnsi="Times New Roman"/>
          <w:b/>
          <w:caps/>
          <w:lang w:val="ru-RU"/>
        </w:rPr>
        <w:t>гр. Пловдив 4000</w:t>
      </w:r>
    </w:p>
    <w:p w:rsidR="00FB6C1E" w:rsidRPr="00EC633A" w:rsidRDefault="00FB6C1E" w:rsidP="00EC633A">
      <w:pPr>
        <w:pBdr>
          <w:top w:val="dashSmallGap" w:sz="4" w:space="1" w:color="008000"/>
          <w:bottom w:val="dashSmallGap" w:sz="4" w:space="1" w:color="008000"/>
        </w:pBdr>
        <w:shd w:val="clear" w:color="auto" w:fill="FFFFCC"/>
        <w:jc w:val="both"/>
        <w:rPr>
          <w:rFonts w:ascii="Times New Roman" w:hAnsi="Times New Roman"/>
          <w:b/>
          <w:caps/>
          <w:lang w:val="ru-RU"/>
        </w:rPr>
      </w:pPr>
      <w:r w:rsidRPr="00EC633A">
        <w:rPr>
          <w:rFonts w:ascii="Times New Roman" w:hAnsi="Times New Roman"/>
          <w:b/>
          <w:caps/>
          <w:lang w:val="ru-RU"/>
        </w:rPr>
        <w:t>пл. „Стефан Стамболов” №1</w:t>
      </w:r>
    </w:p>
    <w:p w:rsidR="00FB6C1E" w:rsidRPr="00EC633A" w:rsidRDefault="00FB6C1E" w:rsidP="00EC633A">
      <w:pPr>
        <w:pBdr>
          <w:top w:val="dashSmallGap" w:sz="4" w:space="1" w:color="008000"/>
          <w:bottom w:val="dashSmallGap" w:sz="4" w:space="1" w:color="008000"/>
        </w:pBdr>
        <w:shd w:val="clear" w:color="auto" w:fill="FFFFCC"/>
        <w:spacing w:before="120"/>
        <w:jc w:val="both"/>
        <w:rPr>
          <w:rFonts w:ascii="Times New Roman" w:hAnsi="Times New Roman"/>
          <w:b/>
          <w:i/>
          <w:lang w:val="ru-RU"/>
        </w:rPr>
      </w:pPr>
      <w:r w:rsidRPr="00EC633A">
        <w:rPr>
          <w:rFonts w:ascii="Times New Roman" w:hAnsi="Times New Roman"/>
          <w:b/>
          <w:i/>
          <w:lang w:val="ru-RU"/>
        </w:rPr>
        <w:t>Относно:</w:t>
      </w:r>
      <w:r w:rsidRPr="00EC633A">
        <w:rPr>
          <w:rFonts w:ascii="Times New Roman" w:hAnsi="Times New Roman"/>
          <w:lang w:val="ru-RU"/>
        </w:rPr>
        <w:t xml:space="preserve"> </w:t>
      </w:r>
      <w:r w:rsidRPr="00EC633A">
        <w:rPr>
          <w:rFonts w:ascii="Times New Roman" w:hAnsi="Times New Roman"/>
          <w:i/>
          <w:lang w:val="ru-RU"/>
        </w:rPr>
        <w:t xml:space="preserve">Оферта за участие в открита процедура за възлагане на обществена поръчка с предмет: </w:t>
      </w:r>
      <w:r w:rsidRPr="00EC633A">
        <w:rPr>
          <w:rFonts w:ascii="Times New Roman" w:hAnsi="Times New Roman"/>
          <w:b/>
          <w:szCs w:val="28"/>
          <w:lang w:val="ru-RU"/>
        </w:rPr>
        <w:t>„Инженеринг (проектиране, СМР и авторски надзор) за подобряване на образователната инфраструктура на ПГХТТ – гр.</w:t>
      </w:r>
      <w:r>
        <w:rPr>
          <w:rFonts w:ascii="Times New Roman" w:hAnsi="Times New Roman"/>
          <w:b/>
          <w:szCs w:val="28"/>
          <w:lang w:val="ru-RU"/>
        </w:rPr>
        <w:t xml:space="preserve"> </w:t>
      </w:r>
      <w:r w:rsidRPr="00EC633A">
        <w:rPr>
          <w:rFonts w:ascii="Times New Roman" w:hAnsi="Times New Roman"/>
          <w:b/>
          <w:szCs w:val="28"/>
          <w:lang w:val="ru-RU"/>
        </w:rPr>
        <w:t>Пловдив”</w:t>
      </w:r>
      <w:r>
        <w:rPr>
          <w:rFonts w:ascii="Times New Roman" w:hAnsi="Times New Roman"/>
          <w:b/>
          <w:szCs w:val="28"/>
          <w:lang w:val="ru-RU"/>
        </w:rPr>
        <w:t>,</w:t>
      </w:r>
      <w:r w:rsidRPr="00EC633A">
        <w:rPr>
          <w:rFonts w:ascii="Times New Roman" w:hAnsi="Times New Roman"/>
          <w:b/>
          <w:i/>
          <w:lang w:val="ru-RU"/>
        </w:rPr>
        <w:t xml:space="preserve"> </w:t>
      </w:r>
      <w:r w:rsidRPr="00EC633A">
        <w:rPr>
          <w:rFonts w:ascii="Times New Roman" w:hAnsi="Times New Roman"/>
          <w:color w:val="000000"/>
          <w:szCs w:val="28"/>
          <w:lang w:val="ru-RU"/>
        </w:rPr>
        <w:t>по</w:t>
      </w:r>
      <w:r w:rsidRPr="00EC633A">
        <w:rPr>
          <w:rFonts w:ascii="Times New Roman" w:hAnsi="Times New Roman"/>
          <w:bCs/>
          <w:szCs w:val="28"/>
          <w:lang w:val="ru-RU"/>
        </w:rPr>
        <w:t xml:space="preserve"> Проект </w:t>
      </w:r>
      <w:r w:rsidRPr="00ED5E9B">
        <w:rPr>
          <w:rFonts w:ascii="Times New Roman" w:hAnsi="Times New Roman"/>
          <w:bCs/>
          <w:szCs w:val="28"/>
          <w:lang w:val="bg-BG"/>
        </w:rPr>
        <w:t>№ BG16RFOP001-3.002-0034-С01</w:t>
      </w:r>
      <w:r w:rsidRPr="00E41565">
        <w:rPr>
          <w:rFonts w:ascii="Times New Roman" w:hAnsi="Times New Roman"/>
          <w:b/>
          <w:bCs/>
          <w:sz w:val="18"/>
          <w:szCs w:val="18"/>
          <w:lang w:val="bg-BG"/>
        </w:rPr>
        <w:t xml:space="preserve"> </w:t>
      </w:r>
      <w:r w:rsidRPr="00EC633A">
        <w:rPr>
          <w:rFonts w:ascii="Times New Roman" w:hAnsi="Times New Roman"/>
          <w:bCs/>
          <w:szCs w:val="28"/>
          <w:lang w:val="ru-RU"/>
        </w:rPr>
        <w:t xml:space="preserve">„Модернизация на инфраструктурата и подобряване качеството на образователната среда в ПГХТТ – гр. Пловдив“, по Процедура </w:t>
      </w:r>
      <w:r w:rsidRPr="00EC633A">
        <w:rPr>
          <w:rFonts w:ascii="Times New Roman" w:hAnsi="Times New Roman"/>
          <w:bCs/>
          <w:szCs w:val="28"/>
        </w:rPr>
        <w:t>BG</w:t>
      </w:r>
      <w:r w:rsidRPr="00EC633A">
        <w:rPr>
          <w:rFonts w:ascii="Times New Roman" w:hAnsi="Times New Roman"/>
          <w:bCs/>
          <w:szCs w:val="28"/>
          <w:lang w:val="ru-RU"/>
        </w:rPr>
        <w:t>16</w:t>
      </w:r>
      <w:r w:rsidRPr="00EC633A">
        <w:rPr>
          <w:rFonts w:ascii="Times New Roman" w:hAnsi="Times New Roman"/>
          <w:bCs/>
          <w:szCs w:val="28"/>
        </w:rPr>
        <w:t>RFOP</w:t>
      </w:r>
      <w:r w:rsidRPr="00EC633A">
        <w:rPr>
          <w:rFonts w:ascii="Times New Roman" w:hAnsi="Times New Roman"/>
          <w:bCs/>
          <w:szCs w:val="28"/>
          <w:lang w:val="ru-RU"/>
        </w:rPr>
        <w:t xml:space="preserve">001-3.002 </w:t>
      </w:r>
      <w:r w:rsidRPr="00EC633A">
        <w:rPr>
          <w:rFonts w:ascii="Times New Roman" w:hAnsi="Times New Roman"/>
          <w:bCs/>
          <w:szCs w:val="28"/>
          <w:lang w:val="bg-BG"/>
        </w:rPr>
        <w:t>„</w:t>
      </w:r>
      <w:r w:rsidRPr="00EC633A">
        <w:rPr>
          <w:rFonts w:ascii="Times New Roman" w:hAnsi="Times New Roman"/>
          <w:bCs/>
          <w:szCs w:val="28"/>
          <w:lang w:val="ru-RU"/>
        </w:rPr>
        <w:t>Подкрепа за професионалните училища в Република България</w:t>
      </w:r>
      <w:r w:rsidRPr="00EC633A">
        <w:rPr>
          <w:rFonts w:ascii="Times New Roman" w:hAnsi="Times New Roman"/>
          <w:bCs/>
          <w:szCs w:val="28"/>
          <w:lang w:val="bg-BG"/>
        </w:rPr>
        <w:t>”</w:t>
      </w:r>
      <w:r w:rsidRPr="00EC633A">
        <w:rPr>
          <w:rFonts w:ascii="Times New Roman" w:hAnsi="Times New Roman"/>
          <w:bCs/>
          <w:szCs w:val="28"/>
          <w:lang w:val="ru-RU"/>
        </w:rPr>
        <w:t>, по ОПРР 2014-2020</w:t>
      </w:r>
    </w:p>
    <w:p w:rsidR="00FB6C1E" w:rsidRPr="00EC633A" w:rsidRDefault="00FB6C1E" w:rsidP="00EC633A">
      <w:pPr>
        <w:pBdr>
          <w:top w:val="dashSmallGap" w:sz="4" w:space="1" w:color="008000"/>
          <w:bottom w:val="dashSmallGap" w:sz="4" w:space="1" w:color="008000"/>
        </w:pBdr>
        <w:shd w:val="clear" w:color="auto" w:fill="FFFFCC"/>
        <w:jc w:val="right"/>
        <w:rPr>
          <w:rFonts w:ascii="Times New Roman" w:hAnsi="Times New Roman"/>
          <w:lang w:val="ru-RU"/>
        </w:rPr>
      </w:pPr>
      <w:r w:rsidRPr="00EC633A">
        <w:rPr>
          <w:rFonts w:ascii="Times New Roman" w:hAnsi="Times New Roman"/>
          <w:b/>
          <w:lang w:val="ru-RU"/>
        </w:rPr>
        <w:t>Подател:</w:t>
      </w:r>
      <w:r w:rsidRPr="00EC633A">
        <w:rPr>
          <w:rFonts w:ascii="Times New Roman" w:hAnsi="Times New Roman"/>
          <w:lang w:val="ru-RU"/>
        </w:rPr>
        <w:t xml:space="preserve"> </w:t>
      </w:r>
      <w:r w:rsidRPr="00EC633A">
        <w:rPr>
          <w:rFonts w:ascii="Times New Roman" w:hAnsi="Times New Roman"/>
          <w:i/>
          <w:lang w:val="ru-RU"/>
        </w:rPr>
        <w:t>(наименование на участника)</w:t>
      </w:r>
    </w:p>
    <w:p w:rsidR="00FB6C1E" w:rsidRPr="00EC633A" w:rsidRDefault="00FB6C1E" w:rsidP="00EC633A">
      <w:pPr>
        <w:pBdr>
          <w:top w:val="dashSmallGap" w:sz="4" w:space="1" w:color="008000"/>
          <w:bottom w:val="dashSmallGap" w:sz="4" w:space="1" w:color="008000"/>
        </w:pBdr>
        <w:shd w:val="clear" w:color="auto" w:fill="FFFFCC"/>
        <w:jc w:val="right"/>
        <w:rPr>
          <w:rFonts w:ascii="Times New Roman" w:hAnsi="Times New Roman"/>
          <w:lang w:val="ru-RU"/>
        </w:rPr>
      </w:pPr>
      <w:r w:rsidRPr="00EC633A">
        <w:rPr>
          <w:rFonts w:ascii="Times New Roman" w:hAnsi="Times New Roman"/>
          <w:b/>
          <w:lang w:val="ru-RU"/>
        </w:rPr>
        <w:tab/>
        <w:t>Адрес за кореспонденция:</w:t>
      </w:r>
      <w:r w:rsidRPr="00EC633A">
        <w:rPr>
          <w:rFonts w:ascii="Times New Roman" w:hAnsi="Times New Roman"/>
          <w:lang w:val="ru-RU"/>
        </w:rPr>
        <w:t xml:space="preserve"> </w:t>
      </w:r>
      <w:r w:rsidRPr="00EC633A">
        <w:rPr>
          <w:rFonts w:ascii="Times New Roman" w:hAnsi="Times New Roman"/>
          <w:i/>
          <w:lang w:val="ru-RU"/>
        </w:rPr>
        <w:t>(пощенски адрес, телефон, факс, електронна поща)</w:t>
      </w:r>
    </w:p>
    <w:p w:rsidR="00FB6C1E" w:rsidRPr="00EC633A" w:rsidRDefault="00FB6C1E" w:rsidP="00EC633A">
      <w:pPr>
        <w:widowControl w:val="0"/>
        <w:autoSpaceDE w:val="0"/>
        <w:autoSpaceDN w:val="0"/>
        <w:adjustRightInd w:val="0"/>
        <w:ind w:firstLine="567"/>
        <w:jc w:val="both"/>
        <w:rPr>
          <w:rFonts w:ascii="Times New Roman" w:hAnsi="Times New Roman"/>
          <w:lang w:val="ru-RU"/>
        </w:rPr>
      </w:pPr>
      <w:r w:rsidRPr="00EC633A">
        <w:rPr>
          <w:rFonts w:ascii="Times New Roman" w:hAnsi="Times New Roman"/>
          <w:lang w:val="ru-RU"/>
        </w:rPr>
        <w:t xml:space="preserve"> </w:t>
      </w:r>
    </w:p>
    <w:p w:rsidR="00FB6C1E" w:rsidRPr="00EC633A" w:rsidRDefault="00FB6C1E" w:rsidP="00EC633A">
      <w:pPr>
        <w:tabs>
          <w:tab w:val="left" w:pos="0"/>
          <w:tab w:val="left" w:pos="567"/>
        </w:tabs>
        <w:jc w:val="both"/>
        <w:rPr>
          <w:rFonts w:ascii="Times New Roman" w:hAnsi="Times New Roman"/>
          <w:lang w:val="ru-RU"/>
        </w:rPr>
      </w:pPr>
      <w:r w:rsidRPr="00EC633A">
        <w:rPr>
          <w:rFonts w:ascii="Times New Roman" w:hAnsi="Times New Roman"/>
          <w:lang w:val="ru-RU"/>
        </w:rPr>
        <w:tab/>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Документите, свързани с критериите за подбор и тези, включващи техническото предложение на участника следва да бъдат поставени в отделни папки, с цел разделянето и обозначаването им по време на откритото заседание. </w:t>
      </w:r>
    </w:p>
    <w:p w:rsidR="00FB6C1E" w:rsidRPr="00EC633A" w:rsidRDefault="00FB6C1E" w:rsidP="00EC633A">
      <w:pPr>
        <w:tabs>
          <w:tab w:val="left" w:pos="0"/>
          <w:tab w:val="left" w:pos="567"/>
        </w:tabs>
        <w:jc w:val="both"/>
        <w:rPr>
          <w:rFonts w:ascii="Times New Roman" w:hAnsi="Times New Roman"/>
          <w:lang w:val="ru-RU"/>
        </w:rPr>
      </w:pPr>
      <w:r w:rsidRPr="00EC633A">
        <w:rPr>
          <w:rFonts w:ascii="Times New Roman" w:hAnsi="Times New Roman"/>
          <w:lang w:val="ru-RU"/>
        </w:rPr>
        <w:tab/>
        <w:t xml:space="preserve">3. Опаковката включва опис на представените документи, самите документи, </w:t>
      </w:r>
      <w:r w:rsidRPr="00EC633A">
        <w:rPr>
          <w:rFonts w:ascii="Times New Roman" w:hAnsi="Times New Roman"/>
          <w:b/>
          <w:lang w:val="ru-RU"/>
        </w:rPr>
        <w:t>както и отделен запечатан непрозрачен плик с надпис "Предлагани ценови параметри"</w:t>
      </w:r>
      <w:r w:rsidRPr="00EC633A">
        <w:rPr>
          <w:rFonts w:ascii="Times New Roman" w:hAnsi="Times New Roman"/>
          <w:lang w:val="ru-RU"/>
        </w:rPr>
        <w:t>, който съдържа ценовото предложение на участника</w:t>
      </w:r>
    </w:p>
    <w:p w:rsidR="00FB6C1E" w:rsidRPr="00EC633A" w:rsidRDefault="00FB6C1E" w:rsidP="00EC633A">
      <w:pPr>
        <w:widowControl w:val="0"/>
        <w:autoSpaceDE w:val="0"/>
        <w:autoSpaceDN w:val="0"/>
        <w:adjustRightInd w:val="0"/>
        <w:ind w:firstLine="567"/>
        <w:jc w:val="both"/>
        <w:rPr>
          <w:rFonts w:ascii="Times New Roman" w:hAnsi="Times New Roman"/>
          <w:lang w:val="ru-RU"/>
        </w:rPr>
      </w:pPr>
      <w:r w:rsidRPr="00EC633A">
        <w:rPr>
          <w:rFonts w:ascii="Times New Roman" w:hAnsi="Times New Roman"/>
          <w:lang w:val="ru-RU"/>
        </w:rPr>
        <w:t xml:space="preserve">4. Не се приемат оферти, които са представени след изтичане на крайния срок за получаване или в незапечатана или скъсана опаковка. </w:t>
      </w:r>
    </w:p>
    <w:p w:rsidR="00FB6C1E" w:rsidRPr="00EC633A" w:rsidRDefault="00FB6C1E" w:rsidP="00EC633A">
      <w:pPr>
        <w:widowControl w:val="0"/>
        <w:autoSpaceDE w:val="0"/>
        <w:autoSpaceDN w:val="0"/>
        <w:adjustRightInd w:val="0"/>
        <w:ind w:firstLine="567"/>
        <w:jc w:val="both"/>
        <w:rPr>
          <w:rFonts w:ascii="Times New Roman" w:hAnsi="Times New Roman"/>
          <w:lang w:val="ru-RU"/>
        </w:rPr>
      </w:pPr>
    </w:p>
    <w:p w:rsidR="00FB6C1E" w:rsidRPr="001213F3" w:rsidRDefault="00FB6C1E" w:rsidP="00EC633A">
      <w:pPr>
        <w:pBdr>
          <w:bottom w:val="single" w:sz="4" w:space="1" w:color="008000"/>
        </w:pBdr>
        <w:spacing w:before="120" w:after="120"/>
        <w:ind w:firstLine="567"/>
        <w:jc w:val="both"/>
        <w:outlineLvl w:val="0"/>
        <w:rPr>
          <w:rFonts w:ascii="Times New Roman" w:hAnsi="Times New Roman"/>
          <w:b/>
          <w:bCs/>
          <w:caps/>
          <w:shadow/>
          <w:color w:val="003366"/>
          <w:lang w:val="ru-RU"/>
        </w:rPr>
      </w:pPr>
      <w:r w:rsidRPr="001213F3">
        <w:rPr>
          <w:rFonts w:ascii="Times New Roman" w:hAnsi="Times New Roman"/>
          <w:b/>
          <w:bCs/>
          <w:caps/>
          <w:shadow/>
          <w:color w:val="003366"/>
          <w:lang w:val="en-US"/>
        </w:rPr>
        <w:t>V</w:t>
      </w:r>
      <w:r w:rsidRPr="001213F3">
        <w:rPr>
          <w:rFonts w:ascii="Times New Roman" w:hAnsi="Times New Roman"/>
          <w:b/>
          <w:bCs/>
          <w:caps/>
          <w:shadow/>
          <w:color w:val="003366"/>
          <w:lang w:val="ru-RU"/>
        </w:rPr>
        <w:t>І. РАЗГЛЕЖДАНЕ, ОЦЕНЯВАНЕ И КЛАСИРАНЕ НА ОФЕРТИТЕ</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1.</w:t>
      </w:r>
      <w:r w:rsidRPr="00EC633A">
        <w:rPr>
          <w:rFonts w:ascii="Times New Roman" w:hAnsi="Times New Roman"/>
          <w:lang w:val="ru-RU"/>
        </w:rPr>
        <w:t xml:space="preserve"> </w:t>
      </w:r>
      <w:r w:rsidRPr="00EC633A">
        <w:rPr>
          <w:rFonts w:ascii="Times New Roman" w:hAnsi="Times New Roman"/>
          <w:color w:val="000000"/>
          <w:shd w:val="clear" w:color="auto" w:fill="FFFFFF"/>
          <w:lang w:val="ru-RU"/>
        </w:rPr>
        <w:t>Възложителят назначава комисия за извършване на подбор на кандидатите и участниците, разглеждане и оценка на офертите, съобразно чл. 103 от ЗОП</w:t>
      </w:r>
      <w:r w:rsidRPr="00EC633A">
        <w:rPr>
          <w:rFonts w:ascii="Times New Roman" w:hAnsi="Times New Roman"/>
          <w:noProof/>
          <w:lang w:val="ru-RU" w:eastAsia="ar-SA"/>
        </w:rPr>
        <w:t xml:space="preserve">. </w:t>
      </w:r>
    </w:p>
    <w:p w:rsidR="00FB6C1E" w:rsidRPr="00EC633A" w:rsidRDefault="00FB6C1E" w:rsidP="00EC633A">
      <w:pPr>
        <w:ind w:firstLine="567"/>
        <w:jc w:val="both"/>
        <w:rPr>
          <w:rFonts w:ascii="Times New Roman" w:hAnsi="Times New Roman"/>
          <w:b/>
          <w:i/>
          <w:lang w:val="ru-RU"/>
        </w:rPr>
      </w:pPr>
      <w:r w:rsidRPr="00EC633A">
        <w:rPr>
          <w:rFonts w:ascii="Times New Roman" w:hAnsi="Times New Roman"/>
          <w:b/>
          <w:lang w:val="ru-RU"/>
        </w:rPr>
        <w:t>4.</w:t>
      </w:r>
      <w:r w:rsidRPr="00EC633A">
        <w:rPr>
          <w:rFonts w:ascii="Times New Roman" w:hAnsi="Times New Roman"/>
          <w:lang w:val="ru-RU"/>
        </w:rPr>
        <w:t xml:space="preserve"> Критерият за възлагане на настоящата поръчка е </w:t>
      </w:r>
      <w:r w:rsidRPr="00EC633A">
        <w:rPr>
          <w:rFonts w:ascii="Times New Roman" w:hAnsi="Times New Roman"/>
          <w:b/>
          <w:i/>
          <w:lang w:val="ru-RU"/>
        </w:rPr>
        <w:t>„икономически най-изгодна оферта”,</w:t>
      </w:r>
      <w:r w:rsidRPr="00EC633A">
        <w:rPr>
          <w:rFonts w:ascii="Times New Roman" w:hAnsi="Times New Roman"/>
          <w:bCs/>
          <w:lang w:val="ru-RU"/>
        </w:rPr>
        <w:t xml:space="preserve"> съгласно чл. 70, ал. 2, т. 3 от ЗОП</w:t>
      </w:r>
      <w:r w:rsidRPr="00EC633A">
        <w:rPr>
          <w:rFonts w:ascii="Times New Roman" w:hAnsi="Times New Roman"/>
          <w:b/>
          <w:i/>
          <w:lang w:val="ru-RU"/>
        </w:rPr>
        <w:t xml:space="preserve">. </w:t>
      </w:r>
    </w:p>
    <w:p w:rsidR="00FB6C1E" w:rsidRPr="001213F3" w:rsidRDefault="00FB6C1E" w:rsidP="00EC633A">
      <w:pPr>
        <w:pStyle w:val="Heading2"/>
        <w:ind w:firstLine="0"/>
        <w:jc w:val="center"/>
        <w:rPr>
          <w:sz w:val="28"/>
          <w:szCs w:val="28"/>
        </w:rPr>
      </w:pPr>
      <w:r w:rsidRPr="001213F3">
        <w:rPr>
          <w:sz w:val="28"/>
          <w:szCs w:val="28"/>
        </w:rPr>
        <w:t>МЕТОДИКА ЗА комплексна оценка НА ОФЕРТИТЕ</w:t>
      </w:r>
    </w:p>
    <w:p w:rsidR="00FB6C1E" w:rsidRPr="00EC633A" w:rsidRDefault="00FB6C1E" w:rsidP="00EC633A">
      <w:pPr>
        <w:pBdr>
          <w:top w:val="threeDEngrave" w:sz="6" w:space="1" w:color="D9D9D9"/>
          <w:bottom w:val="threeDEmboss" w:sz="6" w:space="1" w:color="D9D9D9"/>
        </w:pBdr>
        <w:shd w:val="clear" w:color="auto" w:fill="FFFFCC"/>
        <w:jc w:val="center"/>
        <w:rPr>
          <w:rFonts w:ascii="Times New Roman" w:hAnsi="Times New Roman"/>
          <w:lang w:val="ru-RU"/>
        </w:rPr>
      </w:pPr>
      <w:r w:rsidRPr="00EC633A">
        <w:rPr>
          <w:rFonts w:ascii="Times New Roman" w:hAnsi="Times New Roman"/>
          <w:lang w:val="ru-RU"/>
        </w:rPr>
        <w:t>при провеждане на обществена поръчка с предмет:</w:t>
      </w:r>
    </w:p>
    <w:p w:rsidR="00FB6C1E" w:rsidRPr="00EC633A" w:rsidRDefault="00FB6C1E" w:rsidP="00D649C6">
      <w:pPr>
        <w:autoSpaceDE w:val="0"/>
        <w:autoSpaceDN w:val="0"/>
        <w:adjustRightInd w:val="0"/>
        <w:jc w:val="center"/>
        <w:rPr>
          <w:rFonts w:ascii="Times New Roman" w:hAnsi="Times New Roman"/>
          <w:b/>
          <w:szCs w:val="28"/>
          <w:lang w:val="ru-RU"/>
        </w:rPr>
      </w:pPr>
      <w:r w:rsidRPr="00EC633A">
        <w:rPr>
          <w:rFonts w:ascii="Times New Roman" w:hAnsi="Times New Roman"/>
          <w:b/>
          <w:szCs w:val="28"/>
          <w:lang w:val="ru-RU"/>
        </w:rPr>
        <w:t>„Инженеринг (проектиране, СМР и авторски надзор) за подобряване на образователната инфраструктура на ПГХТТ – гр.Пловдив”</w:t>
      </w:r>
    </w:p>
    <w:p w:rsidR="00FB6C1E" w:rsidRPr="00EC633A" w:rsidRDefault="00FB6C1E" w:rsidP="00D649C6">
      <w:pPr>
        <w:pBdr>
          <w:top w:val="threeDEngrave" w:sz="6" w:space="1" w:color="D9D9D9"/>
          <w:bottom w:val="threeDEmboss" w:sz="6" w:space="1" w:color="D9D9D9"/>
        </w:pBdr>
        <w:shd w:val="clear" w:color="auto" w:fill="FFFFCC"/>
        <w:spacing w:after="240"/>
        <w:jc w:val="center"/>
        <w:rPr>
          <w:rFonts w:ascii="Times New Roman" w:hAnsi="Times New Roman"/>
          <w:b/>
          <w:lang w:val="ru-RU"/>
        </w:rPr>
      </w:pPr>
      <w:r w:rsidRPr="00EC633A">
        <w:rPr>
          <w:rFonts w:ascii="Times New Roman" w:hAnsi="Times New Roman"/>
          <w:color w:val="000000"/>
          <w:szCs w:val="28"/>
          <w:lang w:val="ru-RU"/>
        </w:rPr>
        <w:t>по</w:t>
      </w:r>
      <w:r w:rsidRPr="00EC633A">
        <w:rPr>
          <w:rFonts w:ascii="Times New Roman" w:hAnsi="Times New Roman"/>
          <w:bCs/>
          <w:szCs w:val="28"/>
          <w:lang w:val="ru-RU"/>
        </w:rPr>
        <w:t xml:space="preserve"> Проект </w:t>
      </w:r>
      <w:r w:rsidRPr="00ED5E9B">
        <w:rPr>
          <w:rFonts w:ascii="Times New Roman" w:hAnsi="Times New Roman"/>
          <w:bCs/>
          <w:szCs w:val="28"/>
          <w:lang w:val="bg-BG"/>
        </w:rPr>
        <w:t>№ BG16RFOP001-3.002-0034-С01</w:t>
      </w:r>
      <w:r w:rsidRPr="00E41565">
        <w:rPr>
          <w:rFonts w:ascii="Times New Roman" w:hAnsi="Times New Roman"/>
          <w:b/>
          <w:bCs/>
          <w:sz w:val="18"/>
          <w:szCs w:val="18"/>
          <w:lang w:val="bg-BG"/>
        </w:rPr>
        <w:t xml:space="preserve"> </w:t>
      </w:r>
      <w:r w:rsidRPr="00EC633A">
        <w:rPr>
          <w:rFonts w:ascii="Times New Roman" w:hAnsi="Times New Roman"/>
          <w:bCs/>
          <w:szCs w:val="28"/>
          <w:lang w:val="ru-RU"/>
        </w:rPr>
        <w:t xml:space="preserve">„Модернизация на инфраструктурата и подобряване качеството на образователната среда в ПГХТТ – гр. Пловдив“, по Процедура </w:t>
      </w:r>
      <w:r w:rsidRPr="00EC633A">
        <w:rPr>
          <w:rFonts w:ascii="Times New Roman" w:hAnsi="Times New Roman"/>
          <w:bCs/>
          <w:szCs w:val="28"/>
        </w:rPr>
        <w:t>BG</w:t>
      </w:r>
      <w:r w:rsidRPr="00EC633A">
        <w:rPr>
          <w:rFonts w:ascii="Times New Roman" w:hAnsi="Times New Roman"/>
          <w:bCs/>
          <w:szCs w:val="28"/>
          <w:lang w:val="ru-RU"/>
        </w:rPr>
        <w:t>16</w:t>
      </w:r>
      <w:r w:rsidRPr="00EC633A">
        <w:rPr>
          <w:rFonts w:ascii="Times New Roman" w:hAnsi="Times New Roman"/>
          <w:bCs/>
          <w:szCs w:val="28"/>
        </w:rPr>
        <w:t>RFOP</w:t>
      </w:r>
      <w:r w:rsidRPr="00EC633A">
        <w:rPr>
          <w:rFonts w:ascii="Times New Roman" w:hAnsi="Times New Roman"/>
          <w:bCs/>
          <w:szCs w:val="28"/>
          <w:lang w:val="ru-RU"/>
        </w:rPr>
        <w:t xml:space="preserve">001-3.002 </w:t>
      </w:r>
      <w:r w:rsidRPr="00EC633A">
        <w:rPr>
          <w:rFonts w:ascii="Times New Roman" w:hAnsi="Times New Roman"/>
          <w:bCs/>
          <w:szCs w:val="28"/>
          <w:lang w:val="bg-BG"/>
        </w:rPr>
        <w:t>„</w:t>
      </w:r>
      <w:r w:rsidRPr="00EC633A">
        <w:rPr>
          <w:rFonts w:ascii="Times New Roman" w:hAnsi="Times New Roman"/>
          <w:bCs/>
          <w:szCs w:val="28"/>
          <w:lang w:val="ru-RU"/>
        </w:rPr>
        <w:t>Подкрепа за професионалните училища в Република България</w:t>
      </w:r>
      <w:r w:rsidRPr="00EC633A">
        <w:rPr>
          <w:rFonts w:ascii="Times New Roman" w:hAnsi="Times New Roman"/>
          <w:bCs/>
          <w:szCs w:val="28"/>
          <w:lang w:val="bg-BG"/>
        </w:rPr>
        <w:t>”</w:t>
      </w:r>
      <w:r w:rsidRPr="00EC633A">
        <w:rPr>
          <w:rFonts w:ascii="Times New Roman" w:hAnsi="Times New Roman"/>
          <w:bCs/>
          <w:szCs w:val="28"/>
          <w:lang w:val="ru-RU"/>
        </w:rPr>
        <w:t>, по ОПРР 2014-2020</w:t>
      </w:r>
    </w:p>
    <w:p w:rsidR="00FB6C1E" w:rsidRPr="00D649C6" w:rsidRDefault="00FB6C1E" w:rsidP="00EC633A">
      <w:pPr>
        <w:pStyle w:val="MyBodyText"/>
        <w:rPr>
          <w:rStyle w:val="a"/>
          <w:rFonts w:ascii="Times New Roman" w:hAnsi="Times New Roman"/>
          <w:color w:val="000000"/>
          <w:sz w:val="28"/>
          <w:szCs w:val="28"/>
        </w:rPr>
      </w:pPr>
      <w:r w:rsidRPr="00D649C6">
        <w:rPr>
          <w:rFonts w:ascii="Times New Roman" w:hAnsi="Times New Roman"/>
          <w:sz w:val="28"/>
          <w:szCs w:val="28"/>
        </w:rPr>
        <w:t xml:space="preserve">Назначената от Възложителя комисия за разглеждане, оценка и класиране на постъпилите оферти извършва оценка на икономически най-изгодната оферта въз основа на определения </w:t>
      </w:r>
      <w:r w:rsidRPr="00D649C6">
        <w:rPr>
          <w:rFonts w:ascii="Times New Roman" w:hAnsi="Times New Roman"/>
          <w:bCs/>
          <w:sz w:val="28"/>
          <w:szCs w:val="28"/>
        </w:rPr>
        <w:t>критерий -</w:t>
      </w:r>
      <w:r w:rsidRPr="00D649C6">
        <w:rPr>
          <w:rStyle w:val="a"/>
          <w:rFonts w:ascii="Times New Roman" w:hAnsi="Times New Roman"/>
          <w:color w:val="000000"/>
          <w:sz w:val="28"/>
          <w:szCs w:val="28"/>
        </w:rPr>
        <w:t xml:space="preserve"> съобразно чл. 70, ал.2, т. 3, във връзка с </w:t>
      </w:r>
      <w:r>
        <w:rPr>
          <w:rStyle w:val="a"/>
          <w:rFonts w:ascii="Times New Roman" w:hAnsi="Times New Roman"/>
          <w:color w:val="000000"/>
          <w:sz w:val="28"/>
          <w:szCs w:val="28"/>
        </w:rPr>
        <w:t xml:space="preserve">чл. 70, </w:t>
      </w:r>
      <w:r w:rsidRPr="00D649C6">
        <w:rPr>
          <w:rStyle w:val="a"/>
          <w:rFonts w:ascii="Times New Roman" w:hAnsi="Times New Roman"/>
          <w:color w:val="000000"/>
          <w:sz w:val="28"/>
          <w:szCs w:val="28"/>
        </w:rPr>
        <w:t xml:space="preserve">ал. 4, т. </w:t>
      </w:r>
      <w:r>
        <w:rPr>
          <w:rStyle w:val="a"/>
          <w:rFonts w:ascii="Times New Roman" w:hAnsi="Times New Roman"/>
          <w:color w:val="000000"/>
          <w:sz w:val="28"/>
          <w:szCs w:val="28"/>
        </w:rPr>
        <w:t>3</w:t>
      </w:r>
      <w:r w:rsidRPr="00D649C6">
        <w:rPr>
          <w:rStyle w:val="a"/>
          <w:rFonts w:ascii="Times New Roman" w:hAnsi="Times New Roman"/>
          <w:color w:val="000000"/>
          <w:sz w:val="28"/>
          <w:szCs w:val="28"/>
        </w:rPr>
        <w:t xml:space="preserve"> от ЗОП</w:t>
      </w:r>
      <w:r>
        <w:rPr>
          <w:rStyle w:val="a"/>
          <w:rFonts w:ascii="Times New Roman" w:hAnsi="Times New Roman"/>
          <w:color w:val="000000"/>
          <w:sz w:val="28"/>
          <w:szCs w:val="28"/>
        </w:rPr>
        <w:t xml:space="preserve"> – оптимално съотношение качество/цена</w:t>
      </w:r>
      <w:r w:rsidRPr="00D649C6">
        <w:rPr>
          <w:rStyle w:val="a"/>
          <w:rFonts w:ascii="Times New Roman" w:hAnsi="Times New Roman"/>
          <w:color w:val="000000"/>
          <w:sz w:val="28"/>
          <w:szCs w:val="28"/>
        </w:rPr>
        <w:t xml:space="preserve">. </w:t>
      </w:r>
    </w:p>
    <w:p w:rsidR="00FB6C1E" w:rsidRPr="00D649C6" w:rsidRDefault="00FB6C1E" w:rsidP="00EC633A">
      <w:pPr>
        <w:pStyle w:val="MyBodyText"/>
        <w:rPr>
          <w:rStyle w:val="a"/>
          <w:rFonts w:ascii="Times New Roman" w:hAnsi="Times New Roman"/>
          <w:color w:val="000000"/>
          <w:sz w:val="28"/>
          <w:szCs w:val="28"/>
        </w:rPr>
      </w:pPr>
      <w:r w:rsidRPr="00D649C6">
        <w:rPr>
          <w:rStyle w:val="a"/>
          <w:rFonts w:ascii="Times New Roman" w:hAnsi="Times New Roman"/>
          <w:color w:val="000000"/>
          <w:sz w:val="28"/>
          <w:szCs w:val="28"/>
        </w:rPr>
        <w:t>Всяка оферта, отговаряща на изискванията за подбор и на поставените изисквания за изпълнение, съгласно техническ</w:t>
      </w:r>
      <w:r>
        <w:rPr>
          <w:rStyle w:val="a"/>
          <w:rFonts w:ascii="Times New Roman" w:hAnsi="Times New Roman"/>
          <w:color w:val="000000"/>
          <w:sz w:val="28"/>
          <w:szCs w:val="28"/>
        </w:rPr>
        <w:t>ата спецификация, се оценява по</w:t>
      </w:r>
      <w:r w:rsidRPr="00D649C6">
        <w:rPr>
          <w:rStyle w:val="a"/>
          <w:rFonts w:ascii="Times New Roman" w:hAnsi="Times New Roman"/>
          <w:color w:val="000000"/>
          <w:sz w:val="28"/>
          <w:szCs w:val="28"/>
        </w:rPr>
        <w:t>отделно</w:t>
      </w:r>
      <w:r>
        <w:rPr>
          <w:rStyle w:val="a"/>
          <w:rFonts w:ascii="Times New Roman" w:hAnsi="Times New Roman"/>
          <w:color w:val="000000"/>
          <w:sz w:val="28"/>
          <w:szCs w:val="28"/>
        </w:rPr>
        <w:t>, съгласно</w:t>
      </w:r>
      <w:r w:rsidRPr="00D649C6">
        <w:rPr>
          <w:rStyle w:val="a"/>
          <w:rFonts w:ascii="Times New Roman" w:hAnsi="Times New Roman"/>
          <w:color w:val="000000"/>
          <w:sz w:val="28"/>
          <w:szCs w:val="28"/>
        </w:rPr>
        <w:t xml:space="preserve"> настоящата методика и получава </w:t>
      </w:r>
      <w:r w:rsidRPr="00D649C6">
        <w:rPr>
          <w:rStyle w:val="a"/>
          <w:rFonts w:ascii="Times New Roman" w:hAnsi="Times New Roman"/>
          <w:b/>
          <w:color w:val="000000"/>
          <w:sz w:val="28"/>
          <w:szCs w:val="28"/>
        </w:rPr>
        <w:t>обща оценка</w:t>
      </w:r>
      <w:r w:rsidRPr="00D649C6">
        <w:rPr>
          <w:rStyle w:val="a"/>
          <w:rFonts w:ascii="Times New Roman" w:hAnsi="Times New Roman"/>
          <w:color w:val="000000"/>
          <w:sz w:val="28"/>
          <w:szCs w:val="28"/>
        </w:rPr>
        <w:t xml:space="preserve">, </w:t>
      </w:r>
      <w:r w:rsidRPr="00D649C6">
        <w:rPr>
          <w:rStyle w:val="a"/>
          <w:rFonts w:ascii="Times New Roman" w:hAnsi="Times New Roman"/>
          <w:color w:val="000000"/>
          <w:sz w:val="28"/>
          <w:szCs w:val="28"/>
          <w:lang w:val="ru-RU" w:eastAsia="ru-RU"/>
        </w:rPr>
        <w:t xml:space="preserve">с </w:t>
      </w:r>
      <w:r w:rsidRPr="00D649C6">
        <w:rPr>
          <w:rStyle w:val="a"/>
          <w:rFonts w:ascii="Times New Roman" w:hAnsi="Times New Roman"/>
          <w:color w:val="000000"/>
          <w:sz w:val="28"/>
          <w:szCs w:val="28"/>
        </w:rPr>
        <w:t>която участва в крайното класиране.</w:t>
      </w:r>
    </w:p>
    <w:p w:rsidR="00FB6C1E" w:rsidRPr="00D649C6" w:rsidRDefault="00FB6C1E" w:rsidP="00D649C6">
      <w:pPr>
        <w:pStyle w:val="MyChapter"/>
        <w:tabs>
          <w:tab w:val="left" w:pos="960"/>
        </w:tabs>
        <w:ind w:left="0" w:firstLine="720"/>
        <w:rPr>
          <w:rFonts w:ascii="Times New Roman" w:hAnsi="Times New Roman"/>
          <w:sz w:val="28"/>
          <w:szCs w:val="28"/>
        </w:rPr>
      </w:pPr>
      <w:r w:rsidRPr="00D649C6">
        <w:rPr>
          <w:rFonts w:ascii="Times New Roman" w:hAnsi="Times New Roman"/>
          <w:sz w:val="28"/>
          <w:szCs w:val="28"/>
        </w:rPr>
        <w:t>Определяне на комплексна оценка (КО) на офертата</w:t>
      </w:r>
    </w:p>
    <w:p w:rsidR="00FB6C1E" w:rsidRPr="00D649C6" w:rsidRDefault="00FB6C1E" w:rsidP="00EC633A">
      <w:pPr>
        <w:ind w:firstLine="709"/>
        <w:rPr>
          <w:rFonts w:ascii="Times New Roman" w:hAnsi="Times New Roman"/>
          <w:b/>
          <w:szCs w:val="28"/>
          <w:lang w:val="it-IT"/>
        </w:rPr>
      </w:pPr>
      <w:r w:rsidRPr="00D649C6">
        <w:rPr>
          <w:rStyle w:val="a"/>
          <w:rFonts w:ascii="Times New Roman" w:hAnsi="Times New Roman"/>
          <w:color w:val="000000"/>
          <w:sz w:val="28"/>
          <w:szCs w:val="28"/>
          <w:lang w:val="ru-RU"/>
        </w:rPr>
        <w:t xml:space="preserve">Оценката се извършва по посочените показатели и съответните им относителни тежести по следната формула: </w:t>
      </w:r>
      <w:r w:rsidRPr="00D649C6">
        <w:rPr>
          <w:rFonts w:ascii="Times New Roman" w:hAnsi="Times New Roman"/>
          <w:b/>
          <w:szCs w:val="28"/>
          <w:lang w:val="ru-RU"/>
        </w:rPr>
        <w:t>КО = Кц</w:t>
      </w:r>
      <w:r w:rsidRPr="00D649C6">
        <w:rPr>
          <w:rFonts w:ascii="Times New Roman" w:hAnsi="Times New Roman"/>
          <w:b/>
          <w:szCs w:val="28"/>
          <w:lang w:val="it-IT"/>
        </w:rPr>
        <w:t>(i)</w:t>
      </w:r>
      <w:r w:rsidRPr="00D649C6">
        <w:rPr>
          <w:rFonts w:ascii="Times New Roman" w:hAnsi="Times New Roman"/>
          <w:b/>
          <w:szCs w:val="28"/>
          <w:lang w:val="ru-RU"/>
        </w:rPr>
        <w:t>*</w:t>
      </w:r>
      <w:r>
        <w:rPr>
          <w:rFonts w:ascii="Times New Roman" w:hAnsi="Times New Roman"/>
          <w:b/>
          <w:szCs w:val="28"/>
          <w:lang w:val="ru-RU"/>
        </w:rPr>
        <w:t>80</w:t>
      </w:r>
      <w:r w:rsidRPr="00D649C6">
        <w:rPr>
          <w:rFonts w:ascii="Times New Roman" w:hAnsi="Times New Roman"/>
          <w:b/>
          <w:szCs w:val="28"/>
          <w:lang w:val="ru-RU"/>
        </w:rPr>
        <w:t xml:space="preserve"> + Кси</w:t>
      </w:r>
      <w:r w:rsidRPr="00D649C6">
        <w:rPr>
          <w:rFonts w:ascii="Times New Roman" w:hAnsi="Times New Roman"/>
          <w:b/>
          <w:szCs w:val="28"/>
          <w:lang w:val="it-IT"/>
        </w:rPr>
        <w:t>(i)</w:t>
      </w:r>
      <w:r w:rsidRPr="00D649C6">
        <w:rPr>
          <w:rFonts w:ascii="Times New Roman" w:hAnsi="Times New Roman"/>
          <w:b/>
          <w:szCs w:val="28"/>
          <w:lang w:val="ru-RU"/>
        </w:rPr>
        <w:t>*</w:t>
      </w:r>
      <w:r>
        <w:rPr>
          <w:rFonts w:ascii="Times New Roman" w:hAnsi="Times New Roman"/>
          <w:b/>
          <w:szCs w:val="28"/>
          <w:lang w:val="ru-RU"/>
        </w:rPr>
        <w:t>20</w:t>
      </w:r>
    </w:p>
    <w:p w:rsidR="00FB6C1E" w:rsidRPr="00D649C6" w:rsidRDefault="00FB6C1E" w:rsidP="00EC633A">
      <w:pPr>
        <w:pStyle w:val="MyBodyText"/>
        <w:ind w:firstLine="708"/>
        <w:rPr>
          <w:rFonts w:ascii="Times New Roman" w:hAnsi="Times New Roman"/>
          <w:sz w:val="28"/>
          <w:szCs w:val="28"/>
        </w:rPr>
      </w:pPr>
      <w:r w:rsidRPr="00D649C6">
        <w:rPr>
          <w:rFonts w:ascii="Times New Roman" w:hAnsi="Times New Roman"/>
          <w:sz w:val="28"/>
          <w:szCs w:val="28"/>
        </w:rPr>
        <w:t>Максималната стойност на оценката е 100.</w:t>
      </w:r>
    </w:p>
    <w:p w:rsidR="00FB6C1E" w:rsidRPr="00D649C6" w:rsidRDefault="00FB6C1E" w:rsidP="00EC633A">
      <w:pPr>
        <w:pStyle w:val="21"/>
        <w:shd w:val="clear" w:color="auto" w:fill="auto"/>
        <w:spacing w:line="230" w:lineRule="exact"/>
        <w:jc w:val="left"/>
        <w:rPr>
          <w:rStyle w:val="2"/>
          <w:b/>
          <w:bCs/>
          <w:noProof w:val="0"/>
          <w:color w:val="000000"/>
          <w:sz w:val="28"/>
          <w:szCs w:val="28"/>
          <w:lang w:eastAsia="ru-RU"/>
        </w:rPr>
      </w:pPr>
    </w:p>
    <w:p w:rsidR="00FB6C1E" w:rsidRPr="00EC633A" w:rsidRDefault="00FB6C1E" w:rsidP="00EC633A">
      <w:pPr>
        <w:spacing w:after="120"/>
        <w:ind w:firstLine="708"/>
        <w:rPr>
          <w:rFonts w:ascii="Times New Roman" w:hAnsi="Times New Roman"/>
          <w:b/>
          <w:u w:val="single"/>
          <w:lang w:val="ru-RU"/>
        </w:rPr>
      </w:pPr>
      <w:r w:rsidRPr="00EC633A">
        <w:rPr>
          <w:rFonts w:ascii="Times New Roman" w:hAnsi="Times New Roman"/>
          <w:b/>
          <w:u w:val="single"/>
          <w:lang w:val="ru-RU"/>
        </w:rPr>
        <w:t>Формиране на оценките по отделните показатели:</w:t>
      </w:r>
    </w:p>
    <w:p w:rsidR="00FB6C1E" w:rsidRPr="00EC633A" w:rsidRDefault="00FB6C1E" w:rsidP="00EC633A">
      <w:pPr>
        <w:spacing w:after="120"/>
        <w:ind w:firstLine="708"/>
        <w:rPr>
          <w:rFonts w:ascii="Times New Roman" w:hAnsi="Times New Roman"/>
          <w:b/>
          <w:i/>
          <w:u w:val="single"/>
          <w:lang w:val="ru-RU"/>
        </w:rPr>
      </w:pPr>
      <w:r w:rsidRPr="00EC633A">
        <w:rPr>
          <w:rFonts w:ascii="Times New Roman" w:hAnsi="Times New Roman"/>
          <w:b/>
          <w:i/>
          <w:u w:val="single"/>
          <w:lang w:val="ru-RU"/>
        </w:rPr>
        <w:t>І. Формиране на оценката по показател</w:t>
      </w:r>
      <w:r w:rsidRPr="00EC633A" w:rsidDel="001747CD">
        <w:rPr>
          <w:rFonts w:ascii="Times New Roman" w:hAnsi="Times New Roman"/>
          <w:b/>
          <w:i/>
          <w:u w:val="single"/>
          <w:lang w:val="ru-RU"/>
        </w:rPr>
        <w:t xml:space="preserve"> </w:t>
      </w:r>
      <w:r w:rsidRPr="00EC633A">
        <w:rPr>
          <w:rFonts w:ascii="Times New Roman" w:hAnsi="Times New Roman"/>
          <w:b/>
          <w:i/>
          <w:u w:val="single"/>
          <w:lang w:val="ru-RU"/>
        </w:rPr>
        <w:t xml:space="preserve">„Цена”- с тежест </w:t>
      </w:r>
      <w:r>
        <w:rPr>
          <w:rFonts w:ascii="Times New Roman" w:hAnsi="Times New Roman"/>
          <w:b/>
          <w:i/>
          <w:u w:val="single"/>
          <w:lang w:val="ru-RU"/>
        </w:rPr>
        <w:t>80</w:t>
      </w:r>
      <w:r w:rsidRPr="00EC633A">
        <w:rPr>
          <w:rFonts w:ascii="Times New Roman" w:hAnsi="Times New Roman"/>
          <w:b/>
          <w:i/>
          <w:u w:val="single"/>
          <w:lang w:val="ru-RU"/>
        </w:rPr>
        <w:t>:</w:t>
      </w:r>
    </w:p>
    <w:p w:rsidR="00FB6C1E" w:rsidRPr="00EC633A" w:rsidRDefault="00FB6C1E" w:rsidP="00EC633A">
      <w:pPr>
        <w:spacing w:after="120"/>
        <w:ind w:firstLine="708"/>
        <w:rPr>
          <w:rFonts w:ascii="Times New Roman" w:hAnsi="Times New Roman"/>
          <w:lang w:val="ru-RU"/>
        </w:rPr>
      </w:pPr>
      <w:r w:rsidRPr="00EC633A">
        <w:rPr>
          <w:rFonts w:ascii="Times New Roman" w:hAnsi="Times New Roman"/>
          <w:lang w:val="ru-RU"/>
        </w:rPr>
        <w:t>Оценката по показател „Цена” се формира по следната формула:</w:t>
      </w:r>
    </w:p>
    <w:p w:rsidR="00FB6C1E" w:rsidRPr="00EA0F0A" w:rsidRDefault="00FB6C1E" w:rsidP="00EC633A">
      <w:pPr>
        <w:spacing w:after="120"/>
        <w:ind w:firstLine="708"/>
        <w:rPr>
          <w:rFonts w:ascii="Times New Roman" w:hAnsi="Times New Roman"/>
          <w:b/>
          <w:lang w:val="ru-RU"/>
        </w:rPr>
      </w:pPr>
      <w:r w:rsidRPr="00DE3BC7">
        <w:rPr>
          <w:rFonts w:ascii="Times New Roman" w:hAnsi="Times New Roman"/>
          <w:b/>
          <w:lang w:val="ru-RU"/>
        </w:rPr>
        <w:t>Кц</w:t>
      </w:r>
      <w:r w:rsidRPr="00EA0F0A">
        <w:rPr>
          <w:rFonts w:ascii="Times New Roman" w:hAnsi="Times New Roman"/>
          <w:b/>
          <w:lang w:val="ru-RU"/>
        </w:rPr>
        <w:t>(</w:t>
      </w:r>
      <w:r>
        <w:rPr>
          <w:rFonts w:ascii="Times New Roman" w:hAnsi="Times New Roman"/>
          <w:b/>
          <w:lang w:val="en-US"/>
        </w:rPr>
        <w:t>i</w:t>
      </w:r>
      <w:r w:rsidRPr="00EA0F0A">
        <w:rPr>
          <w:rFonts w:ascii="Times New Roman" w:hAnsi="Times New Roman"/>
          <w:b/>
          <w:lang w:val="ru-RU"/>
        </w:rPr>
        <w:t xml:space="preserve">) =  </w:t>
      </w:r>
      <w:r>
        <w:rPr>
          <w:rFonts w:ascii="Times New Roman" w:hAnsi="Times New Roman"/>
          <w:b/>
          <w:lang w:val="ru-RU"/>
        </w:rPr>
        <w:t>К</w:t>
      </w:r>
      <w:r w:rsidRPr="00DE3BC7">
        <w:rPr>
          <w:rFonts w:ascii="Times New Roman" w:hAnsi="Times New Roman"/>
          <w:b/>
          <w:lang w:val="ru-RU"/>
        </w:rPr>
        <w:t>Ц</w:t>
      </w:r>
      <w:r w:rsidRPr="00EA0F0A">
        <w:rPr>
          <w:rFonts w:ascii="Times New Roman" w:hAnsi="Times New Roman"/>
          <w:b/>
          <w:szCs w:val="28"/>
          <w:vertAlign w:val="subscript"/>
          <w:lang w:val="ru-RU"/>
        </w:rPr>
        <w:t>(</w:t>
      </w:r>
      <w:r w:rsidRPr="00DE3BC7">
        <w:rPr>
          <w:rFonts w:ascii="Times New Roman" w:hAnsi="Times New Roman"/>
          <w:b/>
          <w:szCs w:val="28"/>
          <w:vertAlign w:val="subscript"/>
          <w:lang w:val="bg-BG"/>
        </w:rPr>
        <w:t>пр</w:t>
      </w:r>
      <w:r w:rsidRPr="00EA0F0A">
        <w:rPr>
          <w:rFonts w:ascii="Times New Roman" w:hAnsi="Times New Roman"/>
          <w:b/>
          <w:szCs w:val="28"/>
          <w:vertAlign w:val="subscript"/>
          <w:lang w:val="ru-RU"/>
        </w:rPr>
        <w:t>)</w:t>
      </w:r>
      <w:r w:rsidRPr="00EA0F0A">
        <w:rPr>
          <w:rFonts w:ascii="Times New Roman" w:hAnsi="Times New Roman"/>
          <w:b/>
          <w:lang w:val="ru-RU"/>
        </w:rPr>
        <w:t xml:space="preserve"> + </w:t>
      </w:r>
      <w:r>
        <w:rPr>
          <w:rFonts w:ascii="Times New Roman" w:hAnsi="Times New Roman"/>
          <w:b/>
          <w:lang w:val="ru-RU"/>
        </w:rPr>
        <w:t>К</w:t>
      </w:r>
      <w:r w:rsidRPr="00DE3BC7">
        <w:rPr>
          <w:rFonts w:ascii="Times New Roman" w:hAnsi="Times New Roman"/>
          <w:b/>
          <w:lang w:val="ru-RU"/>
        </w:rPr>
        <w:t>Ц</w:t>
      </w:r>
      <w:r w:rsidRPr="00EA0F0A">
        <w:rPr>
          <w:rFonts w:ascii="Times New Roman" w:hAnsi="Times New Roman"/>
          <w:b/>
          <w:sz w:val="20"/>
          <w:lang w:val="ru-RU"/>
        </w:rPr>
        <w:t>(</w:t>
      </w:r>
      <w:r w:rsidRPr="00EA0F0A">
        <w:rPr>
          <w:rFonts w:ascii="Times New Roman" w:hAnsi="Times New Roman"/>
          <w:b/>
          <w:sz w:val="20"/>
          <w:lang w:val="bg-BG"/>
        </w:rPr>
        <w:t>с</w:t>
      </w:r>
      <w:r w:rsidRPr="00EA0F0A">
        <w:rPr>
          <w:rFonts w:ascii="Times New Roman" w:hAnsi="Times New Roman"/>
          <w:b/>
          <w:sz w:val="20"/>
          <w:lang w:val="ru-RU"/>
        </w:rPr>
        <w:t>)</w:t>
      </w:r>
    </w:p>
    <w:p w:rsidR="00FB6C1E" w:rsidRPr="00EA0F0A" w:rsidRDefault="00FB6C1E" w:rsidP="00EC633A">
      <w:pPr>
        <w:spacing w:after="120"/>
        <w:ind w:firstLine="708"/>
        <w:rPr>
          <w:rFonts w:ascii="Times New Roman" w:hAnsi="Times New Roman"/>
          <w:lang w:val="bg-BG"/>
        </w:rPr>
      </w:pPr>
      <w:r w:rsidRPr="00EA0F0A">
        <w:rPr>
          <w:rFonts w:ascii="Times New Roman" w:hAnsi="Times New Roman"/>
          <w:lang w:val="bg-BG"/>
        </w:rPr>
        <w:t>Където:</w:t>
      </w:r>
    </w:p>
    <w:p w:rsidR="00FB6C1E" w:rsidRPr="00DE3BC7" w:rsidRDefault="00FB6C1E" w:rsidP="00EC633A">
      <w:pPr>
        <w:spacing w:after="120"/>
        <w:ind w:firstLine="708"/>
        <w:rPr>
          <w:rFonts w:ascii="Times New Roman" w:hAnsi="Times New Roman"/>
          <w:b/>
          <w:lang w:val="ru-RU"/>
        </w:rPr>
      </w:pPr>
      <w:r>
        <w:rPr>
          <w:rFonts w:ascii="Times New Roman" w:hAnsi="Times New Roman"/>
          <w:b/>
          <w:lang w:val="ru-RU"/>
        </w:rPr>
        <w:t>*</w:t>
      </w:r>
      <w:r w:rsidRPr="00DE3BC7">
        <w:rPr>
          <w:rFonts w:ascii="Times New Roman" w:hAnsi="Times New Roman"/>
          <w:b/>
          <w:lang w:val="ru-RU"/>
        </w:rPr>
        <w:t>Кц(</w:t>
      </w:r>
      <w:r>
        <w:rPr>
          <w:rFonts w:ascii="Times New Roman" w:hAnsi="Times New Roman"/>
          <w:b/>
          <w:lang w:val="bg-BG"/>
        </w:rPr>
        <w:t>пр</w:t>
      </w:r>
      <w:r w:rsidRPr="00DE3BC7">
        <w:rPr>
          <w:rFonts w:ascii="Times New Roman" w:hAnsi="Times New Roman"/>
          <w:b/>
          <w:lang w:val="ru-RU"/>
        </w:rPr>
        <w:t>) =  Ц</w:t>
      </w:r>
      <w:r w:rsidRPr="00EC633A">
        <w:rPr>
          <w:rFonts w:ascii="Times New Roman" w:hAnsi="Times New Roman"/>
          <w:b/>
          <w:vertAlign w:val="subscript"/>
          <w:lang w:val="it-IT"/>
        </w:rPr>
        <w:t>min</w:t>
      </w:r>
      <w:r w:rsidRPr="00EA0F0A">
        <w:rPr>
          <w:rFonts w:ascii="Times New Roman" w:hAnsi="Times New Roman"/>
          <w:b/>
          <w:vertAlign w:val="subscript"/>
          <w:lang w:val="ru-RU"/>
        </w:rPr>
        <w:t>(</w:t>
      </w:r>
      <w:r>
        <w:rPr>
          <w:rFonts w:ascii="Times New Roman" w:hAnsi="Times New Roman"/>
          <w:b/>
          <w:vertAlign w:val="subscript"/>
          <w:lang w:val="bg-BG"/>
        </w:rPr>
        <w:t>пр</w:t>
      </w:r>
      <w:r w:rsidRPr="00EA0F0A">
        <w:rPr>
          <w:rFonts w:ascii="Times New Roman" w:hAnsi="Times New Roman"/>
          <w:b/>
          <w:vertAlign w:val="subscript"/>
          <w:lang w:val="ru-RU"/>
        </w:rPr>
        <w:t>)</w:t>
      </w:r>
      <w:r w:rsidRPr="00DE3BC7">
        <w:rPr>
          <w:rFonts w:ascii="Times New Roman" w:hAnsi="Times New Roman"/>
          <w:b/>
          <w:lang w:val="ru-RU"/>
        </w:rPr>
        <w:t xml:space="preserve"> / Ц</w:t>
      </w:r>
      <w:r w:rsidRPr="00EA0F0A">
        <w:rPr>
          <w:rFonts w:ascii="Times New Roman" w:hAnsi="Times New Roman"/>
          <w:b/>
          <w:sz w:val="20"/>
          <w:lang w:val="ru-RU"/>
        </w:rPr>
        <w:t>(</w:t>
      </w:r>
      <w:r w:rsidRPr="00EA0F0A">
        <w:rPr>
          <w:rFonts w:ascii="Times New Roman" w:hAnsi="Times New Roman"/>
          <w:b/>
          <w:sz w:val="20"/>
          <w:lang w:val="bg-BG"/>
        </w:rPr>
        <w:t>пр</w:t>
      </w:r>
      <w:r w:rsidRPr="00EA0F0A">
        <w:rPr>
          <w:rFonts w:ascii="Times New Roman" w:hAnsi="Times New Roman"/>
          <w:b/>
          <w:sz w:val="20"/>
          <w:lang w:val="ru-RU"/>
        </w:rPr>
        <w:t>)</w:t>
      </w:r>
      <w:r>
        <w:rPr>
          <w:rFonts w:ascii="Times New Roman" w:hAnsi="Times New Roman"/>
          <w:b/>
          <w:lang w:val="ru-RU"/>
        </w:rPr>
        <w:t xml:space="preserve"> х 15</w:t>
      </w:r>
    </w:p>
    <w:p w:rsidR="00FB6C1E" w:rsidRPr="00EC633A" w:rsidRDefault="00FB6C1E" w:rsidP="00EC633A">
      <w:pPr>
        <w:spacing w:after="120"/>
        <w:ind w:firstLine="708"/>
        <w:jc w:val="both"/>
        <w:rPr>
          <w:rFonts w:ascii="Times New Roman" w:hAnsi="Times New Roman"/>
          <w:lang w:val="ru-RU"/>
        </w:rPr>
      </w:pPr>
      <w:r w:rsidRPr="00EC633A">
        <w:rPr>
          <w:rFonts w:ascii="Times New Roman" w:hAnsi="Times New Roman"/>
          <w:b/>
          <w:lang w:val="ru-RU"/>
        </w:rPr>
        <w:t>Ц</w:t>
      </w:r>
      <w:r w:rsidRPr="00EC633A">
        <w:rPr>
          <w:rFonts w:ascii="Times New Roman" w:hAnsi="Times New Roman"/>
          <w:b/>
          <w:vertAlign w:val="subscript"/>
        </w:rPr>
        <w:t>min</w:t>
      </w:r>
      <w:r w:rsidRPr="00EA0F0A">
        <w:rPr>
          <w:rFonts w:ascii="Times New Roman" w:hAnsi="Times New Roman"/>
          <w:b/>
          <w:vertAlign w:val="subscript"/>
          <w:lang w:val="ru-RU"/>
        </w:rPr>
        <w:t>(</w:t>
      </w:r>
      <w:r>
        <w:rPr>
          <w:rFonts w:ascii="Times New Roman" w:hAnsi="Times New Roman"/>
          <w:b/>
          <w:vertAlign w:val="subscript"/>
          <w:lang w:val="bg-BG"/>
        </w:rPr>
        <w:t>пр</w:t>
      </w:r>
      <w:r w:rsidRPr="00EA0F0A">
        <w:rPr>
          <w:rFonts w:ascii="Times New Roman" w:hAnsi="Times New Roman"/>
          <w:b/>
          <w:vertAlign w:val="subscript"/>
          <w:lang w:val="ru-RU"/>
        </w:rPr>
        <w:t>)</w:t>
      </w:r>
      <w:r w:rsidRPr="00EC633A">
        <w:rPr>
          <w:rFonts w:ascii="Times New Roman" w:hAnsi="Times New Roman"/>
          <w:lang w:val="ru-RU"/>
        </w:rPr>
        <w:t xml:space="preserve"> е най-ниската</w:t>
      </w:r>
      <w:r w:rsidRPr="00EC633A">
        <w:rPr>
          <w:rFonts w:ascii="Times New Roman" w:hAnsi="Times New Roman"/>
          <w:color w:val="FF0000"/>
          <w:lang w:val="ru-RU"/>
        </w:rPr>
        <w:t xml:space="preserve"> </w:t>
      </w:r>
      <w:r w:rsidRPr="00EC633A">
        <w:rPr>
          <w:rFonts w:ascii="Times New Roman" w:hAnsi="Times New Roman"/>
          <w:lang w:val="ru-RU"/>
        </w:rPr>
        <w:t xml:space="preserve">предложена обща цена за изпълнение </w:t>
      </w:r>
      <w:r>
        <w:rPr>
          <w:rFonts w:ascii="Times New Roman" w:hAnsi="Times New Roman"/>
          <w:lang w:val="ru-RU"/>
        </w:rPr>
        <w:t xml:space="preserve">проектирането и авторския надзор по време на строителството, включени в </w:t>
      </w:r>
      <w:r w:rsidRPr="00EC633A">
        <w:rPr>
          <w:rFonts w:ascii="Times New Roman" w:hAnsi="Times New Roman"/>
          <w:lang w:val="ru-RU"/>
        </w:rPr>
        <w:t>предмета на обществената поръчка сред допуснатите до оценка участници, в лева без ДДС;</w:t>
      </w:r>
    </w:p>
    <w:p w:rsidR="00FB6C1E" w:rsidRDefault="00FB6C1E" w:rsidP="00EC633A">
      <w:pPr>
        <w:spacing w:after="120"/>
        <w:ind w:firstLine="708"/>
        <w:jc w:val="both"/>
        <w:rPr>
          <w:rFonts w:ascii="Times New Roman" w:hAnsi="Times New Roman"/>
          <w:lang w:val="ru-RU"/>
        </w:rPr>
      </w:pPr>
      <w:r w:rsidRPr="00EC633A">
        <w:rPr>
          <w:rFonts w:ascii="Times New Roman" w:hAnsi="Times New Roman"/>
          <w:b/>
          <w:lang w:val="ru-RU"/>
        </w:rPr>
        <w:t>Ц</w:t>
      </w:r>
      <w:r w:rsidRPr="00EA0F0A">
        <w:rPr>
          <w:rFonts w:ascii="Times New Roman" w:hAnsi="Times New Roman"/>
          <w:b/>
          <w:sz w:val="20"/>
          <w:lang w:val="ru-RU"/>
        </w:rPr>
        <w:t>(</w:t>
      </w:r>
      <w:r w:rsidRPr="00EA0F0A">
        <w:rPr>
          <w:rFonts w:ascii="Times New Roman" w:hAnsi="Times New Roman"/>
          <w:b/>
          <w:sz w:val="20"/>
          <w:lang w:val="bg-BG"/>
        </w:rPr>
        <w:t>пр</w:t>
      </w:r>
      <w:r w:rsidRPr="00EA0F0A">
        <w:rPr>
          <w:rFonts w:ascii="Times New Roman" w:hAnsi="Times New Roman"/>
          <w:b/>
          <w:sz w:val="20"/>
          <w:lang w:val="ru-RU"/>
        </w:rPr>
        <w:t>)</w:t>
      </w:r>
      <w:r w:rsidRPr="00EC633A">
        <w:rPr>
          <w:rFonts w:ascii="Times New Roman" w:hAnsi="Times New Roman"/>
          <w:lang w:val="ru-RU"/>
        </w:rPr>
        <w:t xml:space="preserve"> е общата цена</w:t>
      </w:r>
      <w:r>
        <w:rPr>
          <w:rFonts w:ascii="Times New Roman" w:hAnsi="Times New Roman"/>
          <w:lang w:val="ru-RU"/>
        </w:rPr>
        <w:t xml:space="preserve"> за изпълнение на проектирането и авторския надзор по време на строителството, включени в </w:t>
      </w:r>
      <w:r w:rsidRPr="00EC633A">
        <w:rPr>
          <w:rFonts w:ascii="Times New Roman" w:hAnsi="Times New Roman"/>
          <w:lang w:val="ru-RU"/>
        </w:rPr>
        <w:t>предмета на обществената поръчка</w:t>
      </w:r>
      <w:r>
        <w:rPr>
          <w:rFonts w:ascii="Times New Roman" w:hAnsi="Times New Roman"/>
          <w:lang w:val="ru-RU"/>
        </w:rPr>
        <w:t>,</w:t>
      </w:r>
      <w:r w:rsidRPr="00EC633A">
        <w:rPr>
          <w:rFonts w:ascii="Times New Roman" w:hAnsi="Times New Roman"/>
          <w:lang w:val="ru-RU"/>
        </w:rPr>
        <w:t xml:space="preserve"> предложена от съответния участник за изпълнение предмета на поръчката, в лева без ДДС.</w:t>
      </w:r>
    </w:p>
    <w:p w:rsidR="00FB6C1E" w:rsidRDefault="00FB6C1E" w:rsidP="00EC633A">
      <w:pPr>
        <w:spacing w:after="120"/>
        <w:ind w:firstLine="708"/>
        <w:jc w:val="both"/>
        <w:rPr>
          <w:rFonts w:ascii="Times New Roman" w:hAnsi="Times New Roman"/>
          <w:b/>
          <w:lang w:val="ru-RU"/>
        </w:rPr>
      </w:pPr>
      <w:r>
        <w:rPr>
          <w:rFonts w:ascii="Times New Roman" w:hAnsi="Times New Roman"/>
          <w:b/>
          <w:lang w:val="ru-RU"/>
        </w:rPr>
        <w:t>*</w:t>
      </w:r>
      <w:r w:rsidRPr="00DE3BC7">
        <w:rPr>
          <w:rFonts w:ascii="Times New Roman" w:hAnsi="Times New Roman"/>
          <w:b/>
          <w:lang w:val="ru-RU"/>
        </w:rPr>
        <w:t>Кц</w:t>
      </w:r>
      <w:r w:rsidRPr="00EA0F0A">
        <w:rPr>
          <w:rFonts w:ascii="Times New Roman" w:hAnsi="Times New Roman"/>
          <w:b/>
          <w:sz w:val="20"/>
          <w:lang w:val="ru-RU"/>
        </w:rPr>
        <w:t>(</w:t>
      </w:r>
      <w:r w:rsidRPr="00EA0F0A">
        <w:rPr>
          <w:rFonts w:ascii="Times New Roman" w:hAnsi="Times New Roman"/>
          <w:b/>
          <w:sz w:val="20"/>
          <w:lang w:val="bg-BG"/>
        </w:rPr>
        <w:t>с</w:t>
      </w:r>
      <w:r w:rsidRPr="00EA0F0A">
        <w:rPr>
          <w:rFonts w:ascii="Times New Roman" w:hAnsi="Times New Roman"/>
          <w:b/>
          <w:sz w:val="20"/>
          <w:lang w:val="ru-RU"/>
        </w:rPr>
        <w:t>)</w:t>
      </w:r>
      <w:r w:rsidRPr="00DE3BC7">
        <w:rPr>
          <w:rFonts w:ascii="Times New Roman" w:hAnsi="Times New Roman"/>
          <w:b/>
          <w:lang w:val="ru-RU"/>
        </w:rPr>
        <w:t xml:space="preserve"> =  Ц</w:t>
      </w:r>
      <w:r w:rsidRPr="00EC633A">
        <w:rPr>
          <w:rFonts w:ascii="Times New Roman" w:hAnsi="Times New Roman"/>
          <w:b/>
          <w:vertAlign w:val="subscript"/>
          <w:lang w:val="it-IT"/>
        </w:rPr>
        <w:t>min</w:t>
      </w:r>
      <w:r w:rsidRPr="00EA0F0A">
        <w:rPr>
          <w:rFonts w:ascii="Times New Roman" w:hAnsi="Times New Roman"/>
          <w:b/>
          <w:vertAlign w:val="subscript"/>
          <w:lang w:val="ru-RU"/>
        </w:rPr>
        <w:t>(</w:t>
      </w:r>
      <w:r>
        <w:rPr>
          <w:rFonts w:ascii="Times New Roman" w:hAnsi="Times New Roman"/>
          <w:b/>
          <w:vertAlign w:val="subscript"/>
          <w:lang w:val="bg-BG"/>
        </w:rPr>
        <w:t>с</w:t>
      </w:r>
      <w:r w:rsidRPr="00EA0F0A">
        <w:rPr>
          <w:rFonts w:ascii="Times New Roman" w:hAnsi="Times New Roman"/>
          <w:b/>
          <w:vertAlign w:val="subscript"/>
          <w:lang w:val="ru-RU"/>
        </w:rPr>
        <w:t>)</w:t>
      </w:r>
      <w:r w:rsidRPr="00DE3BC7">
        <w:rPr>
          <w:rFonts w:ascii="Times New Roman" w:hAnsi="Times New Roman"/>
          <w:b/>
          <w:lang w:val="ru-RU"/>
        </w:rPr>
        <w:t xml:space="preserve"> / Ц</w:t>
      </w:r>
      <w:r w:rsidRPr="00EA0F0A">
        <w:rPr>
          <w:rFonts w:ascii="Times New Roman" w:hAnsi="Times New Roman"/>
          <w:b/>
          <w:sz w:val="20"/>
          <w:lang w:val="ru-RU"/>
        </w:rPr>
        <w:t>(</w:t>
      </w:r>
      <w:r>
        <w:rPr>
          <w:rFonts w:ascii="Times New Roman" w:hAnsi="Times New Roman"/>
          <w:b/>
          <w:sz w:val="20"/>
          <w:lang w:val="bg-BG"/>
        </w:rPr>
        <w:t>с</w:t>
      </w:r>
      <w:r w:rsidRPr="00EA0F0A">
        <w:rPr>
          <w:rFonts w:ascii="Times New Roman" w:hAnsi="Times New Roman"/>
          <w:b/>
          <w:sz w:val="20"/>
          <w:lang w:val="ru-RU"/>
        </w:rPr>
        <w:t>)</w:t>
      </w:r>
      <w:r>
        <w:rPr>
          <w:rFonts w:ascii="Times New Roman" w:hAnsi="Times New Roman"/>
          <w:b/>
          <w:lang w:val="ru-RU"/>
        </w:rPr>
        <w:t xml:space="preserve"> х 65</w:t>
      </w:r>
    </w:p>
    <w:p w:rsidR="00FB6C1E" w:rsidRPr="00EC633A" w:rsidRDefault="00FB6C1E" w:rsidP="00EA0F0A">
      <w:pPr>
        <w:spacing w:after="120"/>
        <w:ind w:firstLine="708"/>
        <w:jc w:val="both"/>
        <w:rPr>
          <w:rFonts w:ascii="Times New Roman" w:hAnsi="Times New Roman"/>
          <w:lang w:val="ru-RU"/>
        </w:rPr>
      </w:pPr>
      <w:r w:rsidRPr="00EC633A">
        <w:rPr>
          <w:rFonts w:ascii="Times New Roman" w:hAnsi="Times New Roman"/>
          <w:b/>
          <w:lang w:val="ru-RU"/>
        </w:rPr>
        <w:t>Ц</w:t>
      </w:r>
      <w:r w:rsidRPr="00EC633A">
        <w:rPr>
          <w:rFonts w:ascii="Times New Roman" w:hAnsi="Times New Roman"/>
          <w:b/>
          <w:vertAlign w:val="subscript"/>
        </w:rPr>
        <w:t>min</w:t>
      </w:r>
      <w:r w:rsidRPr="00EA0F0A">
        <w:rPr>
          <w:rFonts w:ascii="Times New Roman" w:hAnsi="Times New Roman"/>
          <w:b/>
          <w:vertAlign w:val="subscript"/>
          <w:lang w:val="ru-RU"/>
        </w:rPr>
        <w:t>(</w:t>
      </w:r>
      <w:r>
        <w:rPr>
          <w:rFonts w:ascii="Times New Roman" w:hAnsi="Times New Roman"/>
          <w:b/>
          <w:vertAlign w:val="subscript"/>
          <w:lang w:val="bg-BG"/>
        </w:rPr>
        <w:t>с</w:t>
      </w:r>
      <w:r w:rsidRPr="00EA0F0A">
        <w:rPr>
          <w:rFonts w:ascii="Times New Roman" w:hAnsi="Times New Roman"/>
          <w:b/>
          <w:vertAlign w:val="subscript"/>
          <w:lang w:val="ru-RU"/>
        </w:rPr>
        <w:t>)</w:t>
      </w:r>
      <w:r w:rsidRPr="00EC633A">
        <w:rPr>
          <w:rFonts w:ascii="Times New Roman" w:hAnsi="Times New Roman"/>
          <w:lang w:val="ru-RU"/>
        </w:rPr>
        <w:t xml:space="preserve"> е най-ниската</w:t>
      </w:r>
      <w:r w:rsidRPr="00EC633A">
        <w:rPr>
          <w:rFonts w:ascii="Times New Roman" w:hAnsi="Times New Roman"/>
          <w:color w:val="FF0000"/>
          <w:lang w:val="ru-RU"/>
        </w:rPr>
        <w:t xml:space="preserve"> </w:t>
      </w:r>
      <w:r w:rsidRPr="00EC633A">
        <w:rPr>
          <w:rFonts w:ascii="Times New Roman" w:hAnsi="Times New Roman"/>
          <w:lang w:val="ru-RU"/>
        </w:rPr>
        <w:t xml:space="preserve">предложена обща цена за изпълнение </w:t>
      </w:r>
      <w:r>
        <w:rPr>
          <w:rFonts w:ascii="Times New Roman" w:hAnsi="Times New Roman"/>
          <w:lang w:val="ru-RU"/>
        </w:rPr>
        <w:t xml:space="preserve">строителството, включено в </w:t>
      </w:r>
      <w:r w:rsidRPr="00EC633A">
        <w:rPr>
          <w:rFonts w:ascii="Times New Roman" w:hAnsi="Times New Roman"/>
          <w:lang w:val="ru-RU"/>
        </w:rPr>
        <w:t>предмета на обществената поръчка сред допуснатите до оценка участници, в лева без ДДС;</w:t>
      </w:r>
    </w:p>
    <w:p w:rsidR="00FB6C1E" w:rsidRDefault="00FB6C1E" w:rsidP="00EA0F0A">
      <w:pPr>
        <w:spacing w:after="120"/>
        <w:ind w:firstLine="708"/>
        <w:jc w:val="both"/>
        <w:rPr>
          <w:rFonts w:ascii="Times New Roman" w:hAnsi="Times New Roman"/>
          <w:b/>
          <w:lang w:val="ru-RU"/>
        </w:rPr>
      </w:pPr>
      <w:r w:rsidRPr="00EC633A">
        <w:rPr>
          <w:rFonts w:ascii="Times New Roman" w:hAnsi="Times New Roman"/>
          <w:b/>
          <w:lang w:val="ru-RU"/>
        </w:rPr>
        <w:t>Ц</w:t>
      </w:r>
      <w:r w:rsidRPr="00EA0F0A">
        <w:rPr>
          <w:rFonts w:ascii="Times New Roman" w:hAnsi="Times New Roman"/>
          <w:b/>
          <w:sz w:val="20"/>
          <w:lang w:val="ru-RU"/>
        </w:rPr>
        <w:t>(</w:t>
      </w:r>
      <w:r>
        <w:rPr>
          <w:rFonts w:ascii="Times New Roman" w:hAnsi="Times New Roman"/>
          <w:b/>
          <w:sz w:val="20"/>
          <w:lang w:val="bg-BG"/>
        </w:rPr>
        <w:t>с</w:t>
      </w:r>
      <w:r w:rsidRPr="00EA0F0A">
        <w:rPr>
          <w:rFonts w:ascii="Times New Roman" w:hAnsi="Times New Roman"/>
          <w:b/>
          <w:sz w:val="20"/>
          <w:lang w:val="ru-RU"/>
        </w:rPr>
        <w:t>)</w:t>
      </w:r>
      <w:r w:rsidRPr="00EC633A">
        <w:rPr>
          <w:rFonts w:ascii="Times New Roman" w:hAnsi="Times New Roman"/>
          <w:lang w:val="ru-RU"/>
        </w:rPr>
        <w:t xml:space="preserve"> е общата цена</w:t>
      </w:r>
      <w:r>
        <w:rPr>
          <w:rFonts w:ascii="Times New Roman" w:hAnsi="Times New Roman"/>
          <w:lang w:val="ru-RU"/>
        </w:rPr>
        <w:t xml:space="preserve"> за изпълнение на строителството, включено в </w:t>
      </w:r>
      <w:r w:rsidRPr="00EC633A">
        <w:rPr>
          <w:rFonts w:ascii="Times New Roman" w:hAnsi="Times New Roman"/>
          <w:lang w:val="ru-RU"/>
        </w:rPr>
        <w:t>предмета на обществената поръчка</w:t>
      </w:r>
      <w:r>
        <w:rPr>
          <w:rFonts w:ascii="Times New Roman" w:hAnsi="Times New Roman"/>
          <w:lang w:val="ru-RU"/>
        </w:rPr>
        <w:t>,</w:t>
      </w:r>
      <w:r w:rsidRPr="00EC633A">
        <w:rPr>
          <w:rFonts w:ascii="Times New Roman" w:hAnsi="Times New Roman"/>
          <w:lang w:val="ru-RU"/>
        </w:rPr>
        <w:t xml:space="preserve"> предложена от съответния участник за изпълнение предмета на поръчката, в лева без ДДС.</w:t>
      </w:r>
    </w:p>
    <w:p w:rsidR="00FB6C1E" w:rsidRPr="00C7704A" w:rsidRDefault="00FB6C1E" w:rsidP="00EC633A">
      <w:pPr>
        <w:spacing w:after="120"/>
        <w:ind w:firstLine="708"/>
        <w:jc w:val="both"/>
        <w:rPr>
          <w:rFonts w:ascii="Times New Roman" w:hAnsi="Times New Roman"/>
          <w:sz w:val="16"/>
          <w:szCs w:val="16"/>
          <w:lang w:val="ru-RU"/>
        </w:rPr>
      </w:pPr>
    </w:p>
    <w:p w:rsidR="00FB6C1E" w:rsidRPr="00EC633A" w:rsidRDefault="00FB6C1E" w:rsidP="00EC633A">
      <w:pPr>
        <w:spacing w:after="120"/>
        <w:ind w:firstLine="709"/>
        <w:jc w:val="both"/>
        <w:rPr>
          <w:rFonts w:ascii="Times New Roman" w:hAnsi="Times New Roman"/>
          <w:b/>
          <w:i/>
          <w:u w:val="single"/>
          <w:lang w:val="ru-RU"/>
        </w:rPr>
      </w:pPr>
      <w:r w:rsidRPr="00EC633A">
        <w:rPr>
          <w:rFonts w:ascii="Times New Roman" w:hAnsi="Times New Roman"/>
          <w:b/>
          <w:i/>
          <w:u w:val="single"/>
          <w:lang w:val="ru-RU"/>
        </w:rPr>
        <w:t>ІІ. Формиране на оценката по показател</w:t>
      </w:r>
      <w:r w:rsidRPr="00EC633A" w:rsidDel="001747CD">
        <w:rPr>
          <w:rFonts w:ascii="Times New Roman" w:hAnsi="Times New Roman"/>
          <w:b/>
          <w:i/>
          <w:u w:val="single"/>
          <w:lang w:val="ru-RU"/>
        </w:rPr>
        <w:t xml:space="preserve"> </w:t>
      </w:r>
      <w:r w:rsidRPr="00EC633A">
        <w:rPr>
          <w:rFonts w:ascii="Times New Roman" w:hAnsi="Times New Roman"/>
          <w:b/>
          <w:i/>
          <w:u w:val="single"/>
          <w:lang w:val="ru-RU"/>
        </w:rPr>
        <w:t xml:space="preserve">„Срок за изпълнение на поръчката” – с тежест </w:t>
      </w:r>
      <w:r>
        <w:rPr>
          <w:rFonts w:ascii="Times New Roman" w:hAnsi="Times New Roman"/>
          <w:b/>
          <w:i/>
          <w:u w:val="single"/>
          <w:lang w:val="ru-RU"/>
        </w:rPr>
        <w:t>20</w:t>
      </w:r>
      <w:r w:rsidRPr="00EC633A">
        <w:rPr>
          <w:rFonts w:ascii="Times New Roman" w:hAnsi="Times New Roman"/>
          <w:b/>
          <w:i/>
          <w:u w:val="single"/>
          <w:lang w:val="ru-RU"/>
        </w:rPr>
        <w:t>:</w:t>
      </w:r>
    </w:p>
    <w:p w:rsidR="00FB6C1E" w:rsidRPr="00EC633A" w:rsidRDefault="00FB6C1E" w:rsidP="00EC633A">
      <w:pPr>
        <w:spacing w:after="120"/>
        <w:jc w:val="both"/>
        <w:rPr>
          <w:rFonts w:ascii="Times New Roman" w:hAnsi="Times New Roman"/>
          <w:lang w:val="ru-RU"/>
        </w:rPr>
      </w:pPr>
      <w:r w:rsidRPr="00EC633A">
        <w:rPr>
          <w:rFonts w:ascii="Times New Roman" w:hAnsi="Times New Roman"/>
          <w:lang w:val="ru-RU"/>
        </w:rPr>
        <w:t>Оценката по показател</w:t>
      </w:r>
      <w:r w:rsidRPr="00EC633A" w:rsidDel="001747CD">
        <w:rPr>
          <w:rFonts w:ascii="Times New Roman" w:hAnsi="Times New Roman"/>
          <w:lang w:val="ru-RU"/>
        </w:rPr>
        <w:t xml:space="preserve"> </w:t>
      </w:r>
      <w:r w:rsidRPr="00EC633A">
        <w:rPr>
          <w:rFonts w:ascii="Times New Roman" w:hAnsi="Times New Roman"/>
          <w:lang w:val="ru-RU"/>
        </w:rPr>
        <w:t>„</w:t>
      </w:r>
      <w:r w:rsidRPr="00EC633A">
        <w:rPr>
          <w:rFonts w:ascii="Times New Roman" w:hAnsi="Times New Roman"/>
          <w:b/>
          <w:i/>
          <w:lang w:val="ru-RU"/>
        </w:rPr>
        <w:t>Срок за изпълнение на поръчката</w:t>
      </w:r>
      <w:r w:rsidRPr="00EC633A">
        <w:rPr>
          <w:rFonts w:ascii="Times New Roman" w:hAnsi="Times New Roman"/>
          <w:lang w:val="ru-RU"/>
        </w:rPr>
        <w:t xml:space="preserve">” - изразява се с число, представляващо отношението между предложеният най-кратък срок за изпълнение на  поръчката </w:t>
      </w:r>
      <w:r>
        <w:rPr>
          <w:rFonts w:ascii="Times New Roman" w:hAnsi="Times New Roman"/>
          <w:lang w:val="ru-RU"/>
        </w:rPr>
        <w:t xml:space="preserve">/сбор от срока за проектиране и срока за изпълнение на СМР/ </w:t>
      </w:r>
      <w:r w:rsidRPr="00EC633A">
        <w:rPr>
          <w:rFonts w:ascii="Times New Roman" w:hAnsi="Times New Roman"/>
          <w:lang w:val="ru-RU"/>
        </w:rPr>
        <w:t xml:space="preserve">от участник в процедурата, и предложеният срок за изпълнение от конкретния участник, чиято оферта се оценява, умножено с тегловен коефициент </w:t>
      </w:r>
      <w:r>
        <w:rPr>
          <w:rFonts w:ascii="Times New Roman" w:hAnsi="Times New Roman"/>
          <w:lang w:val="ru-RU"/>
        </w:rPr>
        <w:t>20</w:t>
      </w:r>
      <w:r w:rsidRPr="00EC633A">
        <w:rPr>
          <w:rFonts w:ascii="Times New Roman" w:hAnsi="Times New Roman"/>
          <w:lang w:val="ru-RU"/>
        </w:rPr>
        <w:t xml:space="preserve">. Допустимите стойности за показателя са от 1 до </w:t>
      </w:r>
      <w:r>
        <w:rPr>
          <w:rFonts w:ascii="Times New Roman" w:hAnsi="Times New Roman"/>
          <w:lang w:val="ru-RU"/>
        </w:rPr>
        <w:t>20</w:t>
      </w:r>
      <w:r w:rsidRPr="00EC633A">
        <w:rPr>
          <w:rFonts w:ascii="Times New Roman" w:hAnsi="Times New Roman"/>
          <w:lang w:val="ru-RU"/>
        </w:rPr>
        <w:t xml:space="preserve"> точки.</w:t>
      </w:r>
    </w:p>
    <w:p w:rsidR="00FB6C1E" w:rsidRPr="00EC633A" w:rsidRDefault="00FB6C1E" w:rsidP="00EC633A">
      <w:pPr>
        <w:spacing w:before="120"/>
        <w:contextualSpacing/>
        <w:jc w:val="center"/>
        <w:rPr>
          <w:rFonts w:ascii="Times New Roman" w:hAnsi="Times New Roman"/>
          <w:bCs/>
          <w:i/>
          <w:lang w:val="ru-RU"/>
        </w:rPr>
      </w:pPr>
      <w:r w:rsidRPr="00EC633A">
        <w:rPr>
          <w:rFonts w:ascii="Times New Roman" w:hAnsi="Times New Roman"/>
          <w:bCs/>
          <w:i/>
          <w:lang w:val="ru-RU"/>
        </w:rPr>
        <w:t>Най-кратък срок за изпълнение, предложен от участник</w:t>
      </w:r>
    </w:p>
    <w:p w:rsidR="00FB6C1E" w:rsidRPr="00EC633A" w:rsidRDefault="00FB6C1E" w:rsidP="00EC633A">
      <w:pPr>
        <w:spacing w:before="120"/>
        <w:contextualSpacing/>
        <w:jc w:val="both"/>
        <w:rPr>
          <w:rFonts w:ascii="Times New Roman" w:hAnsi="Times New Roman"/>
          <w:b/>
          <w:lang w:val="ru-RU"/>
        </w:rPr>
      </w:pPr>
      <w:r w:rsidRPr="00D649C6">
        <w:rPr>
          <w:rFonts w:ascii="Times New Roman" w:hAnsi="Times New Roman"/>
          <w:b/>
          <w:szCs w:val="28"/>
          <w:lang w:val="ru-RU"/>
        </w:rPr>
        <w:t>Кси</w:t>
      </w:r>
      <w:r w:rsidRPr="00D649C6">
        <w:rPr>
          <w:rFonts w:ascii="Times New Roman" w:hAnsi="Times New Roman"/>
          <w:b/>
          <w:szCs w:val="28"/>
          <w:lang w:val="it-IT"/>
        </w:rPr>
        <w:t>(i)</w:t>
      </w:r>
      <w:r>
        <w:rPr>
          <w:rFonts w:ascii="Times New Roman" w:hAnsi="Times New Roman"/>
          <w:b/>
          <w:szCs w:val="28"/>
          <w:lang w:val="bg-BG"/>
        </w:rPr>
        <w:t xml:space="preserve"> </w:t>
      </w:r>
      <w:r w:rsidRPr="00EC633A">
        <w:rPr>
          <w:rFonts w:ascii="Times New Roman" w:hAnsi="Times New Roman"/>
          <w:b/>
          <w:lang w:val="ru-RU"/>
        </w:rPr>
        <w:t>=  ––––––––––––––––––––––––––––––––</w:t>
      </w:r>
      <w:r>
        <w:rPr>
          <w:rFonts w:ascii="Times New Roman" w:hAnsi="Times New Roman"/>
          <w:b/>
          <w:lang w:val="ru-RU"/>
        </w:rPr>
        <w:t>–––––––––––––––––х</w:t>
      </w:r>
      <w:r w:rsidRPr="00EC633A">
        <w:rPr>
          <w:rFonts w:ascii="Times New Roman" w:hAnsi="Times New Roman"/>
          <w:b/>
          <w:lang w:val="ru-RU"/>
        </w:rPr>
        <w:t xml:space="preserve">  </w:t>
      </w:r>
      <w:r>
        <w:rPr>
          <w:rFonts w:ascii="Times New Roman" w:hAnsi="Times New Roman"/>
          <w:b/>
          <w:lang w:val="ru-RU"/>
        </w:rPr>
        <w:t>20</w:t>
      </w:r>
    </w:p>
    <w:p w:rsidR="00FB6C1E" w:rsidRPr="00EC633A" w:rsidRDefault="00FB6C1E" w:rsidP="00EC633A">
      <w:pPr>
        <w:spacing w:before="120"/>
        <w:contextualSpacing/>
        <w:jc w:val="center"/>
        <w:rPr>
          <w:rFonts w:ascii="Times New Roman" w:hAnsi="Times New Roman"/>
          <w:bCs/>
          <w:i/>
          <w:lang w:val="ru-RU"/>
        </w:rPr>
      </w:pPr>
      <w:r w:rsidRPr="00EC633A">
        <w:rPr>
          <w:rFonts w:ascii="Times New Roman" w:hAnsi="Times New Roman"/>
          <w:bCs/>
          <w:i/>
          <w:lang w:val="ru-RU"/>
        </w:rPr>
        <w:t xml:space="preserve">Предложен срок за изпълнение от участника, </w:t>
      </w:r>
    </w:p>
    <w:p w:rsidR="00FB6C1E" w:rsidRDefault="00FB6C1E" w:rsidP="00EC633A">
      <w:pPr>
        <w:spacing w:before="120"/>
        <w:contextualSpacing/>
        <w:jc w:val="center"/>
        <w:rPr>
          <w:rFonts w:ascii="Times New Roman" w:hAnsi="Times New Roman"/>
          <w:bCs/>
          <w:i/>
          <w:lang w:val="ru-RU"/>
        </w:rPr>
      </w:pPr>
      <w:r w:rsidRPr="00EC633A">
        <w:rPr>
          <w:rFonts w:ascii="Times New Roman" w:hAnsi="Times New Roman"/>
          <w:bCs/>
          <w:i/>
          <w:lang w:val="ru-RU"/>
        </w:rPr>
        <w:t>чиято оферта се разглежда</w:t>
      </w:r>
    </w:p>
    <w:p w:rsidR="00FB6C1E" w:rsidRPr="00FB4D42" w:rsidRDefault="00FB6C1E" w:rsidP="00634991">
      <w:pPr>
        <w:spacing w:before="120"/>
        <w:contextualSpacing/>
        <w:rPr>
          <w:rFonts w:ascii="Times New Roman" w:hAnsi="Times New Roman"/>
          <w:bCs/>
          <w:i/>
          <w:sz w:val="16"/>
          <w:szCs w:val="16"/>
          <w:lang w:val="ru-RU"/>
        </w:rPr>
      </w:pPr>
    </w:p>
    <w:p w:rsidR="00FB6C1E" w:rsidRPr="00EC633A" w:rsidRDefault="00FB6C1E" w:rsidP="00CA17B2">
      <w:pPr>
        <w:spacing w:before="120"/>
        <w:ind w:firstLine="567"/>
        <w:contextualSpacing/>
        <w:jc w:val="both"/>
        <w:rPr>
          <w:rFonts w:ascii="Times New Roman" w:hAnsi="Times New Roman"/>
          <w:bCs/>
          <w:i/>
          <w:lang w:val="ru-RU"/>
        </w:rPr>
      </w:pPr>
      <w:r w:rsidRPr="00EC633A">
        <w:rPr>
          <w:rFonts w:ascii="Times New Roman" w:hAnsi="Times New Roman"/>
          <w:bCs/>
          <w:i/>
          <w:lang w:val="ru-RU"/>
        </w:rPr>
        <w:t xml:space="preserve">* Минималният срок по този показател е </w:t>
      </w:r>
      <w:r>
        <w:rPr>
          <w:rFonts w:ascii="Times New Roman" w:hAnsi="Times New Roman"/>
          <w:bCs/>
          <w:i/>
          <w:lang w:val="ru-RU"/>
        </w:rPr>
        <w:t>180 дни</w:t>
      </w:r>
      <w:r w:rsidRPr="00EC633A">
        <w:rPr>
          <w:rFonts w:ascii="Times New Roman" w:hAnsi="Times New Roman"/>
          <w:bCs/>
          <w:i/>
          <w:lang w:val="ru-RU"/>
        </w:rPr>
        <w:t>. В случай, че участник представи срок по-кратък от указания, същият ще бъде отстранен от процедурата.</w:t>
      </w:r>
    </w:p>
    <w:p w:rsidR="00FB6C1E" w:rsidRPr="00EC633A" w:rsidRDefault="00FB6C1E" w:rsidP="00EC633A">
      <w:pPr>
        <w:widowControl w:val="0"/>
        <w:shd w:val="clear" w:color="auto" w:fill="FFFFFF"/>
        <w:autoSpaceDE w:val="0"/>
        <w:autoSpaceDN w:val="0"/>
        <w:adjustRightInd w:val="0"/>
        <w:ind w:firstLine="567"/>
        <w:jc w:val="both"/>
        <w:rPr>
          <w:rFonts w:ascii="Times New Roman" w:eastAsia="Batang" w:hAnsi="Times New Roman"/>
          <w:b/>
          <w:lang w:val="ru-RU" w:eastAsia="ko-KR"/>
        </w:rPr>
      </w:pPr>
      <w:r w:rsidRPr="00EC633A">
        <w:rPr>
          <w:rFonts w:ascii="Times New Roman" w:eastAsia="Batang" w:hAnsi="Times New Roman"/>
          <w:b/>
          <w:lang w:val="ru-RU" w:eastAsia="ko-KR"/>
        </w:rPr>
        <w:t>** Сроковете, които участниците предлагат, трябва да се цели числа и в календарни дни. Неизпълнението на това условие е основание за отстраняване на участника, ко</w:t>
      </w:r>
      <w:r>
        <w:rPr>
          <w:rFonts w:ascii="Times New Roman" w:eastAsia="Batang" w:hAnsi="Times New Roman"/>
          <w:b/>
          <w:lang w:val="ru-RU" w:eastAsia="ko-KR"/>
        </w:rPr>
        <w:t>й</w:t>
      </w:r>
      <w:r w:rsidRPr="00EC633A">
        <w:rPr>
          <w:rFonts w:ascii="Times New Roman" w:eastAsia="Batang" w:hAnsi="Times New Roman"/>
          <w:b/>
          <w:lang w:val="ru-RU" w:eastAsia="ko-KR"/>
        </w:rPr>
        <w:t>то не се е съобразил с него.</w:t>
      </w:r>
    </w:p>
    <w:p w:rsidR="00FB6C1E" w:rsidRPr="00EC633A" w:rsidRDefault="00FB6C1E" w:rsidP="00EC633A">
      <w:pPr>
        <w:widowControl w:val="0"/>
        <w:shd w:val="clear" w:color="auto" w:fill="FFFFFF"/>
        <w:autoSpaceDE w:val="0"/>
        <w:autoSpaceDN w:val="0"/>
        <w:adjustRightInd w:val="0"/>
        <w:ind w:firstLine="567"/>
        <w:jc w:val="both"/>
        <w:rPr>
          <w:rFonts w:ascii="Times New Roman" w:eastAsia="Batang" w:hAnsi="Times New Roman"/>
          <w:b/>
          <w:lang w:val="ru-RU" w:eastAsia="ko-KR"/>
        </w:rPr>
      </w:pPr>
      <w:r w:rsidRPr="00EC633A">
        <w:rPr>
          <w:rFonts w:ascii="Times New Roman" w:eastAsia="Batang" w:hAnsi="Times New Roman"/>
          <w:b/>
          <w:lang w:val="ru-RU" w:eastAsia="ko-KR"/>
        </w:rPr>
        <w:t>*** Получените стойности от всяко изчисление по формулите за определяне на точките за всеки показател и за комплексните оценки ще бъдат закръгляни до втория знак след десетичната запетая. При равна комплексна оценка на две или повече оферти се прилага чл. 58, ал. 3 от ППЗОП.</w:t>
      </w:r>
    </w:p>
    <w:p w:rsidR="00FB6C1E" w:rsidRPr="001213F3" w:rsidRDefault="00FB6C1E" w:rsidP="00EC633A">
      <w:pPr>
        <w:pBdr>
          <w:bottom w:val="single" w:sz="4" w:space="1" w:color="008000"/>
        </w:pBdr>
        <w:ind w:firstLine="567"/>
        <w:jc w:val="both"/>
        <w:outlineLvl w:val="0"/>
        <w:rPr>
          <w:rFonts w:ascii="Times New Roman" w:hAnsi="Times New Roman"/>
          <w:b/>
          <w:caps/>
          <w:shadow/>
          <w:color w:val="003366"/>
          <w:szCs w:val="28"/>
          <w:lang w:val="ru-RU"/>
        </w:rPr>
      </w:pPr>
      <w:r w:rsidRPr="001213F3">
        <w:rPr>
          <w:rFonts w:ascii="Times New Roman" w:hAnsi="Times New Roman"/>
          <w:b/>
          <w:caps/>
          <w:shadow/>
          <w:color w:val="003366"/>
          <w:szCs w:val="28"/>
          <w:lang w:val="en-US"/>
        </w:rPr>
        <w:t>V</w:t>
      </w:r>
      <w:r w:rsidRPr="001213F3">
        <w:rPr>
          <w:rFonts w:ascii="Times New Roman" w:hAnsi="Times New Roman"/>
          <w:b/>
          <w:caps/>
          <w:shadow/>
          <w:color w:val="003366"/>
          <w:szCs w:val="28"/>
          <w:lang w:val="ru-RU"/>
        </w:rPr>
        <w:t>І. ЕТИЧНИ КЛАУЗИ И ДРУГА ИНФОРМАЦИЯ</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 xml:space="preserve">1. </w:t>
      </w:r>
      <w:r w:rsidRPr="00EC633A">
        <w:rPr>
          <w:rFonts w:ascii="Times New Roman" w:hAnsi="Times New Roman"/>
          <w:lang w:val="ru-RU"/>
        </w:rPr>
        <w:t>Желаещите да получат документация за участие в настоящата процедура за възлагане на обществена поръчка могат да направят това, като я изтеглят безплатно от Профила на купувача на Община Пловдив. Хиперлинк към преписката на обществената поръчка е посочен в обявлението.</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 xml:space="preserve">2. </w:t>
      </w:r>
      <w:r w:rsidRPr="00EC633A">
        <w:rPr>
          <w:rFonts w:ascii="Times New Roman" w:hAnsi="Times New Roman"/>
          <w:lang w:val="ru-RU"/>
        </w:rPr>
        <w:t>Условията за искане и съответно - получаване на разяснения по документацията за участие - са подробно разписани в ЗОП. В случаите, когато Възложителят предоставя разяснения, същите са неразделна част от документацията за участие в процедурата. Съгласно ЗОП, Възложителят изпраща разяснението до всички лица, чрез публикуването му.</w:t>
      </w:r>
    </w:p>
    <w:p w:rsidR="00FB6C1E" w:rsidRPr="00EC633A" w:rsidRDefault="00FB6C1E" w:rsidP="00EC633A">
      <w:pPr>
        <w:ind w:firstLine="567"/>
        <w:rPr>
          <w:rFonts w:ascii="Times New Roman" w:hAnsi="Times New Roman"/>
          <w:lang w:val="ru-RU"/>
        </w:rPr>
      </w:pPr>
      <w:r w:rsidRPr="00EC633A">
        <w:rPr>
          <w:rFonts w:ascii="Times New Roman" w:hAnsi="Times New Roman"/>
          <w:b/>
          <w:lang w:val="ru-RU"/>
        </w:rPr>
        <w:t>3.</w:t>
      </w:r>
      <w:r w:rsidRPr="00EC633A">
        <w:rPr>
          <w:rFonts w:ascii="Times New Roman" w:hAnsi="Times New Roman"/>
          <w:lang w:val="ru-RU"/>
        </w:rPr>
        <w:t xml:space="preserve"> Комуникация:  </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3.1.</w:t>
      </w:r>
      <w:r w:rsidRPr="00EC633A">
        <w:rPr>
          <w:rFonts w:ascii="Times New Roman" w:hAnsi="Times New Roman"/>
          <w:lang w:val="ru-RU"/>
        </w:rPr>
        <w:t xml:space="preserve"> 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w:t>
      </w:r>
      <w:r>
        <w:rPr>
          <w:rFonts w:ascii="Times New Roman" w:hAnsi="Times New Roman"/>
          <w:lang w:val="ru-RU"/>
        </w:rPr>
        <w:t>В</w:t>
      </w:r>
      <w:r w:rsidRPr="00EC633A">
        <w:rPr>
          <w:rFonts w:ascii="Times New Roman" w:hAnsi="Times New Roman"/>
          <w:lang w:val="ru-RU"/>
        </w:rPr>
        <w:t xml:space="preserve">ъзложителя. </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3.2.</w:t>
      </w:r>
      <w:r w:rsidRPr="00EC633A">
        <w:rPr>
          <w:rFonts w:ascii="Times New Roman" w:hAnsi="Times New Roman"/>
          <w:lang w:val="ru-RU"/>
        </w:rPr>
        <w:t xml:space="preserve"> Решенията на възложителя, за които той е длъжен да </w:t>
      </w:r>
      <w:r>
        <w:rPr>
          <w:rFonts w:ascii="Times New Roman" w:hAnsi="Times New Roman"/>
          <w:lang w:val="ru-RU"/>
        </w:rPr>
        <w:t xml:space="preserve">уведоми участниците, </w:t>
      </w:r>
      <w:r w:rsidRPr="00EC633A">
        <w:rPr>
          <w:rFonts w:ascii="Times New Roman" w:hAnsi="Times New Roman"/>
          <w:lang w:val="ru-RU"/>
        </w:rPr>
        <w:t xml:space="preserve">се изпращат </w:t>
      </w:r>
      <w:r>
        <w:rPr>
          <w:rFonts w:ascii="Times New Roman" w:hAnsi="Times New Roman"/>
          <w:lang w:val="bg-BG"/>
        </w:rPr>
        <w:t xml:space="preserve">на адрес посочен от участника, на електронна поща или </w:t>
      </w:r>
      <w:r w:rsidRPr="00EC633A">
        <w:rPr>
          <w:rFonts w:ascii="Times New Roman" w:hAnsi="Times New Roman"/>
          <w:lang w:val="ru-RU"/>
        </w:rPr>
        <w:t xml:space="preserve">с препоръчано писмо с обратна разписка, </w:t>
      </w:r>
      <w:r>
        <w:rPr>
          <w:rFonts w:ascii="Times New Roman" w:hAnsi="Times New Roman"/>
          <w:lang w:val="ru-RU"/>
        </w:rPr>
        <w:t xml:space="preserve">или </w:t>
      </w:r>
      <w:r w:rsidRPr="00EC633A">
        <w:rPr>
          <w:rFonts w:ascii="Times New Roman" w:hAnsi="Times New Roman"/>
          <w:lang w:val="ru-RU"/>
        </w:rPr>
        <w:t>по факс. Достатъчно е достигането до адресата по поне един от посочените начини. Прилагат се условията на Закона за обществените поръчки.</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 xml:space="preserve">3.3. </w:t>
      </w:r>
      <w:r w:rsidRPr="00EC633A">
        <w:rPr>
          <w:rFonts w:ascii="Times New Roman" w:hAnsi="Times New Roman"/>
          <w:lang w:val="ru-RU"/>
        </w:rPr>
        <w:t>В  случай  на  промяна  на  датата  и  часа  на  отваряне  на  офертите,  участниците  в процедурата ще бъдат уведомени чрез публикуване на съобщение в Профила на купувача на Община Пловдив, към преписката на обществената поръчка.</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 xml:space="preserve">3.4. </w:t>
      </w:r>
      <w:r w:rsidRPr="00EC633A">
        <w:rPr>
          <w:rFonts w:ascii="Times New Roman" w:hAnsi="Times New Roman"/>
          <w:lang w:val="ru-RU"/>
        </w:rPr>
        <w:t xml:space="preserve">Всички действия на </w:t>
      </w:r>
      <w:r>
        <w:rPr>
          <w:rFonts w:ascii="Times New Roman" w:hAnsi="Times New Roman"/>
          <w:lang w:val="ru-RU"/>
        </w:rPr>
        <w:t>В</w:t>
      </w:r>
      <w:r w:rsidRPr="00EC633A">
        <w:rPr>
          <w:rFonts w:ascii="Times New Roman" w:hAnsi="Times New Roman"/>
          <w:lang w:val="ru-RU"/>
        </w:rPr>
        <w:t>ъзложителя към участниците са в писмен вид. Всяка информация ще бъде обявена от Възложителя в Профил на купувача на Община Пловдив, към преписката на обществената поръчка.</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4.</w:t>
      </w:r>
      <w:r w:rsidRPr="00EC633A">
        <w:rPr>
          <w:rFonts w:ascii="Times New Roman" w:hAnsi="Times New Roman"/>
          <w:lang w:val="ru-RU"/>
        </w:rPr>
        <w:t xml:space="preserve">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rsidR="00FB6C1E" w:rsidRPr="00EC633A" w:rsidRDefault="00FB6C1E" w:rsidP="00EC633A">
      <w:pPr>
        <w:ind w:firstLine="567"/>
        <w:jc w:val="both"/>
        <w:rPr>
          <w:rFonts w:ascii="Times New Roman" w:hAnsi="Times New Roman"/>
          <w:lang w:val="ru-RU"/>
        </w:rPr>
      </w:pPr>
      <w:r w:rsidRPr="00EC633A">
        <w:rPr>
          <w:rFonts w:ascii="Times New Roman" w:hAnsi="Times New Roman"/>
          <w:b/>
          <w:lang w:val="ru-RU"/>
        </w:rPr>
        <w:t>5.</w:t>
      </w:r>
      <w:r w:rsidRPr="00EC633A">
        <w:rPr>
          <w:rFonts w:ascii="Times New Roman" w:hAnsi="Times New Roman"/>
          <w:lang w:val="ru-RU"/>
        </w:rPr>
        <w:t xml:space="preserve"> Всички приложения, описани в настоящата документация представляват неразделна част от същата.</w:t>
      </w:r>
    </w:p>
    <w:p w:rsidR="00FB6C1E" w:rsidRPr="00EC633A" w:rsidRDefault="00FB6C1E" w:rsidP="00EC633A">
      <w:pPr>
        <w:pBdr>
          <w:top w:val="threeDEngrave" w:sz="6" w:space="1" w:color="D9D9D9"/>
          <w:bottom w:val="threeDEmboss" w:sz="6" w:space="1" w:color="D9D9D9"/>
        </w:pBdr>
        <w:shd w:val="clear" w:color="auto" w:fill="FFFFCC"/>
        <w:jc w:val="both"/>
        <w:rPr>
          <w:rFonts w:ascii="Times New Roman" w:hAnsi="Times New Roman"/>
          <w:b/>
          <w:lang w:val="ru-RU"/>
        </w:rPr>
      </w:pPr>
      <w:r w:rsidRPr="00EC633A">
        <w:rPr>
          <w:rFonts w:ascii="Times New Roman" w:hAnsi="Times New Roman"/>
          <w:b/>
          <w:lang w:val="ru-RU"/>
        </w:rPr>
        <w:t>Списък с полезни връзки към публични регистри и компетентни органи, съгласно действащото законодателството в Република България:</w:t>
      </w:r>
    </w:p>
    <w:p w:rsidR="00FB6C1E" w:rsidRPr="00EC633A" w:rsidRDefault="00FB6C1E" w:rsidP="00EC633A">
      <w:pPr>
        <w:jc w:val="both"/>
        <w:rPr>
          <w:rFonts w:ascii="Times New Roman" w:hAnsi="Times New Roman"/>
          <w:lang w:val="ru-RU"/>
        </w:rPr>
      </w:pPr>
      <w:r w:rsidRPr="00EC633A">
        <w:rPr>
          <w:rFonts w:ascii="Times New Roman" w:hAnsi="Times New Roman"/>
          <w:lang w:val="ru-RU"/>
        </w:rPr>
        <w:t xml:space="preserve">Търговски регистър към Агенция по вписванията (ТР) - </w:t>
      </w:r>
      <w:hyperlink r:id="rId11" w:history="1">
        <w:r w:rsidRPr="00EC633A">
          <w:rPr>
            <w:rStyle w:val="Hyperlink"/>
            <w:rFonts w:ascii="Times New Roman" w:hAnsi="Times New Roman"/>
          </w:rPr>
          <w:t>http</w:t>
        </w:r>
        <w:r w:rsidRPr="00EC633A">
          <w:rPr>
            <w:rStyle w:val="Hyperlink"/>
            <w:rFonts w:ascii="Times New Roman" w:hAnsi="Times New Roman"/>
            <w:lang w:val="ru-RU"/>
          </w:rPr>
          <w:t>://</w:t>
        </w:r>
        <w:r w:rsidRPr="00EC633A">
          <w:rPr>
            <w:rStyle w:val="Hyperlink"/>
            <w:rFonts w:ascii="Times New Roman" w:hAnsi="Times New Roman"/>
          </w:rPr>
          <w:t>www</w:t>
        </w:r>
        <w:r w:rsidRPr="00EC633A">
          <w:rPr>
            <w:rStyle w:val="Hyperlink"/>
            <w:rFonts w:ascii="Times New Roman" w:hAnsi="Times New Roman"/>
            <w:lang w:val="ru-RU"/>
          </w:rPr>
          <w:t>.</w:t>
        </w:r>
        <w:r w:rsidRPr="00EC633A">
          <w:rPr>
            <w:rStyle w:val="Hyperlink"/>
            <w:rFonts w:ascii="Times New Roman" w:hAnsi="Times New Roman"/>
          </w:rPr>
          <w:t>brra</w:t>
        </w:r>
        <w:r w:rsidRPr="00EC633A">
          <w:rPr>
            <w:rStyle w:val="Hyperlink"/>
            <w:rFonts w:ascii="Times New Roman" w:hAnsi="Times New Roman"/>
            <w:lang w:val="ru-RU"/>
          </w:rPr>
          <w:t>.</w:t>
        </w:r>
        <w:r w:rsidRPr="00EC633A">
          <w:rPr>
            <w:rStyle w:val="Hyperlink"/>
            <w:rFonts w:ascii="Times New Roman" w:hAnsi="Times New Roman"/>
          </w:rPr>
          <w:t>bg</w:t>
        </w:r>
        <w:r w:rsidRPr="00EC633A">
          <w:rPr>
            <w:rStyle w:val="Hyperlink"/>
            <w:rFonts w:ascii="Times New Roman" w:hAnsi="Times New Roman"/>
            <w:lang w:val="ru-RU"/>
          </w:rPr>
          <w:t>/</w:t>
        </w:r>
      </w:hyperlink>
    </w:p>
    <w:p w:rsidR="00FB6C1E" w:rsidRPr="00EC633A" w:rsidRDefault="00FB6C1E" w:rsidP="00EC633A">
      <w:pPr>
        <w:jc w:val="both"/>
        <w:rPr>
          <w:rFonts w:ascii="Times New Roman" w:hAnsi="Times New Roman"/>
          <w:lang w:val="ru-RU"/>
        </w:rPr>
      </w:pPr>
      <w:r w:rsidRPr="00EC633A">
        <w:rPr>
          <w:rFonts w:ascii="Times New Roman" w:hAnsi="Times New Roman"/>
          <w:lang w:val="ru-RU"/>
        </w:rPr>
        <w:t xml:space="preserve">Национална агенция за приходите (НАП) - </w:t>
      </w:r>
      <w:hyperlink r:id="rId12" w:history="1">
        <w:r w:rsidRPr="00EC633A">
          <w:rPr>
            <w:rStyle w:val="Hyperlink"/>
            <w:rFonts w:ascii="Times New Roman" w:hAnsi="Times New Roman"/>
          </w:rPr>
          <w:t>www</w:t>
        </w:r>
        <w:r w:rsidRPr="00EC633A">
          <w:rPr>
            <w:rStyle w:val="Hyperlink"/>
            <w:rFonts w:ascii="Times New Roman" w:hAnsi="Times New Roman"/>
            <w:lang w:val="ru-RU"/>
          </w:rPr>
          <w:t>.</w:t>
        </w:r>
        <w:r w:rsidRPr="00EC633A">
          <w:rPr>
            <w:rStyle w:val="Hyperlink"/>
            <w:rFonts w:ascii="Times New Roman" w:hAnsi="Times New Roman"/>
          </w:rPr>
          <w:t>nap</w:t>
        </w:r>
        <w:r w:rsidRPr="00EC633A">
          <w:rPr>
            <w:rStyle w:val="Hyperlink"/>
            <w:rFonts w:ascii="Times New Roman" w:hAnsi="Times New Roman"/>
            <w:lang w:val="ru-RU"/>
          </w:rPr>
          <w:t>.</w:t>
        </w:r>
        <w:r w:rsidRPr="00EC633A">
          <w:rPr>
            <w:rStyle w:val="Hyperlink"/>
            <w:rFonts w:ascii="Times New Roman" w:hAnsi="Times New Roman"/>
          </w:rPr>
          <w:t>bg</w:t>
        </w:r>
        <w:r w:rsidRPr="00EC633A">
          <w:rPr>
            <w:rStyle w:val="Hyperlink"/>
            <w:rFonts w:ascii="Times New Roman" w:hAnsi="Times New Roman"/>
            <w:lang w:val="ru-RU"/>
          </w:rPr>
          <w:t>/</w:t>
        </w:r>
      </w:hyperlink>
    </w:p>
    <w:p w:rsidR="00FB6C1E" w:rsidRPr="00EC633A" w:rsidRDefault="00FB6C1E" w:rsidP="00EC633A">
      <w:pPr>
        <w:jc w:val="both"/>
        <w:rPr>
          <w:rFonts w:ascii="Times New Roman" w:hAnsi="Times New Roman"/>
          <w:lang w:val="ru-RU"/>
        </w:rPr>
      </w:pPr>
      <w:r w:rsidRPr="00EC633A">
        <w:rPr>
          <w:rFonts w:ascii="Times New Roman" w:hAnsi="Times New Roman"/>
          <w:lang w:val="ru-RU"/>
        </w:rPr>
        <w:t xml:space="preserve">Портал за електронни услуги на НАП - </w:t>
      </w:r>
      <w:hyperlink r:id="rId13" w:history="1">
        <w:r w:rsidRPr="00EC633A">
          <w:rPr>
            <w:rStyle w:val="Hyperlink"/>
            <w:rFonts w:ascii="Times New Roman" w:hAnsi="Times New Roman"/>
          </w:rPr>
          <w:t>https</w:t>
        </w:r>
        <w:r w:rsidRPr="00EC633A">
          <w:rPr>
            <w:rStyle w:val="Hyperlink"/>
            <w:rFonts w:ascii="Times New Roman" w:hAnsi="Times New Roman"/>
            <w:lang w:val="ru-RU"/>
          </w:rPr>
          <w:t>://</w:t>
        </w:r>
        <w:r w:rsidRPr="00EC633A">
          <w:rPr>
            <w:rStyle w:val="Hyperlink"/>
            <w:rFonts w:ascii="Times New Roman" w:hAnsi="Times New Roman"/>
          </w:rPr>
          <w:t>inetdec</w:t>
        </w:r>
        <w:r w:rsidRPr="00EC633A">
          <w:rPr>
            <w:rStyle w:val="Hyperlink"/>
            <w:rFonts w:ascii="Times New Roman" w:hAnsi="Times New Roman"/>
            <w:lang w:val="ru-RU"/>
          </w:rPr>
          <w:t>.</w:t>
        </w:r>
        <w:r w:rsidRPr="00EC633A">
          <w:rPr>
            <w:rStyle w:val="Hyperlink"/>
            <w:rFonts w:ascii="Times New Roman" w:hAnsi="Times New Roman"/>
          </w:rPr>
          <w:t>nra</w:t>
        </w:r>
        <w:r w:rsidRPr="00EC633A">
          <w:rPr>
            <w:rStyle w:val="Hyperlink"/>
            <w:rFonts w:ascii="Times New Roman" w:hAnsi="Times New Roman"/>
            <w:lang w:val="ru-RU"/>
          </w:rPr>
          <w:t>.</w:t>
        </w:r>
        <w:r w:rsidRPr="00EC633A">
          <w:rPr>
            <w:rStyle w:val="Hyperlink"/>
            <w:rFonts w:ascii="Times New Roman" w:hAnsi="Times New Roman"/>
          </w:rPr>
          <w:t>bg</w:t>
        </w:r>
        <w:r w:rsidRPr="00EC633A">
          <w:rPr>
            <w:rStyle w:val="Hyperlink"/>
            <w:rFonts w:ascii="Times New Roman" w:hAnsi="Times New Roman"/>
            <w:lang w:val="ru-RU"/>
          </w:rPr>
          <w:t>/</w:t>
        </w:r>
      </w:hyperlink>
    </w:p>
    <w:p w:rsidR="00FB6C1E" w:rsidRPr="00EC633A" w:rsidRDefault="00FB6C1E" w:rsidP="00EC633A">
      <w:pPr>
        <w:jc w:val="both"/>
        <w:rPr>
          <w:rFonts w:ascii="Times New Roman" w:hAnsi="Times New Roman"/>
          <w:lang w:val="ru-RU"/>
        </w:rPr>
      </w:pPr>
      <w:r w:rsidRPr="00EC633A">
        <w:rPr>
          <w:rFonts w:ascii="Times New Roman" w:hAnsi="Times New Roman"/>
          <w:lang w:val="ru-RU"/>
        </w:rPr>
        <w:t xml:space="preserve">Министерство на правосъдието на Република България - </w:t>
      </w:r>
      <w:hyperlink r:id="rId14" w:history="1">
        <w:r w:rsidRPr="00EC633A">
          <w:rPr>
            <w:rStyle w:val="Hyperlink"/>
            <w:rFonts w:ascii="Times New Roman" w:hAnsi="Times New Roman"/>
          </w:rPr>
          <w:t>http</w:t>
        </w:r>
        <w:r w:rsidRPr="00EC633A">
          <w:rPr>
            <w:rStyle w:val="Hyperlink"/>
            <w:rFonts w:ascii="Times New Roman" w:hAnsi="Times New Roman"/>
            <w:lang w:val="ru-RU"/>
          </w:rPr>
          <w:t>://</w:t>
        </w:r>
        <w:r w:rsidRPr="00EC633A">
          <w:rPr>
            <w:rStyle w:val="Hyperlink"/>
            <w:rFonts w:ascii="Times New Roman" w:hAnsi="Times New Roman"/>
          </w:rPr>
          <w:t>mjs</w:t>
        </w:r>
        <w:r w:rsidRPr="00EC633A">
          <w:rPr>
            <w:rStyle w:val="Hyperlink"/>
            <w:rFonts w:ascii="Times New Roman" w:hAnsi="Times New Roman"/>
            <w:lang w:val="ru-RU"/>
          </w:rPr>
          <w:t>.</w:t>
        </w:r>
        <w:r w:rsidRPr="00EC633A">
          <w:rPr>
            <w:rStyle w:val="Hyperlink"/>
            <w:rFonts w:ascii="Times New Roman" w:hAnsi="Times New Roman"/>
          </w:rPr>
          <w:t>bg</w:t>
        </w:r>
        <w:r w:rsidRPr="00EC633A">
          <w:rPr>
            <w:rStyle w:val="Hyperlink"/>
            <w:rFonts w:ascii="Times New Roman" w:hAnsi="Times New Roman"/>
            <w:lang w:val="ru-RU"/>
          </w:rPr>
          <w:t>/</w:t>
        </w:r>
      </w:hyperlink>
    </w:p>
    <w:p w:rsidR="00FB6C1E" w:rsidRDefault="00FB6C1E" w:rsidP="00EC633A">
      <w:pPr>
        <w:jc w:val="both"/>
        <w:rPr>
          <w:rFonts w:ascii="Times New Roman" w:hAnsi="Times New Roman"/>
          <w:lang w:val="bg-BG"/>
        </w:rPr>
      </w:pPr>
      <w:r w:rsidRPr="00EC633A">
        <w:rPr>
          <w:rFonts w:ascii="Times New Roman" w:hAnsi="Times New Roman"/>
          <w:lang w:val="ru-RU"/>
        </w:rPr>
        <w:t xml:space="preserve">Публични регистри – проект на Фондация Програма Достъп до Информация - </w:t>
      </w:r>
      <w:hyperlink r:id="rId15" w:history="1">
        <w:r w:rsidRPr="00EC633A">
          <w:rPr>
            <w:rStyle w:val="Hyperlink"/>
            <w:rFonts w:ascii="Times New Roman" w:hAnsi="Times New Roman"/>
          </w:rPr>
          <w:t>www</w:t>
        </w:r>
        <w:r w:rsidRPr="00EC633A">
          <w:rPr>
            <w:rStyle w:val="Hyperlink"/>
            <w:rFonts w:ascii="Times New Roman" w:hAnsi="Times New Roman"/>
            <w:lang w:val="ru-RU"/>
          </w:rPr>
          <w:t>.</w:t>
        </w:r>
        <w:r w:rsidRPr="00EC633A">
          <w:rPr>
            <w:rStyle w:val="Hyperlink"/>
            <w:rFonts w:ascii="Times New Roman" w:hAnsi="Times New Roman"/>
          </w:rPr>
          <w:t>publicregisters</w:t>
        </w:r>
        <w:r w:rsidRPr="00EC633A">
          <w:rPr>
            <w:rStyle w:val="Hyperlink"/>
            <w:rFonts w:ascii="Times New Roman" w:hAnsi="Times New Roman"/>
            <w:lang w:val="ru-RU"/>
          </w:rPr>
          <w:t>.</w:t>
        </w:r>
        <w:r w:rsidRPr="00EC633A">
          <w:rPr>
            <w:rStyle w:val="Hyperlink"/>
            <w:rFonts w:ascii="Times New Roman" w:hAnsi="Times New Roman"/>
          </w:rPr>
          <w:t>info</w:t>
        </w:r>
        <w:r w:rsidRPr="00EC633A">
          <w:rPr>
            <w:rStyle w:val="Hyperlink"/>
            <w:rFonts w:ascii="Times New Roman" w:hAnsi="Times New Roman"/>
            <w:lang w:val="ru-RU"/>
          </w:rPr>
          <w:t>/</w:t>
        </w:r>
      </w:hyperlink>
    </w:p>
    <w:p w:rsidR="00FB6C1E" w:rsidRPr="00505C33" w:rsidRDefault="00FB6C1E" w:rsidP="00EC633A">
      <w:pPr>
        <w:jc w:val="both"/>
        <w:rPr>
          <w:rFonts w:ascii="Times New Roman" w:hAnsi="Times New Roman"/>
          <w:lang w:val="ru-RU"/>
        </w:rPr>
      </w:pPr>
      <w:r>
        <w:rPr>
          <w:rFonts w:ascii="Times New Roman" w:hAnsi="Times New Roman"/>
          <w:lang w:val="bg-BG"/>
        </w:rPr>
        <w:t xml:space="preserve">Оперативна програма „Региони в растеж” 2014-2020 - </w:t>
      </w:r>
      <w:hyperlink r:id="rId16" w:history="1">
        <w:r w:rsidRPr="00D575EB">
          <w:rPr>
            <w:rStyle w:val="Hyperlink"/>
            <w:rFonts w:ascii="Times New Roman" w:hAnsi="Times New Roman"/>
            <w:szCs w:val="28"/>
            <w:lang w:val="en-US"/>
          </w:rPr>
          <w:t>http</w:t>
        </w:r>
        <w:r w:rsidRPr="00D575EB">
          <w:rPr>
            <w:rStyle w:val="Hyperlink"/>
            <w:rFonts w:ascii="Times New Roman" w:hAnsi="Times New Roman"/>
            <w:szCs w:val="28"/>
            <w:lang w:val="ru-RU"/>
          </w:rPr>
          <w:t>://</w:t>
        </w:r>
        <w:r w:rsidRPr="00D575EB">
          <w:rPr>
            <w:rStyle w:val="Hyperlink"/>
            <w:rFonts w:ascii="Times New Roman" w:hAnsi="Times New Roman"/>
            <w:szCs w:val="28"/>
            <w:lang w:val="en-US"/>
          </w:rPr>
          <w:t>bgregio</w:t>
        </w:r>
        <w:r w:rsidRPr="00D575EB">
          <w:rPr>
            <w:rStyle w:val="Hyperlink"/>
            <w:rFonts w:ascii="Times New Roman" w:hAnsi="Times New Roman"/>
            <w:szCs w:val="28"/>
            <w:lang w:val="ru-RU"/>
          </w:rPr>
          <w:t>.</w:t>
        </w:r>
        <w:r w:rsidRPr="00D575EB">
          <w:rPr>
            <w:rStyle w:val="Hyperlink"/>
            <w:rFonts w:ascii="Times New Roman" w:hAnsi="Times New Roman"/>
            <w:szCs w:val="28"/>
            <w:lang w:val="en-US"/>
          </w:rPr>
          <w:t>eu</w:t>
        </w:r>
      </w:hyperlink>
      <w:r w:rsidRPr="00505C33">
        <w:rPr>
          <w:rFonts w:ascii="Times New Roman" w:hAnsi="Times New Roman"/>
          <w:szCs w:val="28"/>
          <w:lang w:val="ru-RU"/>
        </w:rPr>
        <w:t xml:space="preserve"> </w:t>
      </w:r>
    </w:p>
    <w:p w:rsidR="00FB6C1E" w:rsidRPr="00EC633A" w:rsidRDefault="00FB6C1E" w:rsidP="00EC633A">
      <w:pPr>
        <w:jc w:val="both"/>
        <w:rPr>
          <w:rFonts w:ascii="Times New Roman" w:hAnsi="Times New Roman"/>
          <w:i/>
          <w:lang w:val="ru-RU"/>
        </w:rPr>
      </w:pPr>
      <w:r w:rsidRPr="00EC633A">
        <w:rPr>
          <w:rFonts w:ascii="Times New Roman" w:hAnsi="Times New Roman"/>
          <w:i/>
          <w:lang w:val="ru-RU"/>
        </w:rPr>
        <w:t>(списъкът не е изчерпателен)</w:t>
      </w:r>
    </w:p>
    <w:p w:rsidR="00FB6C1E" w:rsidRPr="00C7704A" w:rsidRDefault="00FB6C1E" w:rsidP="00C7704A">
      <w:pPr>
        <w:pBdr>
          <w:top w:val="single" w:sz="4" w:space="1" w:color="auto"/>
          <w:bottom w:val="single" w:sz="4" w:space="1" w:color="auto"/>
        </w:pBdr>
        <w:ind w:left="142"/>
        <w:jc w:val="center"/>
        <w:rPr>
          <w:rFonts w:ascii="Times New Roman" w:hAnsi="Times New Roman"/>
          <w:b/>
          <w:sz w:val="20"/>
          <w:lang w:val="ru-RU"/>
        </w:rPr>
      </w:pPr>
      <w:r w:rsidRPr="00EC633A">
        <w:rPr>
          <w:rFonts w:ascii="Times New Roman" w:hAnsi="Times New Roman"/>
          <w:b/>
          <w:sz w:val="20"/>
          <w:lang w:val="ru-RU"/>
        </w:rPr>
        <w:t>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w:t>
      </w:r>
    </w:p>
    <w:sectPr w:rsidR="00FB6C1E" w:rsidRPr="00C7704A" w:rsidSect="001213F3">
      <w:headerReference w:type="default" r:id="rId17"/>
      <w:footerReference w:type="even" r:id="rId18"/>
      <w:footerReference w:type="default" r:id="rId19"/>
      <w:pgSz w:w="11906" w:h="16838"/>
      <w:pgMar w:top="1417" w:right="1417" w:bottom="1417"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1E" w:rsidRDefault="00FB6C1E" w:rsidP="00856C69">
      <w:r>
        <w:separator/>
      </w:r>
    </w:p>
  </w:endnote>
  <w:endnote w:type="continuationSeparator" w:id="0">
    <w:p w:rsidR="00FB6C1E" w:rsidRDefault="00FB6C1E" w:rsidP="00856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Arial,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1E" w:rsidRDefault="00FB6C1E" w:rsidP="00D57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FB6C1E" w:rsidRDefault="00FB6C1E" w:rsidP="00121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1E" w:rsidRDefault="00FB6C1E" w:rsidP="00D57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FB6C1E" w:rsidRPr="00816632" w:rsidRDefault="00FB6C1E" w:rsidP="000E6A10">
    <w:pPr>
      <w:pBdr>
        <w:top w:val="single" w:sz="4" w:space="0" w:color="auto"/>
      </w:pBdr>
      <w:jc w:val="center"/>
      <w:rPr>
        <w:rFonts w:ascii="Times New Roman" w:hAnsi="Times New Roman"/>
        <w:b/>
        <w:sz w:val="18"/>
        <w:szCs w:val="18"/>
        <w:lang w:val="ru-RU"/>
      </w:rPr>
    </w:pPr>
    <w:r w:rsidRPr="00816632">
      <w:rPr>
        <w:rFonts w:ascii="Times New Roman" w:hAnsi="Times New Roman"/>
        <w:b/>
        <w:sz w:val="18"/>
        <w:szCs w:val="18"/>
        <w:lang w:val="ru-RU"/>
      </w:rPr>
      <w:t xml:space="preserve">Този документ е създаден в рамките на проект </w:t>
    </w:r>
    <w:r w:rsidRPr="00E41565">
      <w:rPr>
        <w:rFonts w:ascii="Times New Roman" w:hAnsi="Times New Roman"/>
        <w:b/>
        <w:bCs/>
        <w:sz w:val="18"/>
        <w:szCs w:val="18"/>
        <w:lang w:val="bg-BG"/>
      </w:rPr>
      <w:t>№ BG16RFOP001-3.002-0034-С01 “Модернизация на инфраструктурата и подобряване качеството на образователната среда в ПГХТТ – гр. Пловдив“</w:t>
    </w:r>
    <w:r w:rsidRPr="00816632">
      <w:rPr>
        <w:rFonts w:ascii="Times New Roman" w:hAnsi="Times New Roman"/>
        <w:b/>
        <w:bCs/>
        <w:sz w:val="18"/>
        <w:szCs w:val="18"/>
        <w:lang w:val="ru-RU"/>
      </w:rPr>
      <w:t xml:space="preserve">, </w:t>
    </w:r>
    <w:r w:rsidRPr="00816632">
      <w:rPr>
        <w:rFonts w:ascii="Times New Roman" w:hAnsi="Times New Roman"/>
        <w:b/>
        <w:sz w:val="18"/>
        <w:szCs w:val="18"/>
        <w:lang w:val="ru-RU"/>
      </w:rPr>
      <w:t>който се осъществява с финансовата подкрепа на Оперативна програма „Региони в растеж” 2014-</w:t>
    </w:r>
    <w:smartTag w:uri="urn:schemas-microsoft-com:office:smarttags" w:element="metricconverter">
      <w:smartTagPr>
        <w:attr w:name="ProductID" w:val="2020 г"/>
      </w:smartTagPr>
      <w:r w:rsidRPr="00816632">
        <w:rPr>
          <w:rFonts w:ascii="Times New Roman" w:hAnsi="Times New Roman"/>
          <w:b/>
          <w:sz w:val="18"/>
          <w:szCs w:val="18"/>
          <w:lang w:val="ru-RU"/>
        </w:rPr>
        <w:t>2020 г</w:t>
      </w:r>
    </w:smartTag>
    <w:r w:rsidRPr="00816632">
      <w:rPr>
        <w:rFonts w:ascii="Times New Roman" w:hAnsi="Times New Roman"/>
        <w:b/>
        <w:sz w:val="18"/>
        <w:szCs w:val="18"/>
        <w:lang w:val="ru-RU"/>
      </w:rPr>
      <w:t xml:space="preserve">., съфинансирана от Европейския съюз чрез Европейския фонд за регионално развитие. Цялата отговорност за съдържанието на публикацията се носи от </w:t>
    </w:r>
    <w:bookmarkStart w:id="27" w:name="_GoBack"/>
    <w:bookmarkEnd w:id="27"/>
    <w:r>
      <w:rPr>
        <w:rFonts w:ascii="Times New Roman" w:hAnsi="Times New Roman"/>
        <w:b/>
        <w:sz w:val="18"/>
        <w:szCs w:val="18"/>
        <w:lang w:val="bg-BG"/>
      </w:rPr>
      <w:t xml:space="preserve">Община Пловдив </w:t>
    </w:r>
    <w:r w:rsidRPr="00816632">
      <w:rPr>
        <w:rFonts w:ascii="Times New Roman" w:hAnsi="Times New Roman"/>
        <w:b/>
        <w:sz w:val="18"/>
        <w:szCs w:val="18"/>
        <w:lang w:val="ru-RU"/>
      </w:rPr>
      <w:t>и при никакви обстоятелства не може да се счита, че този документ отразява официалното становище на Европейския съюз и Управляващия орган на ОПРР 2014-</w:t>
    </w:r>
    <w:smartTag w:uri="urn:schemas-microsoft-com:office:smarttags" w:element="metricconverter">
      <w:smartTagPr>
        <w:attr w:name="ProductID" w:val="2020 г"/>
      </w:smartTagPr>
      <w:r w:rsidRPr="00816632">
        <w:rPr>
          <w:rFonts w:ascii="Times New Roman" w:hAnsi="Times New Roman"/>
          <w:b/>
          <w:sz w:val="18"/>
          <w:szCs w:val="18"/>
          <w:lang w:val="ru-RU"/>
        </w:rPr>
        <w:t>2020 г</w:t>
      </w:r>
    </w:smartTag>
    <w:r w:rsidRPr="00816632">
      <w:rPr>
        <w:rFonts w:ascii="Times New Roman" w:hAnsi="Times New Roman"/>
        <w:b/>
        <w:sz w:val="18"/>
        <w:szCs w:val="18"/>
        <w:lang w:val="ru-RU"/>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1E" w:rsidRDefault="00FB6C1E" w:rsidP="00856C69">
      <w:r>
        <w:separator/>
      </w:r>
    </w:p>
  </w:footnote>
  <w:footnote w:type="continuationSeparator" w:id="0">
    <w:p w:rsidR="00FB6C1E" w:rsidRDefault="00FB6C1E" w:rsidP="00856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1E" w:rsidRPr="0010587A" w:rsidRDefault="00FB6C1E" w:rsidP="00BB060F">
    <w:pPr>
      <w:pStyle w:val="Header"/>
      <w:pBdr>
        <w:bottom w:val="single" w:sz="6" w:space="1" w:color="auto"/>
      </w:pBdr>
      <w:tabs>
        <w:tab w:val="clear" w:pos="9072"/>
      </w:tabs>
      <w:spacing w:after="120" w:line="276" w:lineRule="auto"/>
      <w:rPr>
        <w:lang w:val="en-US"/>
      </w:rPr>
    </w:pPr>
    <w:r w:rsidRPr="00461E42">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73.25pt;height:60pt;visibility:visible">
          <v:imagedata r:id="rId1" o:title=""/>
        </v:shape>
      </w:pict>
    </w:r>
    <w:r>
      <w:t xml:space="preserve">          </w:t>
    </w:r>
    <w:r w:rsidRPr="00461E42">
      <w:rPr>
        <w:noProof/>
        <w:lang w:val="bg-BG"/>
      </w:rPr>
      <w:pict>
        <v:shape id="Picture 3" o:spid="_x0000_i1029" type="#_x0000_t75" style="width:57.75pt;height:57.75pt;visibility:visible">
          <v:imagedata r:id="rId2" o:title=""/>
        </v:shape>
      </w:pict>
    </w:r>
    <w:r>
      <w:t xml:space="preserve">             </w:t>
    </w:r>
    <w:r w:rsidRPr="00461E42">
      <w:rPr>
        <w:noProof/>
        <w:lang w:val="bg-BG"/>
      </w:rPr>
      <w:pict>
        <v:shape id="Picture 2" o:spid="_x0000_i1030" type="#_x0000_t75" style="width:147pt;height:51.75pt;visibility:visible">
          <v:imagedata r:id="rId3" o:title=""/>
        </v:shape>
      </w:pict>
    </w:r>
    <w:r w:rsidRPr="0010587A">
      <w:tab/>
    </w:r>
    <w:r w:rsidRPr="0010587A">
      <w:rPr>
        <w:lang w:val="en-US"/>
      </w:rPr>
      <w:t xml:space="preserve"> </w:t>
    </w:r>
  </w:p>
  <w:p w:rsidR="00FB6C1E" w:rsidRDefault="00FB6C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20A4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B25A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A62A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44E8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A0C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12E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672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F666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F687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8AE23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44C23380"/>
    <w:lvl w:ilvl="0">
      <w:start w:val="1"/>
      <w:numFmt w:val="bullet"/>
      <w:lvlText w:val=""/>
      <w:lvlJc w:val="left"/>
      <w:rPr>
        <w:rFonts w:ascii="Symbol" w:hAnsi="Symbol" w:hint="default"/>
        <w:b/>
        <w:i w:val="0"/>
        <w:smallCaps w:val="0"/>
        <w:strike w:val="0"/>
        <w:dstrike w:val="0"/>
        <w:color w:val="000000"/>
        <w:spacing w:val="0"/>
        <w:w w:val="100"/>
        <w:position w:val="0"/>
        <w:sz w:val="24"/>
        <w:u w:val="none"/>
        <w:effect w:val="none"/>
      </w:rPr>
    </w:lvl>
    <w:lvl w:ilvl="1">
      <w:start w:val="1"/>
      <w:numFmt w:val="bullet"/>
      <w:lvlText w:val=""/>
      <w:lvlJc w:val="left"/>
      <w:rPr>
        <w:rFonts w:ascii="Symbol" w:hAnsi="Symbol" w:hint="default"/>
        <w:b w:val="0"/>
        <w:i w:val="0"/>
        <w:smallCaps w:val="0"/>
        <w:strike w:val="0"/>
        <w:dstrike w:val="0"/>
        <w:color w:val="000000"/>
        <w:spacing w:val="0"/>
        <w:w w:val="100"/>
        <w:position w:val="0"/>
        <w:sz w:val="24"/>
        <w:u w:val="none"/>
        <w:effect w:val="none"/>
      </w:rPr>
    </w:lvl>
    <w:lvl w:ilvl="2">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1">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abstractNum>
  <w:abstractNum w:abstractNumId="1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3">
    <w:nsid w:val="06A63256"/>
    <w:multiLevelType w:val="hybridMultilevel"/>
    <w:tmpl w:val="3B72E23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start w:val="1"/>
      <w:numFmt w:val="bullet"/>
      <w:lvlText w:val="o"/>
      <w:lvlJc w:val="left"/>
      <w:pPr>
        <w:ind w:left="2288" w:hanging="360"/>
      </w:pPr>
      <w:rPr>
        <w:rFonts w:ascii="Courier New" w:hAnsi="Courier New" w:hint="default"/>
      </w:rPr>
    </w:lvl>
    <w:lvl w:ilvl="2" w:tplc="04090005">
      <w:start w:val="1"/>
      <w:numFmt w:val="bullet"/>
      <w:lvlText w:val=""/>
      <w:lvlJc w:val="left"/>
      <w:pPr>
        <w:ind w:left="3008" w:hanging="360"/>
      </w:pPr>
      <w:rPr>
        <w:rFonts w:ascii="Wingdings" w:hAnsi="Wingdings" w:hint="default"/>
      </w:rPr>
    </w:lvl>
    <w:lvl w:ilvl="3" w:tplc="04090001">
      <w:start w:val="1"/>
      <w:numFmt w:val="bullet"/>
      <w:lvlText w:val=""/>
      <w:lvlJc w:val="left"/>
      <w:pPr>
        <w:ind w:left="3728" w:hanging="360"/>
      </w:pPr>
      <w:rPr>
        <w:rFonts w:ascii="Symbol" w:hAnsi="Symbol" w:hint="default"/>
      </w:rPr>
    </w:lvl>
    <w:lvl w:ilvl="4" w:tplc="04090003">
      <w:start w:val="1"/>
      <w:numFmt w:val="bullet"/>
      <w:lvlText w:val="o"/>
      <w:lvlJc w:val="left"/>
      <w:pPr>
        <w:ind w:left="4448" w:hanging="360"/>
      </w:pPr>
      <w:rPr>
        <w:rFonts w:ascii="Courier New" w:hAnsi="Courier New" w:hint="default"/>
      </w:rPr>
    </w:lvl>
    <w:lvl w:ilvl="5" w:tplc="04090005">
      <w:start w:val="1"/>
      <w:numFmt w:val="bullet"/>
      <w:lvlText w:val=""/>
      <w:lvlJc w:val="left"/>
      <w:pPr>
        <w:ind w:left="5168" w:hanging="360"/>
      </w:pPr>
      <w:rPr>
        <w:rFonts w:ascii="Wingdings" w:hAnsi="Wingdings" w:hint="default"/>
      </w:rPr>
    </w:lvl>
    <w:lvl w:ilvl="6" w:tplc="04090001">
      <w:start w:val="1"/>
      <w:numFmt w:val="bullet"/>
      <w:lvlText w:val=""/>
      <w:lvlJc w:val="left"/>
      <w:pPr>
        <w:ind w:left="5888" w:hanging="360"/>
      </w:pPr>
      <w:rPr>
        <w:rFonts w:ascii="Symbol" w:hAnsi="Symbol" w:hint="default"/>
      </w:rPr>
    </w:lvl>
    <w:lvl w:ilvl="7" w:tplc="04090003">
      <w:start w:val="1"/>
      <w:numFmt w:val="bullet"/>
      <w:lvlText w:val="o"/>
      <w:lvlJc w:val="left"/>
      <w:pPr>
        <w:ind w:left="6608" w:hanging="360"/>
      </w:pPr>
      <w:rPr>
        <w:rFonts w:ascii="Courier New" w:hAnsi="Courier New" w:hint="default"/>
      </w:rPr>
    </w:lvl>
    <w:lvl w:ilvl="8" w:tplc="04090005">
      <w:start w:val="1"/>
      <w:numFmt w:val="bullet"/>
      <w:lvlText w:val=""/>
      <w:lvlJc w:val="left"/>
      <w:pPr>
        <w:ind w:left="7328" w:hanging="360"/>
      </w:pPr>
      <w:rPr>
        <w:rFonts w:ascii="Wingdings" w:hAnsi="Wingdings" w:hint="default"/>
      </w:rPr>
    </w:lvl>
  </w:abstractNum>
  <w:abstractNum w:abstractNumId="15">
    <w:nsid w:val="18E00C72"/>
    <w:multiLevelType w:val="hybridMultilevel"/>
    <w:tmpl w:val="13088334"/>
    <w:lvl w:ilvl="0" w:tplc="04020011">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BA6098E"/>
    <w:multiLevelType w:val="hybridMultilevel"/>
    <w:tmpl w:val="C33424E0"/>
    <w:lvl w:ilvl="0" w:tplc="ECE825AE">
      <w:start w:val="1"/>
      <w:numFmt w:val="decimal"/>
      <w:lvlText w:val="%1."/>
      <w:lvlJc w:val="left"/>
      <w:pPr>
        <w:tabs>
          <w:tab w:val="num" w:pos="927"/>
        </w:tabs>
        <w:ind w:left="927" w:hanging="360"/>
      </w:pPr>
      <w:rPr>
        <w:rFonts w:cs="Times New Roman" w:hint="default"/>
        <w:sz w:val="28"/>
        <w:szCs w:val="28"/>
      </w:rPr>
    </w:lvl>
    <w:lvl w:ilvl="1" w:tplc="04020019" w:tentative="1">
      <w:start w:val="1"/>
      <w:numFmt w:val="lowerLetter"/>
      <w:lvlText w:val="%2."/>
      <w:lvlJc w:val="left"/>
      <w:pPr>
        <w:tabs>
          <w:tab w:val="num" w:pos="1647"/>
        </w:tabs>
        <w:ind w:left="1647" w:hanging="360"/>
      </w:pPr>
      <w:rPr>
        <w:rFonts w:cs="Times New Roman"/>
      </w:rPr>
    </w:lvl>
    <w:lvl w:ilvl="2" w:tplc="0402001B" w:tentative="1">
      <w:start w:val="1"/>
      <w:numFmt w:val="lowerRoman"/>
      <w:lvlText w:val="%3."/>
      <w:lvlJc w:val="right"/>
      <w:pPr>
        <w:tabs>
          <w:tab w:val="num" w:pos="2367"/>
        </w:tabs>
        <w:ind w:left="2367" w:hanging="180"/>
      </w:pPr>
      <w:rPr>
        <w:rFonts w:cs="Times New Roman"/>
      </w:rPr>
    </w:lvl>
    <w:lvl w:ilvl="3" w:tplc="0402000F" w:tentative="1">
      <w:start w:val="1"/>
      <w:numFmt w:val="decimal"/>
      <w:lvlText w:val="%4."/>
      <w:lvlJc w:val="left"/>
      <w:pPr>
        <w:tabs>
          <w:tab w:val="num" w:pos="3087"/>
        </w:tabs>
        <w:ind w:left="3087" w:hanging="360"/>
      </w:pPr>
      <w:rPr>
        <w:rFonts w:cs="Times New Roman"/>
      </w:rPr>
    </w:lvl>
    <w:lvl w:ilvl="4" w:tplc="04020019" w:tentative="1">
      <w:start w:val="1"/>
      <w:numFmt w:val="lowerLetter"/>
      <w:lvlText w:val="%5."/>
      <w:lvlJc w:val="left"/>
      <w:pPr>
        <w:tabs>
          <w:tab w:val="num" w:pos="3807"/>
        </w:tabs>
        <w:ind w:left="3807" w:hanging="360"/>
      </w:pPr>
      <w:rPr>
        <w:rFonts w:cs="Times New Roman"/>
      </w:rPr>
    </w:lvl>
    <w:lvl w:ilvl="5" w:tplc="0402001B" w:tentative="1">
      <w:start w:val="1"/>
      <w:numFmt w:val="lowerRoman"/>
      <w:lvlText w:val="%6."/>
      <w:lvlJc w:val="right"/>
      <w:pPr>
        <w:tabs>
          <w:tab w:val="num" w:pos="4527"/>
        </w:tabs>
        <w:ind w:left="4527" w:hanging="180"/>
      </w:pPr>
      <w:rPr>
        <w:rFonts w:cs="Times New Roman"/>
      </w:rPr>
    </w:lvl>
    <w:lvl w:ilvl="6" w:tplc="0402000F" w:tentative="1">
      <w:start w:val="1"/>
      <w:numFmt w:val="decimal"/>
      <w:lvlText w:val="%7."/>
      <w:lvlJc w:val="left"/>
      <w:pPr>
        <w:tabs>
          <w:tab w:val="num" w:pos="5247"/>
        </w:tabs>
        <w:ind w:left="5247" w:hanging="360"/>
      </w:pPr>
      <w:rPr>
        <w:rFonts w:cs="Times New Roman"/>
      </w:rPr>
    </w:lvl>
    <w:lvl w:ilvl="7" w:tplc="04020019" w:tentative="1">
      <w:start w:val="1"/>
      <w:numFmt w:val="lowerLetter"/>
      <w:lvlText w:val="%8."/>
      <w:lvlJc w:val="left"/>
      <w:pPr>
        <w:tabs>
          <w:tab w:val="num" w:pos="5967"/>
        </w:tabs>
        <w:ind w:left="5967" w:hanging="360"/>
      </w:pPr>
      <w:rPr>
        <w:rFonts w:cs="Times New Roman"/>
      </w:rPr>
    </w:lvl>
    <w:lvl w:ilvl="8" w:tplc="0402001B" w:tentative="1">
      <w:start w:val="1"/>
      <w:numFmt w:val="lowerRoman"/>
      <w:lvlText w:val="%9."/>
      <w:lvlJc w:val="right"/>
      <w:pPr>
        <w:tabs>
          <w:tab w:val="num" w:pos="6687"/>
        </w:tabs>
        <w:ind w:left="6687" w:hanging="180"/>
      </w:pPr>
      <w:rPr>
        <w:rFonts w:cs="Times New Roman"/>
      </w:rPr>
    </w:lvl>
  </w:abstractNum>
  <w:abstractNum w:abstractNumId="17">
    <w:nsid w:val="46086BA0"/>
    <w:multiLevelType w:val="multilevel"/>
    <w:tmpl w:val="5C26889C"/>
    <w:lvl w:ilvl="0">
      <w:start w:val="1"/>
      <w:numFmt w:val="bullet"/>
      <w:lvlText w:val=""/>
      <w:lvlJc w:val="left"/>
      <w:rPr>
        <w:rFonts w:ascii="Symbol" w:hAnsi="Symbol" w:hint="default"/>
        <w:b w:val="0"/>
        <w:i w:val="0"/>
        <w:smallCaps w:val="0"/>
        <w:strike w:val="0"/>
        <w:dstrike w:val="0"/>
        <w:color w:val="000000"/>
        <w:spacing w:val="0"/>
        <w:w w:val="100"/>
        <w:position w:val="0"/>
        <w:sz w:val="24"/>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4"/>
        <w:u w:val="none"/>
        <w:effect w:val="none"/>
      </w:rPr>
    </w:lvl>
  </w:abstractNum>
  <w:abstractNum w:abstractNumId="18">
    <w:nsid w:val="4B2C1657"/>
    <w:multiLevelType w:val="hybridMultilevel"/>
    <w:tmpl w:val="915869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5D403B26"/>
    <w:multiLevelType w:val="multilevel"/>
    <w:tmpl w:val="B0344CF0"/>
    <w:lvl w:ilvl="0">
      <w:start w:val="3"/>
      <w:numFmt w:val="decimal"/>
      <w:lvlText w:val="%1."/>
      <w:lvlJc w:val="left"/>
      <w:pPr>
        <w:ind w:left="360" w:hanging="360"/>
      </w:pPr>
      <w:rPr>
        <w:rFonts w:cs="Times New Roman" w:hint="default"/>
      </w:rPr>
    </w:lvl>
    <w:lvl w:ilvl="1">
      <w:start w:val="2"/>
      <w:numFmt w:val="decimal"/>
      <w:lvlText w:val="%1.%2."/>
      <w:lvlJc w:val="left"/>
      <w:pPr>
        <w:ind w:left="383" w:hanging="360"/>
      </w:pPr>
      <w:rPr>
        <w:rFonts w:cs="Times New Roman" w:hint="default"/>
      </w:rPr>
    </w:lvl>
    <w:lvl w:ilvl="2">
      <w:start w:val="1"/>
      <w:numFmt w:val="decimal"/>
      <w:lvlText w:val="%1.%2.%3."/>
      <w:lvlJc w:val="left"/>
      <w:pPr>
        <w:ind w:left="766" w:hanging="720"/>
      </w:pPr>
      <w:rPr>
        <w:rFonts w:cs="Times New Roman" w:hint="default"/>
      </w:rPr>
    </w:lvl>
    <w:lvl w:ilvl="3">
      <w:start w:val="1"/>
      <w:numFmt w:val="decimal"/>
      <w:lvlText w:val="%1.%2.%3.%4."/>
      <w:lvlJc w:val="left"/>
      <w:pPr>
        <w:ind w:left="789" w:hanging="720"/>
      </w:pPr>
      <w:rPr>
        <w:rFonts w:cs="Times New Roman" w:hint="default"/>
      </w:rPr>
    </w:lvl>
    <w:lvl w:ilvl="4">
      <w:start w:val="1"/>
      <w:numFmt w:val="decimal"/>
      <w:lvlText w:val="%1.%2.%3.%4.%5."/>
      <w:lvlJc w:val="left"/>
      <w:pPr>
        <w:ind w:left="1172" w:hanging="1080"/>
      </w:pPr>
      <w:rPr>
        <w:rFonts w:cs="Times New Roman" w:hint="default"/>
      </w:rPr>
    </w:lvl>
    <w:lvl w:ilvl="5">
      <w:start w:val="1"/>
      <w:numFmt w:val="decimal"/>
      <w:lvlText w:val="%1.%2.%3.%4.%5.%6."/>
      <w:lvlJc w:val="left"/>
      <w:pPr>
        <w:ind w:left="1195" w:hanging="1080"/>
      </w:pPr>
      <w:rPr>
        <w:rFonts w:cs="Times New Roman" w:hint="default"/>
      </w:rPr>
    </w:lvl>
    <w:lvl w:ilvl="6">
      <w:start w:val="1"/>
      <w:numFmt w:val="decimal"/>
      <w:lvlText w:val="%1.%2.%3.%4.%5.%6.%7."/>
      <w:lvlJc w:val="left"/>
      <w:pPr>
        <w:ind w:left="1578" w:hanging="1440"/>
      </w:pPr>
      <w:rPr>
        <w:rFonts w:cs="Times New Roman" w:hint="default"/>
      </w:rPr>
    </w:lvl>
    <w:lvl w:ilvl="7">
      <w:start w:val="1"/>
      <w:numFmt w:val="decimal"/>
      <w:lvlText w:val="%1.%2.%3.%4.%5.%6.%7.%8."/>
      <w:lvlJc w:val="left"/>
      <w:pPr>
        <w:ind w:left="1601" w:hanging="1440"/>
      </w:pPr>
      <w:rPr>
        <w:rFonts w:cs="Times New Roman" w:hint="default"/>
      </w:rPr>
    </w:lvl>
    <w:lvl w:ilvl="8">
      <w:start w:val="1"/>
      <w:numFmt w:val="decimal"/>
      <w:lvlText w:val="%1.%2.%3.%4.%5.%6.%7.%8.%9."/>
      <w:lvlJc w:val="left"/>
      <w:pPr>
        <w:ind w:left="1984" w:hanging="1800"/>
      </w:pPr>
      <w:rPr>
        <w:rFonts w:cs="Times New Roman" w:hint="default"/>
      </w:rPr>
    </w:lvl>
  </w:abstractNum>
  <w:abstractNum w:abstractNumId="22">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62F04D49"/>
    <w:multiLevelType w:val="multilevel"/>
    <w:tmpl w:val="45F8B124"/>
    <w:lvl w:ilvl="0">
      <w:start w:val="1"/>
      <w:numFmt w:val="decimal"/>
      <w:pStyle w:val="MyChapter"/>
      <w:lvlText w:val="%1."/>
      <w:lvlJc w:val="left"/>
      <w:pPr>
        <w:ind w:left="360" w:hanging="360"/>
      </w:pPr>
      <w:rPr>
        <w:rFonts w:cs="Times New Roman" w:hint="default"/>
      </w:rPr>
    </w:lvl>
    <w:lvl w:ilvl="1">
      <w:start w:val="1"/>
      <w:numFmt w:val="decimal"/>
      <w:pStyle w:val="MySubChapter"/>
      <w:lvlText w:val="%1.%2."/>
      <w:lvlJc w:val="left"/>
      <w:pPr>
        <w:ind w:left="792" w:hanging="432"/>
      </w:pPr>
      <w:rPr>
        <w:rFonts w:cs="Times New Roman" w:hint="default"/>
      </w:rPr>
    </w:lvl>
    <w:lvl w:ilvl="2">
      <w:start w:val="1"/>
      <w:numFmt w:val="decimal"/>
      <w:pStyle w:val="MySubSubChapter"/>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66F064A8"/>
    <w:multiLevelType w:val="hybridMultilevel"/>
    <w:tmpl w:val="CCC42B50"/>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25">
    <w:nsid w:val="6C2476E0"/>
    <w:multiLevelType w:val="hybridMultilevel"/>
    <w:tmpl w:val="8424E4CA"/>
    <w:lvl w:ilvl="0" w:tplc="6652F6E8">
      <w:start w:val="1"/>
      <w:numFmt w:val="bullet"/>
      <w:pStyle w:val="My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3"/>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4"/>
  </w:num>
  <w:num w:numId="9">
    <w:abstractNumId w:val="19"/>
  </w:num>
  <w:num w:numId="10">
    <w:abstractNumId w:val="22"/>
  </w:num>
  <w:num w:numId="11">
    <w:abstractNumId w:val="20"/>
  </w:num>
  <w:num w:numId="12">
    <w:abstractNumId w:val="13"/>
  </w:num>
  <w:num w:numId="13">
    <w:abstractNumId w:val="21"/>
  </w:num>
  <w:num w:numId="14">
    <w:abstractNumId w:val="17"/>
  </w:num>
  <w:num w:numId="15">
    <w:abstractNumId w:val="15"/>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4DE"/>
    <w:rsid w:val="000031EB"/>
    <w:rsid w:val="00005C2C"/>
    <w:rsid w:val="000106C0"/>
    <w:rsid w:val="00022E71"/>
    <w:rsid w:val="0003085C"/>
    <w:rsid w:val="00033153"/>
    <w:rsid w:val="00037BB7"/>
    <w:rsid w:val="000418F7"/>
    <w:rsid w:val="00043EC4"/>
    <w:rsid w:val="000479A9"/>
    <w:rsid w:val="000530BD"/>
    <w:rsid w:val="00055FD8"/>
    <w:rsid w:val="00071D97"/>
    <w:rsid w:val="000730B8"/>
    <w:rsid w:val="000741CA"/>
    <w:rsid w:val="00075EAC"/>
    <w:rsid w:val="0007732C"/>
    <w:rsid w:val="00082C06"/>
    <w:rsid w:val="0008692D"/>
    <w:rsid w:val="000948DD"/>
    <w:rsid w:val="000C2B75"/>
    <w:rsid w:val="000D0909"/>
    <w:rsid w:val="000D1E53"/>
    <w:rsid w:val="000E11CA"/>
    <w:rsid w:val="000E2ABE"/>
    <w:rsid w:val="000E47DC"/>
    <w:rsid w:val="000E5AB8"/>
    <w:rsid w:val="000E6A10"/>
    <w:rsid w:val="000F0BC8"/>
    <w:rsid w:val="000F4340"/>
    <w:rsid w:val="000F4428"/>
    <w:rsid w:val="000F5EE5"/>
    <w:rsid w:val="00101916"/>
    <w:rsid w:val="00104A18"/>
    <w:rsid w:val="0010587A"/>
    <w:rsid w:val="0010796A"/>
    <w:rsid w:val="00112F69"/>
    <w:rsid w:val="00113D8E"/>
    <w:rsid w:val="001213F3"/>
    <w:rsid w:val="00125825"/>
    <w:rsid w:val="00130E38"/>
    <w:rsid w:val="001473A0"/>
    <w:rsid w:val="0015346F"/>
    <w:rsid w:val="0015420F"/>
    <w:rsid w:val="001747CD"/>
    <w:rsid w:val="00175FE3"/>
    <w:rsid w:val="00186DBF"/>
    <w:rsid w:val="001902F8"/>
    <w:rsid w:val="001918F0"/>
    <w:rsid w:val="0019479B"/>
    <w:rsid w:val="001A62F6"/>
    <w:rsid w:val="001A6A0E"/>
    <w:rsid w:val="001B68A7"/>
    <w:rsid w:val="001B7200"/>
    <w:rsid w:val="001C48B1"/>
    <w:rsid w:val="001C7AFD"/>
    <w:rsid w:val="001D3753"/>
    <w:rsid w:val="001E342C"/>
    <w:rsid w:val="001F13E5"/>
    <w:rsid w:val="002066F1"/>
    <w:rsid w:val="00213F2A"/>
    <w:rsid w:val="0021750E"/>
    <w:rsid w:val="002214E7"/>
    <w:rsid w:val="00222BF1"/>
    <w:rsid w:val="00232907"/>
    <w:rsid w:val="00243957"/>
    <w:rsid w:val="00246F73"/>
    <w:rsid w:val="002479DB"/>
    <w:rsid w:val="00252889"/>
    <w:rsid w:val="0025325D"/>
    <w:rsid w:val="00257E99"/>
    <w:rsid w:val="00274F10"/>
    <w:rsid w:val="00287C7E"/>
    <w:rsid w:val="002904E0"/>
    <w:rsid w:val="002A25C2"/>
    <w:rsid w:val="002A400F"/>
    <w:rsid w:val="002B107B"/>
    <w:rsid w:val="002B28CC"/>
    <w:rsid w:val="002B3045"/>
    <w:rsid w:val="002B5A0D"/>
    <w:rsid w:val="002C17A0"/>
    <w:rsid w:val="002C3702"/>
    <w:rsid w:val="002C7B2E"/>
    <w:rsid w:val="002D3C82"/>
    <w:rsid w:val="002D7178"/>
    <w:rsid w:val="002E3DDA"/>
    <w:rsid w:val="002E4813"/>
    <w:rsid w:val="002E67B7"/>
    <w:rsid w:val="002E765D"/>
    <w:rsid w:val="002E793D"/>
    <w:rsid w:val="002F74B3"/>
    <w:rsid w:val="0030098E"/>
    <w:rsid w:val="00302174"/>
    <w:rsid w:val="003063D7"/>
    <w:rsid w:val="00306A53"/>
    <w:rsid w:val="00310B94"/>
    <w:rsid w:val="0031784D"/>
    <w:rsid w:val="00320FDD"/>
    <w:rsid w:val="00330405"/>
    <w:rsid w:val="00330BFD"/>
    <w:rsid w:val="0034407D"/>
    <w:rsid w:val="003479BA"/>
    <w:rsid w:val="003520C3"/>
    <w:rsid w:val="00354446"/>
    <w:rsid w:val="00354845"/>
    <w:rsid w:val="0035799F"/>
    <w:rsid w:val="00383A28"/>
    <w:rsid w:val="003842ED"/>
    <w:rsid w:val="0039014B"/>
    <w:rsid w:val="003903D1"/>
    <w:rsid w:val="00394F05"/>
    <w:rsid w:val="00395EA6"/>
    <w:rsid w:val="003A586B"/>
    <w:rsid w:val="003A6419"/>
    <w:rsid w:val="003B695E"/>
    <w:rsid w:val="003B6BA4"/>
    <w:rsid w:val="003C3787"/>
    <w:rsid w:val="003D246D"/>
    <w:rsid w:val="003F477A"/>
    <w:rsid w:val="0040075F"/>
    <w:rsid w:val="00413493"/>
    <w:rsid w:val="00424A20"/>
    <w:rsid w:val="00424D1C"/>
    <w:rsid w:val="0043169E"/>
    <w:rsid w:val="00437793"/>
    <w:rsid w:val="00437E18"/>
    <w:rsid w:val="00446F0E"/>
    <w:rsid w:val="004557C1"/>
    <w:rsid w:val="00456CD5"/>
    <w:rsid w:val="00457A03"/>
    <w:rsid w:val="00461B94"/>
    <w:rsid w:val="00461E42"/>
    <w:rsid w:val="004755C9"/>
    <w:rsid w:val="004777F7"/>
    <w:rsid w:val="0048479B"/>
    <w:rsid w:val="0049116A"/>
    <w:rsid w:val="004959CD"/>
    <w:rsid w:val="004977FC"/>
    <w:rsid w:val="004A3572"/>
    <w:rsid w:val="004A5A6B"/>
    <w:rsid w:val="004C2677"/>
    <w:rsid w:val="004C369A"/>
    <w:rsid w:val="004C727E"/>
    <w:rsid w:val="004D23B2"/>
    <w:rsid w:val="004D59E0"/>
    <w:rsid w:val="004E61F9"/>
    <w:rsid w:val="004E7A86"/>
    <w:rsid w:val="004F05B6"/>
    <w:rsid w:val="004F1CE0"/>
    <w:rsid w:val="004F2506"/>
    <w:rsid w:val="005003DB"/>
    <w:rsid w:val="00501D95"/>
    <w:rsid w:val="00505C33"/>
    <w:rsid w:val="005067B8"/>
    <w:rsid w:val="0051553F"/>
    <w:rsid w:val="00533CB1"/>
    <w:rsid w:val="00543852"/>
    <w:rsid w:val="005477B6"/>
    <w:rsid w:val="0055024C"/>
    <w:rsid w:val="00552BCF"/>
    <w:rsid w:val="005559E6"/>
    <w:rsid w:val="0055669F"/>
    <w:rsid w:val="005754E0"/>
    <w:rsid w:val="00590098"/>
    <w:rsid w:val="005911EA"/>
    <w:rsid w:val="00595574"/>
    <w:rsid w:val="005960DB"/>
    <w:rsid w:val="005B0454"/>
    <w:rsid w:val="005B0971"/>
    <w:rsid w:val="005C1CF9"/>
    <w:rsid w:val="005C75AE"/>
    <w:rsid w:val="005D31DF"/>
    <w:rsid w:val="005D5B54"/>
    <w:rsid w:val="005F0D1E"/>
    <w:rsid w:val="005F2931"/>
    <w:rsid w:val="005F38C6"/>
    <w:rsid w:val="0060313A"/>
    <w:rsid w:val="00604A79"/>
    <w:rsid w:val="00604EC5"/>
    <w:rsid w:val="00605011"/>
    <w:rsid w:val="006050A6"/>
    <w:rsid w:val="00625522"/>
    <w:rsid w:val="00626FFB"/>
    <w:rsid w:val="00634991"/>
    <w:rsid w:val="006373D1"/>
    <w:rsid w:val="0064417D"/>
    <w:rsid w:val="00663034"/>
    <w:rsid w:val="0066526E"/>
    <w:rsid w:val="00667103"/>
    <w:rsid w:val="00675868"/>
    <w:rsid w:val="00675B82"/>
    <w:rsid w:val="00681678"/>
    <w:rsid w:val="00690B96"/>
    <w:rsid w:val="00690E1A"/>
    <w:rsid w:val="00691259"/>
    <w:rsid w:val="006A469D"/>
    <w:rsid w:val="006A713E"/>
    <w:rsid w:val="006B1AF4"/>
    <w:rsid w:val="006B1DD1"/>
    <w:rsid w:val="006B3CB0"/>
    <w:rsid w:val="006B5690"/>
    <w:rsid w:val="006B77AE"/>
    <w:rsid w:val="006C1A89"/>
    <w:rsid w:val="006E08D8"/>
    <w:rsid w:val="006E1268"/>
    <w:rsid w:val="006E5D45"/>
    <w:rsid w:val="006F6B4B"/>
    <w:rsid w:val="00710015"/>
    <w:rsid w:val="00711D7B"/>
    <w:rsid w:val="00711DAF"/>
    <w:rsid w:val="00724B39"/>
    <w:rsid w:val="007336C1"/>
    <w:rsid w:val="00735393"/>
    <w:rsid w:val="0076297A"/>
    <w:rsid w:val="00776DA8"/>
    <w:rsid w:val="00777AC0"/>
    <w:rsid w:val="00787DFD"/>
    <w:rsid w:val="00793A66"/>
    <w:rsid w:val="007A0E2A"/>
    <w:rsid w:val="007A2BF7"/>
    <w:rsid w:val="007A6601"/>
    <w:rsid w:val="007B10D3"/>
    <w:rsid w:val="007C1B4D"/>
    <w:rsid w:val="007D1931"/>
    <w:rsid w:val="007D5B48"/>
    <w:rsid w:val="007E321B"/>
    <w:rsid w:val="007F2681"/>
    <w:rsid w:val="0081201F"/>
    <w:rsid w:val="008147D1"/>
    <w:rsid w:val="00814A5F"/>
    <w:rsid w:val="00816632"/>
    <w:rsid w:val="008201B0"/>
    <w:rsid w:val="008273A3"/>
    <w:rsid w:val="00831767"/>
    <w:rsid w:val="00831E2B"/>
    <w:rsid w:val="00834AC9"/>
    <w:rsid w:val="00834D0D"/>
    <w:rsid w:val="00840510"/>
    <w:rsid w:val="008432DD"/>
    <w:rsid w:val="0084454E"/>
    <w:rsid w:val="00846A41"/>
    <w:rsid w:val="00847616"/>
    <w:rsid w:val="00853586"/>
    <w:rsid w:val="00856C69"/>
    <w:rsid w:val="0086249B"/>
    <w:rsid w:val="008637DA"/>
    <w:rsid w:val="00873EA8"/>
    <w:rsid w:val="00873FA1"/>
    <w:rsid w:val="00892F8B"/>
    <w:rsid w:val="00896493"/>
    <w:rsid w:val="008A0D7F"/>
    <w:rsid w:val="008A25FD"/>
    <w:rsid w:val="008B0842"/>
    <w:rsid w:val="008B3F5C"/>
    <w:rsid w:val="008B55DF"/>
    <w:rsid w:val="008B587C"/>
    <w:rsid w:val="008C74E8"/>
    <w:rsid w:val="008D1CCD"/>
    <w:rsid w:val="008D2ACD"/>
    <w:rsid w:val="008E23D2"/>
    <w:rsid w:val="008E73C3"/>
    <w:rsid w:val="008F3BCD"/>
    <w:rsid w:val="00903DEA"/>
    <w:rsid w:val="00912933"/>
    <w:rsid w:val="00924816"/>
    <w:rsid w:val="0092728C"/>
    <w:rsid w:val="00934137"/>
    <w:rsid w:val="009348F1"/>
    <w:rsid w:val="00936596"/>
    <w:rsid w:val="009422FE"/>
    <w:rsid w:val="00953909"/>
    <w:rsid w:val="00954D5C"/>
    <w:rsid w:val="00956CC4"/>
    <w:rsid w:val="00957A91"/>
    <w:rsid w:val="0096545C"/>
    <w:rsid w:val="00970C33"/>
    <w:rsid w:val="00970F17"/>
    <w:rsid w:val="00971589"/>
    <w:rsid w:val="00974B59"/>
    <w:rsid w:val="009A087E"/>
    <w:rsid w:val="009A0D0C"/>
    <w:rsid w:val="009A29F8"/>
    <w:rsid w:val="009A5114"/>
    <w:rsid w:val="009B6BC1"/>
    <w:rsid w:val="009C5004"/>
    <w:rsid w:val="009D194E"/>
    <w:rsid w:val="009E2246"/>
    <w:rsid w:val="009F1566"/>
    <w:rsid w:val="009F7E2E"/>
    <w:rsid w:val="00A072BD"/>
    <w:rsid w:val="00A2206F"/>
    <w:rsid w:val="00A248E8"/>
    <w:rsid w:val="00A2530B"/>
    <w:rsid w:val="00A42373"/>
    <w:rsid w:val="00A44E94"/>
    <w:rsid w:val="00A47A09"/>
    <w:rsid w:val="00A57BAF"/>
    <w:rsid w:val="00A61A85"/>
    <w:rsid w:val="00A657FF"/>
    <w:rsid w:val="00A65A6B"/>
    <w:rsid w:val="00A75FD8"/>
    <w:rsid w:val="00A94F16"/>
    <w:rsid w:val="00A974DE"/>
    <w:rsid w:val="00AA010D"/>
    <w:rsid w:val="00AA145E"/>
    <w:rsid w:val="00AA1F99"/>
    <w:rsid w:val="00AA30DF"/>
    <w:rsid w:val="00AA3FA3"/>
    <w:rsid w:val="00AA489A"/>
    <w:rsid w:val="00AA4FB4"/>
    <w:rsid w:val="00AB0662"/>
    <w:rsid w:val="00AB75B3"/>
    <w:rsid w:val="00AB7717"/>
    <w:rsid w:val="00AC13C0"/>
    <w:rsid w:val="00AD4A3F"/>
    <w:rsid w:val="00B10E33"/>
    <w:rsid w:val="00B41655"/>
    <w:rsid w:val="00B434B8"/>
    <w:rsid w:val="00B4561B"/>
    <w:rsid w:val="00B65626"/>
    <w:rsid w:val="00B704A5"/>
    <w:rsid w:val="00B70BBE"/>
    <w:rsid w:val="00B71B5C"/>
    <w:rsid w:val="00B74E7A"/>
    <w:rsid w:val="00B76E22"/>
    <w:rsid w:val="00B93614"/>
    <w:rsid w:val="00B96009"/>
    <w:rsid w:val="00BA08D9"/>
    <w:rsid w:val="00BA0EDA"/>
    <w:rsid w:val="00BA3519"/>
    <w:rsid w:val="00BB060F"/>
    <w:rsid w:val="00BB1CFA"/>
    <w:rsid w:val="00BB535E"/>
    <w:rsid w:val="00BB53E1"/>
    <w:rsid w:val="00BC1EB3"/>
    <w:rsid w:val="00BC22A2"/>
    <w:rsid w:val="00BD6796"/>
    <w:rsid w:val="00BE1C1C"/>
    <w:rsid w:val="00BE353B"/>
    <w:rsid w:val="00BE3AE6"/>
    <w:rsid w:val="00BF57DE"/>
    <w:rsid w:val="00C10331"/>
    <w:rsid w:val="00C205DD"/>
    <w:rsid w:val="00C20E12"/>
    <w:rsid w:val="00C21E36"/>
    <w:rsid w:val="00C26FF8"/>
    <w:rsid w:val="00C54BDF"/>
    <w:rsid w:val="00C54D7C"/>
    <w:rsid w:val="00C65521"/>
    <w:rsid w:val="00C67421"/>
    <w:rsid w:val="00C67536"/>
    <w:rsid w:val="00C75530"/>
    <w:rsid w:val="00C7704A"/>
    <w:rsid w:val="00C77AEC"/>
    <w:rsid w:val="00C835F0"/>
    <w:rsid w:val="00C86D49"/>
    <w:rsid w:val="00C9018C"/>
    <w:rsid w:val="00C945EF"/>
    <w:rsid w:val="00CA061E"/>
    <w:rsid w:val="00CA17B2"/>
    <w:rsid w:val="00CB1BC7"/>
    <w:rsid w:val="00CB7AB1"/>
    <w:rsid w:val="00CC544C"/>
    <w:rsid w:val="00CC59D4"/>
    <w:rsid w:val="00CC7AEB"/>
    <w:rsid w:val="00CD1D9F"/>
    <w:rsid w:val="00CD1E44"/>
    <w:rsid w:val="00CD4077"/>
    <w:rsid w:val="00D01AFB"/>
    <w:rsid w:val="00D12166"/>
    <w:rsid w:val="00D16C35"/>
    <w:rsid w:val="00D21EB2"/>
    <w:rsid w:val="00D24C67"/>
    <w:rsid w:val="00D3526E"/>
    <w:rsid w:val="00D36BD7"/>
    <w:rsid w:val="00D461F9"/>
    <w:rsid w:val="00D531DD"/>
    <w:rsid w:val="00D54E82"/>
    <w:rsid w:val="00D55EFB"/>
    <w:rsid w:val="00D575EB"/>
    <w:rsid w:val="00D602A3"/>
    <w:rsid w:val="00D649C6"/>
    <w:rsid w:val="00D6621C"/>
    <w:rsid w:val="00D66368"/>
    <w:rsid w:val="00D77DDB"/>
    <w:rsid w:val="00D828D6"/>
    <w:rsid w:val="00D830AB"/>
    <w:rsid w:val="00D84280"/>
    <w:rsid w:val="00D86A80"/>
    <w:rsid w:val="00D87812"/>
    <w:rsid w:val="00DA660E"/>
    <w:rsid w:val="00DC5D22"/>
    <w:rsid w:val="00DD0471"/>
    <w:rsid w:val="00DE1A67"/>
    <w:rsid w:val="00DE3898"/>
    <w:rsid w:val="00DE3BC7"/>
    <w:rsid w:val="00DF0761"/>
    <w:rsid w:val="00DF40F4"/>
    <w:rsid w:val="00E057D1"/>
    <w:rsid w:val="00E1266F"/>
    <w:rsid w:val="00E240F6"/>
    <w:rsid w:val="00E32903"/>
    <w:rsid w:val="00E367C0"/>
    <w:rsid w:val="00E406AF"/>
    <w:rsid w:val="00E41565"/>
    <w:rsid w:val="00E46102"/>
    <w:rsid w:val="00E47AE5"/>
    <w:rsid w:val="00E50171"/>
    <w:rsid w:val="00E55218"/>
    <w:rsid w:val="00E6357C"/>
    <w:rsid w:val="00E73C0B"/>
    <w:rsid w:val="00E760A3"/>
    <w:rsid w:val="00E818EE"/>
    <w:rsid w:val="00E9058B"/>
    <w:rsid w:val="00E90A78"/>
    <w:rsid w:val="00E944FA"/>
    <w:rsid w:val="00EA0F0A"/>
    <w:rsid w:val="00EA2843"/>
    <w:rsid w:val="00EA4D31"/>
    <w:rsid w:val="00EA60C6"/>
    <w:rsid w:val="00EA6C76"/>
    <w:rsid w:val="00EB574C"/>
    <w:rsid w:val="00EC5AC7"/>
    <w:rsid w:val="00EC633A"/>
    <w:rsid w:val="00ED5E9B"/>
    <w:rsid w:val="00EE46E9"/>
    <w:rsid w:val="00EE6454"/>
    <w:rsid w:val="00EE6EEC"/>
    <w:rsid w:val="00EF2CB0"/>
    <w:rsid w:val="00EF403F"/>
    <w:rsid w:val="00EF44EF"/>
    <w:rsid w:val="00EF7A47"/>
    <w:rsid w:val="00F0463C"/>
    <w:rsid w:val="00F049AA"/>
    <w:rsid w:val="00F049D7"/>
    <w:rsid w:val="00F141D4"/>
    <w:rsid w:val="00F32CE3"/>
    <w:rsid w:val="00F33B75"/>
    <w:rsid w:val="00F33D49"/>
    <w:rsid w:val="00F34853"/>
    <w:rsid w:val="00F40277"/>
    <w:rsid w:val="00F4731D"/>
    <w:rsid w:val="00F55AD3"/>
    <w:rsid w:val="00F57438"/>
    <w:rsid w:val="00F5784A"/>
    <w:rsid w:val="00F6492E"/>
    <w:rsid w:val="00F7504C"/>
    <w:rsid w:val="00F76DFF"/>
    <w:rsid w:val="00F82362"/>
    <w:rsid w:val="00F83A22"/>
    <w:rsid w:val="00F87E2B"/>
    <w:rsid w:val="00F92DE1"/>
    <w:rsid w:val="00FA33E3"/>
    <w:rsid w:val="00FA4B3E"/>
    <w:rsid w:val="00FA51A0"/>
    <w:rsid w:val="00FA7A98"/>
    <w:rsid w:val="00FB4D42"/>
    <w:rsid w:val="00FB6C1E"/>
    <w:rsid w:val="00FC1EC5"/>
    <w:rsid w:val="00FC3871"/>
    <w:rsid w:val="00FC6FE1"/>
    <w:rsid w:val="00FD1FF5"/>
    <w:rsid w:val="00FD20DC"/>
    <w:rsid w:val="00FD4DAB"/>
    <w:rsid w:val="00FD769A"/>
    <w:rsid w:val="00FE708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5C"/>
    <w:rPr>
      <w:rFonts w:ascii="HebarU" w:eastAsia="Times New Roman" w:hAnsi="HebarU"/>
      <w:sz w:val="28"/>
      <w:szCs w:val="20"/>
      <w:lang w:val="en-GB"/>
    </w:rPr>
  </w:style>
  <w:style w:type="paragraph" w:styleId="Heading1">
    <w:name w:val="heading 1"/>
    <w:basedOn w:val="Normal"/>
    <w:next w:val="Normal"/>
    <w:link w:val="Heading1Char"/>
    <w:uiPriority w:val="99"/>
    <w:qFormat/>
    <w:locked/>
    <w:rsid w:val="00EC633A"/>
    <w:pPr>
      <w:pBdr>
        <w:bottom w:val="single" w:sz="4" w:space="1" w:color="008000"/>
      </w:pBdr>
      <w:spacing w:before="240" w:after="240"/>
      <w:ind w:firstLine="567"/>
      <w:jc w:val="both"/>
      <w:outlineLvl w:val="0"/>
    </w:pPr>
    <w:rPr>
      <w:rFonts w:ascii="Times New Roman" w:eastAsia="Calibri" w:hAnsi="Times New Roman"/>
      <w:b/>
      <w:caps/>
      <w:shadow/>
      <w:color w:val="003366"/>
      <w:szCs w:val="28"/>
      <w:lang w:val="en-US"/>
    </w:rPr>
  </w:style>
  <w:style w:type="paragraph" w:styleId="Heading2">
    <w:name w:val="heading 2"/>
    <w:basedOn w:val="Normal"/>
    <w:next w:val="Normal"/>
    <w:link w:val="Heading2Char"/>
    <w:uiPriority w:val="99"/>
    <w:qFormat/>
    <w:locked/>
    <w:rsid w:val="00EC633A"/>
    <w:pPr>
      <w:overflowPunct w:val="0"/>
      <w:autoSpaceDE w:val="0"/>
      <w:autoSpaceDN w:val="0"/>
      <w:adjustRightInd w:val="0"/>
      <w:spacing w:before="120" w:after="120"/>
      <w:ind w:firstLine="567"/>
      <w:jc w:val="both"/>
      <w:outlineLvl w:val="1"/>
    </w:pPr>
    <w:rPr>
      <w:rFonts w:ascii="Times New Roman" w:eastAsia="Calibri" w:hAnsi="Times New Roman"/>
      <w:b/>
      <w:shadow/>
      <w:color w:val="002060"/>
      <w:sz w:val="24"/>
      <w:szCs w:val="24"/>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33A"/>
    <w:rPr>
      <w:rFonts w:cs="Times New Roman"/>
      <w:b/>
      <w:caps/>
      <w:shadow/>
      <w:color w:val="003366"/>
      <w:sz w:val="28"/>
      <w:szCs w:val="28"/>
      <w:lang w:val="en-US" w:eastAsia="bg-BG" w:bidi="ar-SA"/>
    </w:rPr>
  </w:style>
  <w:style w:type="character" w:customStyle="1" w:styleId="Heading2Char">
    <w:name w:val="Heading 2 Char"/>
    <w:basedOn w:val="DefaultParagraphFont"/>
    <w:link w:val="Heading2"/>
    <w:uiPriority w:val="99"/>
    <w:locked/>
    <w:rsid w:val="00EC633A"/>
    <w:rPr>
      <w:rFonts w:cs="Times New Roman"/>
      <w:b/>
      <w:shadow/>
      <w:color w:val="002060"/>
      <w:sz w:val="24"/>
      <w:szCs w:val="24"/>
      <w:lang w:val="bg-BG" w:eastAsia="bg-BG" w:bidi="ar-SA"/>
    </w:rPr>
  </w:style>
  <w:style w:type="character" w:customStyle="1" w:styleId="hps">
    <w:name w:val="hps"/>
    <w:basedOn w:val="DefaultParagraphFont"/>
    <w:uiPriority w:val="99"/>
    <w:rsid w:val="008147D1"/>
    <w:rPr>
      <w:rFonts w:cs="Times New Roman"/>
    </w:rPr>
  </w:style>
  <w:style w:type="paragraph" w:styleId="ListParagraph">
    <w:name w:val="List Paragraph"/>
    <w:basedOn w:val="Normal"/>
    <w:link w:val="ListParagraphChar"/>
    <w:uiPriority w:val="99"/>
    <w:qFormat/>
    <w:rsid w:val="008147D1"/>
    <w:pPr>
      <w:ind w:left="720"/>
      <w:contextualSpacing/>
    </w:pPr>
  </w:style>
  <w:style w:type="character" w:customStyle="1" w:styleId="alt-edited1">
    <w:name w:val="alt-edited1"/>
    <w:basedOn w:val="DefaultParagraphFont"/>
    <w:uiPriority w:val="99"/>
    <w:rsid w:val="008147D1"/>
    <w:rPr>
      <w:rFonts w:cs="Times New Roman"/>
      <w:color w:val="4D90F0"/>
    </w:rPr>
  </w:style>
  <w:style w:type="paragraph" w:styleId="Header">
    <w:name w:val="header"/>
    <w:basedOn w:val="Normal"/>
    <w:link w:val="HeaderChar"/>
    <w:uiPriority w:val="99"/>
    <w:rsid w:val="008D2ACD"/>
    <w:pPr>
      <w:tabs>
        <w:tab w:val="center" w:pos="4536"/>
        <w:tab w:val="right" w:pos="9072"/>
      </w:tabs>
    </w:pPr>
    <w:rPr>
      <w:rFonts w:ascii="Times New Roman" w:hAnsi="Times New Roman"/>
      <w:sz w:val="24"/>
      <w:szCs w:val="24"/>
    </w:rPr>
  </w:style>
  <w:style w:type="character" w:customStyle="1" w:styleId="HeaderChar">
    <w:name w:val="Header Char"/>
    <w:basedOn w:val="DefaultParagraphFont"/>
    <w:link w:val="Header"/>
    <w:uiPriority w:val="99"/>
    <w:locked/>
    <w:rsid w:val="008D2ACD"/>
    <w:rPr>
      <w:rFonts w:ascii="Times New Roman" w:hAnsi="Times New Roman" w:cs="Times New Roman"/>
      <w:sz w:val="24"/>
      <w:szCs w:val="24"/>
      <w:lang w:eastAsia="bg-BG"/>
    </w:rPr>
  </w:style>
  <w:style w:type="paragraph" w:styleId="BalloonText">
    <w:name w:val="Balloon Text"/>
    <w:basedOn w:val="Normal"/>
    <w:link w:val="BalloonTextChar"/>
    <w:uiPriority w:val="99"/>
    <w:semiHidden/>
    <w:rsid w:val="008D2A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ACD"/>
    <w:rPr>
      <w:rFonts w:ascii="Tahoma" w:hAnsi="Tahoma" w:cs="Tahoma"/>
      <w:sz w:val="16"/>
      <w:szCs w:val="16"/>
    </w:rPr>
  </w:style>
  <w:style w:type="character" w:styleId="CommentReference">
    <w:name w:val="annotation reference"/>
    <w:basedOn w:val="DefaultParagraphFont"/>
    <w:uiPriority w:val="99"/>
    <w:semiHidden/>
    <w:rsid w:val="003A6419"/>
    <w:rPr>
      <w:rFonts w:cs="Times New Roman"/>
      <w:sz w:val="16"/>
      <w:szCs w:val="16"/>
    </w:rPr>
  </w:style>
  <w:style w:type="paragraph" w:styleId="CommentText">
    <w:name w:val="annotation text"/>
    <w:basedOn w:val="Normal"/>
    <w:link w:val="CommentTextChar"/>
    <w:uiPriority w:val="99"/>
    <w:semiHidden/>
    <w:rsid w:val="003A6419"/>
    <w:rPr>
      <w:sz w:val="20"/>
    </w:rPr>
  </w:style>
  <w:style w:type="character" w:customStyle="1" w:styleId="CommentTextChar">
    <w:name w:val="Comment Text Char"/>
    <w:basedOn w:val="DefaultParagraphFont"/>
    <w:link w:val="CommentText"/>
    <w:uiPriority w:val="99"/>
    <w:semiHidden/>
    <w:locked/>
    <w:rsid w:val="003A6419"/>
    <w:rPr>
      <w:rFonts w:cs="Times New Roman"/>
      <w:sz w:val="20"/>
      <w:szCs w:val="20"/>
    </w:rPr>
  </w:style>
  <w:style w:type="paragraph" w:styleId="CommentSubject">
    <w:name w:val="annotation subject"/>
    <w:basedOn w:val="CommentText"/>
    <w:next w:val="CommentText"/>
    <w:link w:val="CommentSubjectChar"/>
    <w:uiPriority w:val="99"/>
    <w:semiHidden/>
    <w:rsid w:val="003A6419"/>
    <w:rPr>
      <w:b/>
      <w:bCs/>
    </w:rPr>
  </w:style>
  <w:style w:type="character" w:customStyle="1" w:styleId="CommentSubjectChar">
    <w:name w:val="Comment Subject Char"/>
    <w:basedOn w:val="CommentTextChar"/>
    <w:link w:val="CommentSubject"/>
    <w:uiPriority w:val="99"/>
    <w:semiHidden/>
    <w:locked/>
    <w:rsid w:val="003A6419"/>
    <w:rPr>
      <w:b/>
      <w:bCs/>
    </w:rPr>
  </w:style>
  <w:style w:type="character" w:customStyle="1" w:styleId="Text1Char">
    <w:name w:val="Text 1 Char"/>
    <w:link w:val="Text1"/>
    <w:uiPriority w:val="99"/>
    <w:locked/>
    <w:rsid w:val="009A0D0C"/>
    <w:rPr>
      <w:rFonts w:ascii="Times New Roman" w:hAnsi="Times New Roman"/>
      <w:sz w:val="24"/>
    </w:rPr>
  </w:style>
  <w:style w:type="paragraph" w:customStyle="1" w:styleId="Text1">
    <w:name w:val="Text 1"/>
    <w:basedOn w:val="Normal"/>
    <w:link w:val="Text1Char"/>
    <w:uiPriority w:val="99"/>
    <w:rsid w:val="009A0D0C"/>
    <w:pPr>
      <w:spacing w:before="120" w:after="120"/>
      <w:ind w:left="850"/>
      <w:jc w:val="both"/>
    </w:pPr>
    <w:rPr>
      <w:rFonts w:ascii="Times New Roman" w:eastAsia="Calibri" w:hAnsi="Times New Roman"/>
      <w:sz w:val="24"/>
      <w:lang w:val="bg-BG"/>
    </w:rPr>
  </w:style>
  <w:style w:type="paragraph" w:styleId="EndnoteText">
    <w:name w:val="endnote text"/>
    <w:basedOn w:val="Normal"/>
    <w:link w:val="EndnoteTextChar"/>
    <w:uiPriority w:val="99"/>
    <w:semiHidden/>
    <w:rsid w:val="00856C69"/>
    <w:rPr>
      <w:sz w:val="20"/>
    </w:rPr>
  </w:style>
  <w:style w:type="character" w:customStyle="1" w:styleId="EndnoteTextChar">
    <w:name w:val="Endnote Text Char"/>
    <w:basedOn w:val="DefaultParagraphFont"/>
    <w:link w:val="EndnoteText"/>
    <w:uiPriority w:val="99"/>
    <w:semiHidden/>
    <w:locked/>
    <w:rsid w:val="00856C69"/>
    <w:rPr>
      <w:rFonts w:cs="Times New Roman"/>
      <w:sz w:val="20"/>
      <w:szCs w:val="20"/>
    </w:rPr>
  </w:style>
  <w:style w:type="character" w:styleId="EndnoteReference">
    <w:name w:val="endnote reference"/>
    <w:basedOn w:val="DefaultParagraphFont"/>
    <w:uiPriority w:val="99"/>
    <w:semiHidden/>
    <w:rsid w:val="00856C69"/>
    <w:rPr>
      <w:rFonts w:cs="Times New Roman"/>
      <w:vertAlign w:val="superscript"/>
    </w:rPr>
  </w:style>
  <w:style w:type="paragraph" w:styleId="Footer">
    <w:name w:val="footer"/>
    <w:basedOn w:val="Normal"/>
    <w:link w:val="FooterChar"/>
    <w:uiPriority w:val="99"/>
    <w:rsid w:val="0084454E"/>
    <w:pPr>
      <w:tabs>
        <w:tab w:val="center" w:pos="4536"/>
        <w:tab w:val="right" w:pos="9072"/>
      </w:tabs>
    </w:pPr>
  </w:style>
  <w:style w:type="character" w:customStyle="1" w:styleId="FooterChar">
    <w:name w:val="Footer Char"/>
    <w:basedOn w:val="DefaultParagraphFont"/>
    <w:link w:val="Footer"/>
    <w:uiPriority w:val="99"/>
    <w:locked/>
    <w:rsid w:val="0084454E"/>
    <w:rPr>
      <w:rFonts w:cs="Times New Roman"/>
    </w:rPr>
  </w:style>
  <w:style w:type="table" w:styleId="TableGrid">
    <w:name w:val="Table Grid"/>
    <w:basedOn w:val="TableNormal"/>
    <w:uiPriority w:val="99"/>
    <w:rsid w:val="003C37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3C3787"/>
    <w:rPr>
      <w:rFonts w:ascii="Courier New" w:hAnsi="Courier New" w:cs="Courier New"/>
      <w:sz w:val="20"/>
      <w:lang w:val="el-GR"/>
    </w:rPr>
  </w:style>
  <w:style w:type="character" w:customStyle="1" w:styleId="PlainTextChar">
    <w:name w:val="Plain Text Char"/>
    <w:basedOn w:val="DefaultParagraphFont"/>
    <w:link w:val="PlainText"/>
    <w:uiPriority w:val="99"/>
    <w:locked/>
    <w:rsid w:val="003C3787"/>
    <w:rPr>
      <w:rFonts w:ascii="Courier New" w:hAnsi="Courier New" w:cs="Courier New"/>
      <w:sz w:val="20"/>
      <w:szCs w:val="20"/>
      <w:lang w:val="el-GR" w:eastAsia="bg-BG"/>
    </w:rPr>
  </w:style>
  <w:style w:type="paragraph" w:customStyle="1" w:styleId="Char1">
    <w:name w:val="Char1"/>
    <w:basedOn w:val="Normal"/>
    <w:uiPriority w:val="99"/>
    <w:rsid w:val="003C3787"/>
    <w:pPr>
      <w:tabs>
        <w:tab w:val="left" w:pos="709"/>
      </w:tabs>
    </w:pPr>
    <w:rPr>
      <w:rFonts w:ascii="Tahoma" w:hAnsi="Tahoma" w:cs="Tahoma"/>
      <w:sz w:val="24"/>
      <w:szCs w:val="24"/>
      <w:lang w:val="pl-PL" w:eastAsia="pl-PL"/>
    </w:rPr>
  </w:style>
  <w:style w:type="paragraph" w:customStyle="1" w:styleId="CharCharCharChar">
    <w:name w:val="Char Char Char Char"/>
    <w:basedOn w:val="Normal"/>
    <w:uiPriority w:val="99"/>
    <w:rsid w:val="0031784D"/>
    <w:pPr>
      <w:tabs>
        <w:tab w:val="left" w:pos="709"/>
      </w:tabs>
    </w:pPr>
    <w:rPr>
      <w:rFonts w:ascii="Tahoma" w:hAnsi="Tahoma"/>
      <w:sz w:val="24"/>
      <w:szCs w:val="24"/>
      <w:lang w:val="pl-PL" w:eastAsia="pl-PL"/>
    </w:rPr>
  </w:style>
  <w:style w:type="paragraph" w:styleId="BodyText2">
    <w:name w:val="Body Text 2"/>
    <w:aliases w:val="Знак4,Знак Знак Знак Знак Знак Знак,Основен текст 21,Знак41,Знак3"/>
    <w:basedOn w:val="Normal"/>
    <w:link w:val="BodyText2Char"/>
    <w:uiPriority w:val="99"/>
    <w:rsid w:val="00FD20DC"/>
    <w:pPr>
      <w:spacing w:after="120" w:line="480" w:lineRule="auto"/>
      <w:jc w:val="both"/>
    </w:pPr>
    <w:rPr>
      <w:rFonts w:ascii="Univers" w:hAnsi="Univers"/>
    </w:rPr>
  </w:style>
  <w:style w:type="character" w:customStyle="1" w:styleId="BodyText2Char">
    <w:name w:val="Body Text 2 Char"/>
    <w:aliases w:val="Знак4 Char,Знак Знак Знак Знак Знак Знак Char,Основен текст 21 Char,Знак41 Char,Знак3 Char"/>
    <w:basedOn w:val="DefaultParagraphFont"/>
    <w:link w:val="BodyText2"/>
    <w:uiPriority w:val="99"/>
    <w:locked/>
    <w:rsid w:val="00FD20DC"/>
    <w:rPr>
      <w:rFonts w:ascii="Univers" w:hAnsi="Univers" w:cs="Times New Roman"/>
      <w:lang w:val="en-GB"/>
    </w:rPr>
  </w:style>
  <w:style w:type="paragraph" w:customStyle="1" w:styleId="Default">
    <w:name w:val="Default"/>
    <w:uiPriority w:val="99"/>
    <w:rsid w:val="00F76DFF"/>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691259"/>
    <w:pPr>
      <w:spacing w:before="240"/>
      <w:jc w:val="center"/>
    </w:pPr>
    <w:rPr>
      <w:rFonts w:ascii="Arial" w:hAnsi="Arial"/>
      <w:b/>
      <w:bCs/>
      <w:kern w:val="28"/>
      <w:sz w:val="32"/>
      <w:szCs w:val="32"/>
    </w:rPr>
  </w:style>
  <w:style w:type="character" w:customStyle="1" w:styleId="TitleChar">
    <w:name w:val="Title Char"/>
    <w:basedOn w:val="DefaultParagraphFont"/>
    <w:link w:val="Title"/>
    <w:uiPriority w:val="99"/>
    <w:locked/>
    <w:rsid w:val="00691259"/>
    <w:rPr>
      <w:rFonts w:ascii="Arial" w:hAnsi="Arial" w:cs="Times New Roman"/>
      <w:b/>
      <w:bCs/>
      <w:kern w:val="28"/>
      <w:sz w:val="32"/>
      <w:szCs w:val="32"/>
      <w:lang w:val="en-GB"/>
    </w:rPr>
  </w:style>
  <w:style w:type="character" w:styleId="Hyperlink">
    <w:name w:val="Hyperlink"/>
    <w:basedOn w:val="DefaultParagraphFont"/>
    <w:uiPriority w:val="99"/>
    <w:rsid w:val="00D531DD"/>
    <w:rPr>
      <w:rFonts w:cs="Times New Roman"/>
      <w:color w:val="0000FF"/>
      <w:u w:val="single"/>
    </w:rPr>
  </w:style>
  <w:style w:type="paragraph" w:styleId="NormalWeb">
    <w:name w:val="Normal (Web)"/>
    <w:basedOn w:val="Normal"/>
    <w:uiPriority w:val="99"/>
    <w:rsid w:val="008B3F5C"/>
    <w:pPr>
      <w:spacing w:before="100" w:beforeAutospacing="1" w:after="100" w:afterAutospacing="1"/>
    </w:pPr>
    <w:rPr>
      <w:rFonts w:ascii="Times New Roman" w:hAnsi="Times New Roman"/>
      <w:sz w:val="24"/>
      <w:szCs w:val="24"/>
      <w:lang w:val="bg-BG"/>
    </w:rPr>
  </w:style>
  <w:style w:type="character" w:customStyle="1" w:styleId="spelle">
    <w:name w:val="spelle"/>
    <w:basedOn w:val="DefaultParagraphFont"/>
    <w:uiPriority w:val="99"/>
    <w:rsid w:val="008B3F5C"/>
    <w:rPr>
      <w:rFonts w:cs="Times New Roman"/>
    </w:rPr>
  </w:style>
  <w:style w:type="character" w:customStyle="1" w:styleId="grame">
    <w:name w:val="grame"/>
    <w:basedOn w:val="DefaultParagraphFont"/>
    <w:uiPriority w:val="99"/>
    <w:rsid w:val="008B3F5C"/>
    <w:rPr>
      <w:rFonts w:cs="Times New Roman"/>
    </w:rPr>
  </w:style>
  <w:style w:type="paragraph" w:customStyle="1" w:styleId="1">
    <w:name w:val="Обикновен текст1"/>
    <w:basedOn w:val="Normal"/>
    <w:uiPriority w:val="99"/>
    <w:rsid w:val="007336C1"/>
    <w:pPr>
      <w:suppressAutoHyphens/>
    </w:pPr>
    <w:rPr>
      <w:rFonts w:ascii="Courier New" w:eastAsia="Calibri" w:hAnsi="Courier New"/>
      <w:sz w:val="20"/>
      <w:lang w:val="en-US" w:eastAsia="ar-SA"/>
    </w:rPr>
  </w:style>
  <w:style w:type="character" w:customStyle="1" w:styleId="ListParagraphChar">
    <w:name w:val="List Paragraph Char"/>
    <w:basedOn w:val="DefaultParagraphFont"/>
    <w:link w:val="ListParagraph"/>
    <w:uiPriority w:val="99"/>
    <w:locked/>
    <w:rsid w:val="00EC633A"/>
    <w:rPr>
      <w:rFonts w:ascii="HebarU" w:hAnsi="HebarU" w:cs="Times New Roman"/>
      <w:sz w:val="28"/>
      <w:lang w:val="en-GB" w:eastAsia="bg-BG" w:bidi="ar-SA"/>
    </w:rPr>
  </w:style>
  <w:style w:type="character" w:customStyle="1" w:styleId="apple-converted-space">
    <w:name w:val="apple-converted-space"/>
    <w:uiPriority w:val="99"/>
    <w:rsid w:val="00EC633A"/>
  </w:style>
  <w:style w:type="paragraph" w:customStyle="1" w:styleId="MyChapter">
    <w:name w:val="MyChapter"/>
    <w:basedOn w:val="Normal"/>
    <w:link w:val="MyChapterChar"/>
    <w:uiPriority w:val="99"/>
    <w:rsid w:val="00EC633A"/>
    <w:pPr>
      <w:numPr>
        <w:numId w:val="3"/>
      </w:numPr>
      <w:spacing w:before="160" w:line="276" w:lineRule="auto"/>
      <w:jc w:val="both"/>
      <w:outlineLvl w:val="0"/>
    </w:pPr>
    <w:rPr>
      <w:rFonts w:ascii="Calibri" w:eastAsia="Calibri" w:hAnsi="Calibri"/>
      <w:b/>
      <w:sz w:val="24"/>
      <w:lang w:val="bg-BG"/>
    </w:rPr>
  </w:style>
  <w:style w:type="paragraph" w:customStyle="1" w:styleId="MyBodyText">
    <w:name w:val="MyBodyText"/>
    <w:basedOn w:val="MyChapter"/>
    <w:link w:val="MyBodyTextChar"/>
    <w:uiPriority w:val="99"/>
    <w:rsid w:val="00EC633A"/>
    <w:pPr>
      <w:numPr>
        <w:numId w:val="0"/>
      </w:numPr>
      <w:spacing w:before="0"/>
    </w:pPr>
    <w:rPr>
      <w:b w:val="0"/>
    </w:rPr>
  </w:style>
  <w:style w:type="character" w:customStyle="1" w:styleId="MyBodyTextChar">
    <w:name w:val="MyBodyText Char"/>
    <w:link w:val="MyBodyText"/>
    <w:uiPriority w:val="99"/>
    <w:locked/>
    <w:rsid w:val="00EC633A"/>
    <w:rPr>
      <w:sz w:val="24"/>
      <w:lang w:val="bg-BG" w:eastAsia="bg-BG"/>
    </w:rPr>
  </w:style>
  <w:style w:type="paragraph" w:customStyle="1" w:styleId="MyBullet">
    <w:name w:val="MyBullet"/>
    <w:basedOn w:val="MyBodyText"/>
    <w:link w:val="MyBulletChar"/>
    <w:uiPriority w:val="99"/>
    <w:rsid w:val="00EC633A"/>
    <w:pPr>
      <w:numPr>
        <w:numId w:val="2"/>
      </w:numPr>
      <w:ind w:left="1208" w:hanging="357"/>
    </w:pPr>
  </w:style>
  <w:style w:type="character" w:customStyle="1" w:styleId="MyBulletChar">
    <w:name w:val="MyBullet Char"/>
    <w:basedOn w:val="MyBodyTextChar"/>
    <w:link w:val="MyBullet"/>
    <w:uiPriority w:val="99"/>
    <w:locked/>
    <w:rsid w:val="00EC633A"/>
    <w:rPr>
      <w:rFonts w:ascii="Calibri" w:hAnsi="Calibri" w:cs="Times New Roman"/>
      <w:lang w:bidi="ar-SA"/>
    </w:rPr>
  </w:style>
  <w:style w:type="paragraph" w:customStyle="1" w:styleId="MySubChapter">
    <w:name w:val="MySubChapter"/>
    <w:basedOn w:val="MyChapter"/>
    <w:uiPriority w:val="99"/>
    <w:rsid w:val="00EC633A"/>
    <w:pPr>
      <w:numPr>
        <w:ilvl w:val="1"/>
      </w:numPr>
      <w:tabs>
        <w:tab w:val="num" w:pos="1970"/>
      </w:tabs>
      <w:ind w:left="924" w:hanging="567"/>
    </w:pPr>
  </w:style>
  <w:style w:type="paragraph" w:customStyle="1" w:styleId="MySubSubChapter">
    <w:name w:val="MySubSubChapter"/>
    <w:basedOn w:val="MySubChapter"/>
    <w:uiPriority w:val="99"/>
    <w:rsid w:val="00EC633A"/>
    <w:pPr>
      <w:numPr>
        <w:ilvl w:val="2"/>
      </w:numPr>
      <w:tabs>
        <w:tab w:val="num" w:pos="2690"/>
      </w:tabs>
      <w:ind w:left="2160" w:hanging="180"/>
    </w:pPr>
    <w:rPr>
      <w:i/>
      <w:lang w:val="en-US"/>
    </w:rPr>
  </w:style>
  <w:style w:type="character" w:customStyle="1" w:styleId="MyChapterChar">
    <w:name w:val="MyChapter Char"/>
    <w:link w:val="MyChapter"/>
    <w:uiPriority w:val="99"/>
    <w:locked/>
    <w:rsid w:val="00EC633A"/>
    <w:rPr>
      <w:rFonts w:ascii="Calibri" w:hAnsi="Calibri"/>
      <w:b/>
      <w:sz w:val="24"/>
      <w:lang w:val="bg-BG" w:eastAsia="bg-BG"/>
    </w:rPr>
  </w:style>
  <w:style w:type="character" w:customStyle="1" w:styleId="a">
    <w:name w:val="Основной текст_"/>
    <w:basedOn w:val="DefaultParagraphFont"/>
    <w:link w:val="10"/>
    <w:uiPriority w:val="99"/>
    <w:locked/>
    <w:rsid w:val="00EC633A"/>
    <w:rPr>
      <w:rFonts w:cs="Times New Roman"/>
      <w:sz w:val="23"/>
      <w:szCs w:val="23"/>
      <w:shd w:val="clear" w:color="auto" w:fill="FFFFFF"/>
      <w:lang w:bidi="ar-SA"/>
    </w:rPr>
  </w:style>
  <w:style w:type="paragraph" w:customStyle="1" w:styleId="10">
    <w:name w:val="Основной текст1"/>
    <w:basedOn w:val="Normal"/>
    <w:link w:val="a"/>
    <w:uiPriority w:val="99"/>
    <w:rsid w:val="00EC633A"/>
    <w:pPr>
      <w:widowControl w:val="0"/>
      <w:shd w:val="clear" w:color="auto" w:fill="FFFFFF"/>
      <w:spacing w:line="240" w:lineRule="atLeast"/>
      <w:ind w:hanging="360"/>
      <w:jc w:val="right"/>
    </w:pPr>
    <w:rPr>
      <w:rFonts w:ascii="Times New Roman" w:eastAsia="Calibri" w:hAnsi="Times New Roman"/>
      <w:noProof/>
      <w:sz w:val="23"/>
      <w:szCs w:val="23"/>
      <w:shd w:val="clear" w:color="auto" w:fill="FFFFFF"/>
      <w:lang w:val="bg-BG"/>
    </w:rPr>
  </w:style>
  <w:style w:type="character" w:customStyle="1" w:styleId="2">
    <w:name w:val="Основной текст (2)_"/>
    <w:basedOn w:val="DefaultParagraphFont"/>
    <w:link w:val="21"/>
    <w:uiPriority w:val="99"/>
    <w:locked/>
    <w:rsid w:val="00EC633A"/>
    <w:rPr>
      <w:rFonts w:cs="Times New Roman"/>
      <w:b/>
      <w:bCs/>
      <w:sz w:val="23"/>
      <w:szCs w:val="23"/>
      <w:shd w:val="clear" w:color="auto" w:fill="FFFFFF"/>
      <w:lang w:bidi="ar-SA"/>
    </w:rPr>
  </w:style>
  <w:style w:type="paragraph" w:customStyle="1" w:styleId="21">
    <w:name w:val="Основной текст (2)1"/>
    <w:basedOn w:val="Normal"/>
    <w:link w:val="2"/>
    <w:uiPriority w:val="99"/>
    <w:rsid w:val="00EC633A"/>
    <w:pPr>
      <w:widowControl w:val="0"/>
      <w:shd w:val="clear" w:color="auto" w:fill="FFFFFF"/>
      <w:spacing w:line="240" w:lineRule="atLeast"/>
      <w:jc w:val="center"/>
    </w:pPr>
    <w:rPr>
      <w:rFonts w:ascii="Times New Roman" w:eastAsia="Calibri" w:hAnsi="Times New Roman"/>
      <w:b/>
      <w:bCs/>
      <w:noProof/>
      <w:sz w:val="23"/>
      <w:szCs w:val="23"/>
      <w:shd w:val="clear" w:color="auto" w:fill="FFFFFF"/>
      <w:lang w:val="bg-BG"/>
    </w:rPr>
  </w:style>
  <w:style w:type="paragraph" w:styleId="NoSpacing">
    <w:name w:val="No Spacing"/>
    <w:uiPriority w:val="99"/>
    <w:qFormat/>
    <w:rsid w:val="00B96009"/>
    <w:rPr>
      <w:lang w:eastAsia="en-US"/>
    </w:rPr>
  </w:style>
  <w:style w:type="character" w:customStyle="1" w:styleId="FontStyle20">
    <w:name w:val="Font Style20"/>
    <w:uiPriority w:val="99"/>
    <w:rsid w:val="00B96009"/>
    <w:rPr>
      <w:rFonts w:ascii="Times New Roman" w:hAnsi="Times New Roman"/>
      <w:b/>
      <w:sz w:val="28"/>
    </w:rPr>
  </w:style>
  <w:style w:type="character" w:styleId="PageNumber">
    <w:name w:val="page number"/>
    <w:basedOn w:val="DefaultParagraphFont"/>
    <w:uiPriority w:val="99"/>
    <w:rsid w:val="001213F3"/>
    <w:rPr>
      <w:rFonts w:cs="Times New Roman"/>
    </w:rPr>
  </w:style>
  <w:style w:type="paragraph" w:customStyle="1" w:styleId="Style45">
    <w:name w:val="Style45"/>
    <w:basedOn w:val="Normal"/>
    <w:uiPriority w:val="99"/>
    <w:rsid w:val="00E406AF"/>
    <w:pPr>
      <w:widowControl w:val="0"/>
      <w:autoSpaceDE w:val="0"/>
      <w:autoSpaceDN w:val="0"/>
      <w:adjustRightInd w:val="0"/>
      <w:spacing w:line="278" w:lineRule="exact"/>
      <w:jc w:val="both"/>
    </w:pPr>
    <w:rPr>
      <w:rFonts w:ascii="Arial Narrow" w:eastAsia="Calibri" w:hAnsi="Arial Narrow"/>
      <w:sz w:val="24"/>
      <w:szCs w:val="24"/>
      <w:lang w:val="bg-BG"/>
    </w:rPr>
  </w:style>
  <w:style w:type="character" w:customStyle="1" w:styleId="FontStyle29">
    <w:name w:val="Font Style29"/>
    <w:uiPriority w:val="99"/>
    <w:rsid w:val="00E406AF"/>
    <w:rPr>
      <w:rFonts w:ascii="Times New Roman" w:hAnsi="Times New Roman"/>
      <w:sz w:val="22"/>
    </w:rPr>
  </w:style>
  <w:style w:type="paragraph" w:customStyle="1" w:styleId="Style15">
    <w:name w:val="Style15"/>
    <w:basedOn w:val="Normal"/>
    <w:uiPriority w:val="99"/>
    <w:rsid w:val="00E406AF"/>
    <w:pPr>
      <w:widowControl w:val="0"/>
      <w:autoSpaceDE w:val="0"/>
      <w:autoSpaceDN w:val="0"/>
      <w:adjustRightInd w:val="0"/>
    </w:pPr>
    <w:rPr>
      <w:rFonts w:ascii="Times New Roman" w:eastAsia="Calibri" w:hAnsi="Times New Roman"/>
      <w:sz w:val="24"/>
      <w:szCs w:val="24"/>
      <w:lang w:val="bg-BG"/>
    </w:rPr>
  </w:style>
</w:styles>
</file>

<file path=word/webSettings.xml><?xml version="1.0" encoding="utf-8"?>
<w:webSettings xmlns:r="http://schemas.openxmlformats.org/officeDocument/2006/relationships" xmlns:w="http://schemas.openxmlformats.org/wordprocessingml/2006/main">
  <w:divs>
    <w:div w:id="665019648">
      <w:marLeft w:val="0"/>
      <w:marRight w:val="0"/>
      <w:marTop w:val="0"/>
      <w:marBottom w:val="0"/>
      <w:divBdr>
        <w:top w:val="none" w:sz="0" w:space="0" w:color="auto"/>
        <w:left w:val="none" w:sz="0" w:space="0" w:color="auto"/>
        <w:bottom w:val="none" w:sz="0" w:space="0" w:color="auto"/>
        <w:right w:val="none" w:sz="0" w:space="0" w:color="auto"/>
      </w:divBdr>
    </w:div>
    <w:div w:id="665019649">
      <w:marLeft w:val="0"/>
      <w:marRight w:val="0"/>
      <w:marTop w:val="0"/>
      <w:marBottom w:val="0"/>
      <w:divBdr>
        <w:top w:val="none" w:sz="0" w:space="0" w:color="auto"/>
        <w:left w:val="none" w:sz="0" w:space="0" w:color="auto"/>
        <w:bottom w:val="none" w:sz="0" w:space="0" w:color="auto"/>
        <w:right w:val="none" w:sz="0" w:space="0" w:color="auto"/>
      </w:divBdr>
    </w:div>
    <w:div w:id="665019650">
      <w:marLeft w:val="0"/>
      <w:marRight w:val="0"/>
      <w:marTop w:val="0"/>
      <w:marBottom w:val="0"/>
      <w:divBdr>
        <w:top w:val="none" w:sz="0" w:space="0" w:color="auto"/>
        <w:left w:val="none" w:sz="0" w:space="0" w:color="auto"/>
        <w:bottom w:val="none" w:sz="0" w:space="0" w:color="auto"/>
        <w:right w:val="none" w:sz="0" w:space="0" w:color="auto"/>
      </w:divBdr>
    </w:div>
    <w:div w:id="665019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ovdiv.bg" TargetMode="External"/><Relationship Id="rId13" Type="http://schemas.openxmlformats.org/officeDocument/2006/relationships/hyperlink" Target="https://inetdec.nra.b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ap.b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gregio.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ra.bg/" TargetMode="External"/><Relationship Id="rId5" Type="http://schemas.openxmlformats.org/officeDocument/2006/relationships/footnotes" Target="footnotes.xml"/><Relationship Id="rId15" Type="http://schemas.openxmlformats.org/officeDocument/2006/relationships/hyperlink" Target="http://www.publicregisters.info/" TargetMode="External"/><Relationship Id="rId10" Type="http://schemas.openxmlformats.org/officeDocument/2006/relationships/hyperlink" Target="javascript:%20Navigate('%D1%87%D0%BB65_%D0%B0%D0%BB2-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p.plovdiv.bg/" TargetMode="External"/><Relationship Id="rId14" Type="http://schemas.openxmlformats.org/officeDocument/2006/relationships/hyperlink" Target="http://mj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519</TotalTime>
  <Pages>40</Pages>
  <Words>11590</Words>
  <Characters>-32766</Characters>
  <Application>Microsoft Office Outlook</Application>
  <DocSecurity>0</DocSecurity>
  <Lines>0</Lines>
  <Paragraphs>0</Paragraphs>
  <ScaleCrop>false</ScaleCrop>
  <Company>MRRB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О В Е Д</dc:title>
  <dc:subject/>
  <dc:creator>Vasil Hristov</dc:creator>
  <cp:keywords/>
  <dc:description/>
  <cp:lastModifiedBy>g_stoilov</cp:lastModifiedBy>
  <cp:revision>13</cp:revision>
  <cp:lastPrinted>2017-02-08T09:38:00Z</cp:lastPrinted>
  <dcterms:created xsi:type="dcterms:W3CDTF">2017-01-25T13:36:00Z</dcterms:created>
  <dcterms:modified xsi:type="dcterms:W3CDTF">2017-02-16T12:00:00Z</dcterms:modified>
</cp:coreProperties>
</file>