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26" w:rsidRPr="005B3B63" w:rsidRDefault="003C0D26" w:rsidP="003C0D26">
      <w:pPr>
        <w:pStyle w:val="2"/>
        <w:ind w:left="6372" w:firstLine="708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bookmarkStart w:id="0" w:name="_Toc481947356"/>
      <w:r w:rsidRPr="0052339A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</w:t>
      </w:r>
      <w:bookmarkEnd w:id="0"/>
      <w:r w:rsidR="001709C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1</w:t>
      </w:r>
    </w:p>
    <w:p w:rsidR="003C0D26" w:rsidRPr="0052339A" w:rsidRDefault="003C0D26" w:rsidP="003C0D26">
      <w:pPr>
        <w:jc w:val="both"/>
        <w:rPr>
          <w:sz w:val="24"/>
          <w:szCs w:val="24"/>
        </w:rPr>
      </w:pPr>
    </w:p>
    <w:p w:rsidR="003C0D26" w:rsidRPr="0063157A" w:rsidRDefault="003C0D26" w:rsidP="003C0D26">
      <w:pPr>
        <w:tabs>
          <w:tab w:val="left" w:pos="709"/>
        </w:tabs>
        <w:spacing w:before="240" w:after="240"/>
        <w:ind w:firstLine="567"/>
        <w:jc w:val="both"/>
        <w:rPr>
          <w:b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Уточнение: Участниците следва да попълнят само тези полета, които се отнасят до</w:t>
      </w:r>
      <w:r>
        <w:rPr>
          <w:b/>
          <w:sz w:val="22"/>
          <w:szCs w:val="22"/>
        </w:rPr>
        <w:t xml:space="preserve"> настоящата обществена поръчка.</w:t>
      </w:r>
    </w:p>
    <w:p w:rsidR="003C0D26" w:rsidRPr="00DF0BE5" w:rsidRDefault="003C0D26" w:rsidP="003C0D26">
      <w:pPr>
        <w:rPr>
          <w:sz w:val="22"/>
          <w:szCs w:val="22"/>
        </w:rPr>
      </w:pPr>
      <w:r w:rsidRPr="00DF0BE5">
        <w:rPr>
          <w:sz w:val="22"/>
          <w:szCs w:val="22"/>
        </w:rPr>
        <w:t>СТАНДАРТЕН ОБРАЗЕЦ ЗА ЕДИННИЯ ЕВРОПЕЙСКИ ДОКУМЕНТ ЗА ОБЩЕСТВЕНИ ПОРЪЧКИ (ЕЕДОП)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color w:val="FFC000"/>
          <w:sz w:val="22"/>
          <w:szCs w:val="22"/>
        </w:rPr>
      </w:pP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DF0BE5">
        <w:rPr>
          <w:b/>
          <w:bCs/>
          <w:i/>
          <w:sz w:val="22"/>
          <w:szCs w:val="22"/>
          <w:u w:val="single"/>
        </w:rPr>
        <w:t>при условие че ЕЕДОП е създаден и попълнен чрез електронната система за ЕЕДОП</w:t>
      </w:r>
      <w:r w:rsidRPr="00DF0BE5">
        <w:rPr>
          <w:b/>
          <w:bCs/>
          <w:i/>
          <w:sz w:val="22"/>
          <w:szCs w:val="22"/>
          <w:u w:val="single"/>
          <w:vertAlign w:val="superscript"/>
        </w:rPr>
        <w:footnoteReference w:id="1"/>
      </w:r>
      <w:r w:rsidRPr="00DF0BE5">
        <w:rPr>
          <w:bCs/>
          <w:sz w:val="22"/>
          <w:szCs w:val="22"/>
        </w:rPr>
        <w:t>.</w:t>
      </w:r>
      <w:r w:rsidRPr="00DF0BE5">
        <w:rPr>
          <w:b/>
          <w:bCs/>
          <w:sz w:val="22"/>
          <w:szCs w:val="22"/>
          <w:u w:val="single"/>
        </w:rPr>
        <w:t xml:space="preserve"> </w:t>
      </w:r>
      <w:r w:rsidRPr="00DF0BE5">
        <w:rPr>
          <w:b/>
          <w:bCs/>
          <w:sz w:val="22"/>
          <w:szCs w:val="22"/>
        </w:rPr>
        <w:t xml:space="preserve">Позоваване на </w:t>
      </w:r>
      <w:r w:rsidRPr="00DF0BE5">
        <w:rPr>
          <w:b/>
          <w:bCs/>
          <w:i/>
          <w:sz w:val="22"/>
          <w:szCs w:val="22"/>
        </w:rPr>
        <w:t>съответното обявление</w:t>
      </w:r>
      <w:r w:rsidRPr="00DF0BE5">
        <w:rPr>
          <w:b/>
          <w:bCs/>
          <w:i/>
          <w:sz w:val="22"/>
          <w:szCs w:val="22"/>
          <w:vertAlign w:val="superscript"/>
        </w:rPr>
        <w:footnoteReference w:id="2"/>
      </w:r>
      <w:r w:rsidRPr="00DF0BE5">
        <w:rPr>
          <w:b/>
          <w:bCs/>
          <w:sz w:val="22"/>
          <w:szCs w:val="22"/>
        </w:rPr>
        <w:t>, публикувано в Официален вестник на Европейския съюз: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sz w:val="22"/>
          <w:szCs w:val="22"/>
        </w:rPr>
        <w:t xml:space="preserve">OВEС S брой[], дата [], стр.[], </w:t>
      </w:r>
      <w:r w:rsidRPr="00DF0BE5">
        <w:rPr>
          <w:bCs/>
          <w:sz w:val="22"/>
          <w:szCs w:val="22"/>
        </w:rPr>
        <w:br/>
      </w:r>
      <w:r w:rsidRPr="00DF0BE5">
        <w:rPr>
          <w:b/>
          <w:bCs/>
          <w:sz w:val="22"/>
          <w:szCs w:val="22"/>
        </w:rPr>
        <w:t xml:space="preserve">Номер на обявлението в ОВ S: </w:t>
      </w:r>
      <w:r w:rsidRPr="00DF0BE5">
        <w:rPr>
          <w:b/>
          <w:bCs/>
          <w:color w:val="FFC000"/>
          <w:sz w:val="22"/>
          <w:szCs w:val="22"/>
        </w:rPr>
        <w:t>[ 2][0 ][1 ][6 ]/S [2 ][3 ][4 ]–[4 ][2 ][6 ][5 ][3 ][5 ][ ]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Информация за процедурата за възлагане на обществена поръчка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5717"/>
      </w:tblGrid>
      <w:tr w:rsidR="003C0D26" w:rsidRPr="00DF0BE5" w:rsidTr="00DC5988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Идентифициране на възложителя</w:t>
            </w:r>
            <w:r w:rsidRPr="00DF0BE5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Отговор: </w:t>
            </w:r>
          </w:p>
        </w:tc>
      </w:tr>
      <w:tr w:rsidR="003C0D26" w:rsidRPr="00DF0BE5" w:rsidTr="00DC5988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Име: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3C0D26" w:rsidRDefault="003C0D26" w:rsidP="00FC20BF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3C0D26">
              <w:rPr>
                <w:b/>
                <w:bCs/>
                <w:sz w:val="22"/>
                <w:szCs w:val="22"/>
                <w:lang w:val="bg-BG"/>
              </w:rPr>
              <w:t xml:space="preserve">ОП „Организация и контрол на транспорта“ - </w:t>
            </w:r>
            <w:r w:rsidR="00FC20BF">
              <w:rPr>
                <w:b/>
                <w:bCs/>
                <w:sz w:val="22"/>
                <w:szCs w:val="22"/>
                <w:lang w:val="bg-BG"/>
              </w:rPr>
              <w:t>о</w:t>
            </w:r>
            <w:bookmarkStart w:id="1" w:name="_GoBack"/>
            <w:bookmarkEnd w:id="1"/>
            <w:r w:rsidRPr="003C0D26">
              <w:rPr>
                <w:b/>
                <w:bCs/>
                <w:sz w:val="22"/>
                <w:szCs w:val="22"/>
              </w:rPr>
              <w:t>бщина Пловдив</w:t>
            </w:r>
          </w:p>
        </w:tc>
      </w:tr>
      <w:tr w:rsidR="003C0D26" w:rsidRPr="00DF0BE5" w:rsidTr="00DC5988">
        <w:trPr>
          <w:trHeight w:val="48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За коя обществена поръчки се отнася?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Название или кратко описание на поръчката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3C0D26" w:rsidRDefault="003C0D26" w:rsidP="003C0D26">
            <w:pPr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val="bg-BG" w:eastAsia="bg-BG"/>
              </w:rPr>
            </w:pPr>
            <w:r w:rsidRPr="003C0D26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„</w:t>
            </w:r>
            <w:r w:rsidRPr="003C0D26">
              <w:rPr>
                <w:rFonts w:eastAsia="Times New Roman"/>
                <w:bCs/>
                <w:iCs/>
                <w:color w:val="000000"/>
                <w:sz w:val="24"/>
                <w:szCs w:val="24"/>
                <w:lang w:val="bg-BG" w:eastAsia="bg-BG"/>
              </w:rPr>
              <w:t>Разширяване на обхвата на Системата за управление на трафика (СУТ) чрез проектиране, авторски надзор и изграждане на видеонаблюдение (CCTV) на 9 (девет) броя кръстовища и проектиране и въвеждане в експлоатация нова организация на движение и циклограми, на 3 (три) броя пешеходни и 10 (десет) броя трафик кръстовища, и интегрирането им в Системата за управление на трафика (СУТ)</w:t>
            </w:r>
            <w:r w:rsidRPr="003C0D26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”</w:t>
            </w:r>
          </w:p>
          <w:p w:rsidR="003C0D26" w:rsidRPr="00DF0BE5" w:rsidRDefault="003C0D26" w:rsidP="003C0D26">
            <w:pPr>
              <w:tabs>
                <w:tab w:val="left" w:pos="993"/>
              </w:tabs>
              <w:spacing w:before="240" w:after="2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C0D26" w:rsidRPr="00DF0BE5" w:rsidTr="00DC5988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Референтен номер на досието, определен от възлагащия орган или възложителя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5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:rsidR="003C0D26" w:rsidRPr="0063157A" w:rsidRDefault="003C0D26" w:rsidP="003C0D26">
      <w:pPr>
        <w:spacing w:before="240" w:after="240"/>
        <w:jc w:val="both"/>
        <w:rPr>
          <w:bCs/>
          <w:sz w:val="22"/>
          <w:szCs w:val="22"/>
          <w:lang w:val="bg-BG"/>
        </w:rPr>
      </w:pPr>
      <w:r w:rsidRPr="00DF0BE5">
        <w:rPr>
          <w:b/>
          <w:bCs/>
          <w:i/>
          <w:sz w:val="22"/>
          <w:szCs w:val="22"/>
          <w:u w:val="single"/>
        </w:rPr>
        <w:t>Останалата</w:t>
      </w:r>
      <w:r w:rsidRPr="00DF0BE5">
        <w:rPr>
          <w:b/>
          <w:bCs/>
          <w:i/>
          <w:sz w:val="22"/>
          <w:szCs w:val="22"/>
        </w:rPr>
        <w:t xml:space="preserve"> информация във всички раздели на ЕЕДОП следва да бъде попълнена от </w:t>
      </w:r>
      <w:r w:rsidRPr="00DF0BE5">
        <w:rPr>
          <w:b/>
          <w:bCs/>
          <w:i/>
          <w:sz w:val="22"/>
          <w:szCs w:val="22"/>
          <w:u w:val="single"/>
        </w:rPr>
        <w:t>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II: Информация за 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Идентификация: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Име: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3C0D26" w:rsidRPr="00DF0BE5" w:rsidTr="00DC5988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Идентификационен номер по ДДС, ако е приложимо: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Ако не е приложимо, моля посочете друг национален идентификационен номер, ако е </w:t>
            </w:r>
            <w:r w:rsidRPr="00DF0BE5">
              <w:rPr>
                <w:bCs/>
                <w:sz w:val="22"/>
                <w:szCs w:val="22"/>
              </w:rPr>
              <w:lastRenderedPageBreak/>
              <w:t>необходимо и приложимо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   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Пощенски адрес: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Лице или лица за контакт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6"/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Интернет адрес (уеб адрес)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Обща информация: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микро-, малко или средно предприятие ли 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7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t>Само в случай че поръчката е запазена</w:t>
            </w:r>
            <w:r w:rsidRPr="00DF0BE5">
              <w:rPr>
                <w:b/>
                <w:bCs/>
                <w:sz w:val="22"/>
                <w:szCs w:val="22"/>
                <w:u w:val="single"/>
                <w:vertAlign w:val="superscript"/>
              </w:rPr>
              <w:footnoteReference w:id="8"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икономическият оператор защитено предприятие ли е или социално предприятие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9"/>
            </w:r>
            <w:r w:rsidRPr="00DF0BE5">
              <w:rPr>
                <w:bCs/>
                <w:sz w:val="22"/>
                <w:szCs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 xml:space="preserve">Ако „да“, </w:t>
            </w:r>
            <w:r w:rsidRPr="00DF0BE5">
              <w:rPr>
                <w:bCs/>
                <w:sz w:val="22"/>
                <w:szCs w:val="22"/>
              </w:rPr>
              <w:t xml:space="preserve">какъв е съответният процент работници с увреждания или в неравностойно </w:t>
            </w:r>
            <w:r w:rsidRPr="00DF0BE5">
              <w:rPr>
                <w:bCs/>
                <w:sz w:val="22"/>
                <w:szCs w:val="22"/>
              </w:rPr>
              <w:lastRenderedPageBreak/>
              <w:t>положение?</w:t>
            </w:r>
            <w:r w:rsidRPr="00DF0BE5">
              <w:rPr>
                <w:bCs/>
                <w:sz w:val="22"/>
                <w:szCs w:val="22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Поръчката не е запазена и полето не се </w:t>
            </w:r>
            <w:proofErr w:type="gramStart"/>
            <w:r w:rsidRPr="00DF0BE5">
              <w:rPr>
                <w:bCs/>
                <w:sz w:val="22"/>
                <w:szCs w:val="22"/>
              </w:rPr>
              <w:t>попълва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  <w:t>[….]</w:t>
            </w:r>
            <w:r w:rsidRPr="00DF0BE5">
              <w:rPr>
                <w:bCs/>
                <w:sz w:val="22"/>
                <w:szCs w:val="22"/>
              </w:rPr>
              <w:br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 [] Не се прилага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DF0BE5">
              <w:rPr>
                <w:bCs/>
                <w:sz w:val="22"/>
                <w:szCs w:val="22"/>
              </w:rPr>
              <w:t xml:space="preserve">  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САМО ако това се изисква съгласно съответното обявление или </w:t>
            </w: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документацията за обществената поръчка:</w:t>
            </w:r>
            <w:r w:rsidRPr="00DF0BE5">
              <w:rPr>
                <w:bCs/>
                <w:sz w:val="22"/>
                <w:szCs w:val="22"/>
              </w:rPr>
              <w:br/>
              <w:t xml:space="preserve">д) Икономическият оператор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удостоверение</w:t>
            </w:r>
            <w:r w:rsidRPr="00DF0BE5">
              <w:rPr>
                <w:bCs/>
                <w:sz w:val="22"/>
                <w:szCs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sz w:val="22"/>
                <w:szCs w:val="22"/>
              </w:rPr>
              <w:br/>
              <w:t>в)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д)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(уеб адрес, орган или служба, издаващи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Форма на участие: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1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Ако „да“</w:t>
            </w:r>
            <w:r w:rsidRPr="00DF0BE5">
              <w:rPr>
                <w:bCs/>
                <w:i/>
                <w:sz w:val="22"/>
                <w:szCs w:val="22"/>
              </w:rPr>
              <w:t>, моля, уверете се, че останалите участващи оператори представят отделен ЕЕДОП</w:t>
            </w:r>
            <w:r w:rsidRPr="00DF0BE5">
              <w:rPr>
                <w:bCs/>
                <w:sz w:val="22"/>
                <w:szCs w:val="22"/>
              </w:rPr>
              <w:t>.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Ако„да“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F0BE5">
              <w:rPr>
                <w:bCs/>
                <w:sz w:val="22"/>
                <w:szCs w:val="22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DF0BE5">
              <w:rPr>
                <w:bCs/>
                <w:sz w:val="22"/>
                <w:szCs w:val="22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а)</w:t>
            </w:r>
            <w:proofErr w:type="gramStart"/>
            <w:r w:rsidRPr="00DF0BE5">
              <w:rPr>
                <w:bCs/>
                <w:sz w:val="22"/>
                <w:szCs w:val="22"/>
              </w:rPr>
              <w:t>:[</w:t>
            </w:r>
            <w:proofErr w:type="gramEnd"/>
            <w:r w:rsidRPr="00DF0BE5">
              <w:rPr>
                <w:bCs/>
                <w:sz w:val="22"/>
                <w:szCs w:val="22"/>
              </w:rPr>
              <w:t>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б):[……]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в):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Обособени 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Б: Информация за представителите на 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Представителство, ако има такива: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Пълното име </w:t>
            </w:r>
            <w:r w:rsidRPr="00DF0BE5">
              <w:rPr>
                <w:bCs/>
                <w:sz w:val="22"/>
                <w:szCs w:val="22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[……];</w:t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Длъжност/Действащ в качеството си на: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Пощенски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Информация относно използването на капацитета на други субекти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Използване на чужд капацитет: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[]Да []Не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>Ако „да“</w:t>
      </w:r>
      <w:r w:rsidRPr="00DF0BE5">
        <w:rPr>
          <w:bCs/>
          <w:i/>
          <w:sz w:val="22"/>
          <w:szCs w:val="22"/>
        </w:rPr>
        <w:t xml:space="preserve">, моля, представете отделно за </w:t>
      </w:r>
      <w:r w:rsidRPr="00DF0BE5">
        <w:rPr>
          <w:b/>
          <w:bCs/>
          <w:i/>
          <w:sz w:val="22"/>
          <w:szCs w:val="22"/>
        </w:rPr>
        <w:t>всеки</w:t>
      </w:r>
      <w:r w:rsidRPr="00DF0BE5">
        <w:rPr>
          <w:bCs/>
          <w:i/>
          <w:sz w:val="22"/>
          <w:szCs w:val="22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F0BE5">
        <w:rPr>
          <w:b/>
          <w:bCs/>
          <w:i/>
          <w:sz w:val="22"/>
          <w:szCs w:val="22"/>
        </w:rPr>
        <w:t>раздели</w:t>
      </w:r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А и Б </w:t>
      </w:r>
      <w:r w:rsidRPr="00DF0BE5">
        <w:rPr>
          <w:b/>
          <w:bCs/>
          <w:i/>
          <w:sz w:val="22"/>
          <w:szCs w:val="22"/>
        </w:rPr>
        <w:lastRenderedPageBreak/>
        <w:t>от настоящата част и от част III</w:t>
      </w:r>
      <w:r w:rsidRPr="00DF0BE5">
        <w:rPr>
          <w:bCs/>
          <w:i/>
          <w:sz w:val="22"/>
          <w:szCs w:val="22"/>
        </w:rPr>
        <w:t>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Посочете информацията съгласно части IV и V за всеки от съответните субекти</w:t>
      </w:r>
      <w:r w:rsidRPr="00DF0BE5">
        <w:rPr>
          <w:bCs/>
          <w:i/>
          <w:sz w:val="22"/>
          <w:szCs w:val="22"/>
          <w:vertAlign w:val="superscript"/>
        </w:rPr>
        <w:footnoteReference w:id="12"/>
      </w:r>
      <w:r w:rsidRPr="00DF0BE5">
        <w:rPr>
          <w:bCs/>
          <w:i/>
          <w:sz w:val="22"/>
          <w:szCs w:val="22"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3C0D26" w:rsidRPr="0063157A" w:rsidRDefault="003C0D26" w:rsidP="003C0D26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DF0BE5">
        <w:rPr>
          <w:b/>
          <w:bCs/>
          <w:sz w:val="22"/>
          <w:szCs w:val="22"/>
        </w:rPr>
        <w:t xml:space="preserve">Г: Информация за подизпълнители, чийто капацитет икономическият оператор </w:t>
      </w:r>
      <w:r w:rsidRPr="00DF0BE5">
        <w:rPr>
          <w:b/>
          <w:bCs/>
          <w:sz w:val="22"/>
          <w:szCs w:val="22"/>
          <w:u w:val="single"/>
        </w:rPr>
        <w:t>няма</w:t>
      </w:r>
      <w:r w:rsidRPr="00DF0BE5">
        <w:rPr>
          <w:b/>
          <w:bCs/>
          <w:sz w:val="22"/>
          <w:szCs w:val="22"/>
        </w:rPr>
        <w:t xml:space="preserve"> да </w:t>
      </w:r>
      <w:proofErr w:type="gramStart"/>
      <w:r w:rsidRPr="00DF0BE5">
        <w:rPr>
          <w:b/>
          <w:bCs/>
          <w:sz w:val="22"/>
          <w:szCs w:val="22"/>
        </w:rPr>
        <w:t>използва(</w:t>
      </w:r>
      <w:proofErr w:type="gramEnd"/>
      <w:r w:rsidRPr="00DF0BE5">
        <w:rPr>
          <w:b/>
          <w:bCs/>
          <w:sz w:val="22"/>
          <w:szCs w:val="22"/>
        </w:rPr>
        <w:t>разделът се попълва само ако тази информация се изисква изрично от възлагащия орган или възложителя)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Възлагане на подизпълнители: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[]Да []Не </w:t>
            </w:r>
            <w:r w:rsidRPr="00DF0BE5">
              <w:rPr>
                <w:b/>
                <w:bCs/>
                <w:sz w:val="22"/>
                <w:szCs w:val="22"/>
              </w:rPr>
              <w:t>Ако да и доколкото е известно</w:t>
            </w:r>
            <w:r w:rsidRPr="00DF0BE5">
              <w:rPr>
                <w:bCs/>
                <w:sz w:val="22"/>
                <w:szCs w:val="22"/>
              </w:rPr>
              <w:t xml:space="preserve">, моля, приложете списък на предлаганите подизпълнители: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[……]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Ако възлагащият орган или възложителят изрично изисква тази информация</w:t>
      </w:r>
      <w:r w:rsidRPr="00DF0BE5">
        <w:rPr>
          <w:b/>
          <w:bCs/>
          <w:i/>
          <w:sz w:val="22"/>
          <w:szCs w:val="22"/>
        </w:rPr>
        <w:t xml:space="preserve"> в допълнение към информацията съгласно</w:t>
      </w:r>
      <w:r w:rsidRPr="00DF0BE5">
        <w:rPr>
          <w:b/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настоящия раздел, </w:t>
      </w:r>
      <w:r w:rsidRPr="00DF0BE5">
        <w:rPr>
          <w:b/>
          <w:bCs/>
          <w:i/>
          <w:sz w:val="22"/>
          <w:szCs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III: Основания за изключване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Основания, свързани с наказателни присъди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Член 57, параграф 1 от Директива 2014/24/ЕС съдържа следните основания за изключване:</w:t>
      </w:r>
    </w:p>
    <w:p w:rsidR="003C0D26" w:rsidRPr="00DF0BE5" w:rsidRDefault="003C0D26" w:rsidP="003C0D26">
      <w:pPr>
        <w:numPr>
          <w:ilvl w:val="0"/>
          <w:numId w:val="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 xml:space="preserve">Участие в </w:t>
      </w:r>
      <w:r w:rsidRPr="00DF0BE5">
        <w:rPr>
          <w:b/>
          <w:bCs/>
          <w:i/>
          <w:sz w:val="22"/>
          <w:szCs w:val="22"/>
        </w:rPr>
        <w:t>престъпна организация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3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Корупция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4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lastRenderedPageBreak/>
        <w:t>Измама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5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Терористични престъпления или престъпления, които са свързани с терористични дейности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6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Изпиране на пари или финансиране на тероризъм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7"/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Детски труд</w:t>
      </w:r>
      <w:r w:rsidRPr="00DF0BE5">
        <w:rPr>
          <w:bCs/>
          <w:i/>
          <w:sz w:val="22"/>
          <w:szCs w:val="22"/>
        </w:rPr>
        <w:t xml:space="preserve"> и други форми на </w:t>
      </w:r>
      <w:r w:rsidRPr="00DF0BE5">
        <w:rPr>
          <w:b/>
          <w:bCs/>
          <w:i/>
          <w:sz w:val="22"/>
          <w:szCs w:val="22"/>
        </w:rPr>
        <w:t>трафик на хора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Издадена ли е по отношение на </w:t>
            </w:r>
            <w:r w:rsidRPr="00DF0BE5">
              <w:rPr>
                <w:b/>
                <w:bCs/>
                <w:sz w:val="22"/>
                <w:szCs w:val="22"/>
              </w:rPr>
              <w:t>икономическия оператор</w:t>
            </w:r>
            <w:r w:rsidRPr="00DF0BE5">
              <w:rPr>
                <w:bCs/>
                <w:sz w:val="22"/>
                <w:szCs w:val="22"/>
              </w:rPr>
              <w:t xml:space="preserve"> или на </w:t>
            </w:r>
            <w:r w:rsidRPr="00DF0BE5">
              <w:rPr>
                <w:b/>
                <w:bCs/>
                <w:sz w:val="22"/>
                <w:szCs w:val="22"/>
              </w:rPr>
              <w:t>лице</w:t>
            </w:r>
            <w:r w:rsidRPr="00DF0BE5">
              <w:rPr>
                <w:bCs/>
                <w:sz w:val="22"/>
                <w:szCs w:val="22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DF0BE5">
              <w:rPr>
                <w:b/>
                <w:bCs/>
                <w:sz w:val="22"/>
                <w:szCs w:val="22"/>
              </w:rPr>
              <w:t>окончателна присъда</w:t>
            </w:r>
            <w:r w:rsidRPr="00DF0BE5">
              <w:rPr>
                <w:bCs/>
                <w:sz w:val="22"/>
                <w:szCs w:val="22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Ако „да“,</w:t>
            </w:r>
            <w:r w:rsidRPr="00DF0BE5">
              <w:rPr>
                <w:bCs/>
                <w:sz w:val="22"/>
                <w:szCs w:val="22"/>
              </w:rPr>
              <w:t xml:space="preserve"> моля посочете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посочете лицето, което е осъдено [ ];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в) доколкото е пряко указано в присъдата: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дата:[   ], буква(и): [   ], причина(а):[   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в) продължителността на срока на изключване [……] и съответната(ите) точка(и) [   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][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>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2"/>
            </w:r>
            <w:r w:rsidRPr="00DF0BE5">
              <w:rPr>
                <w:bCs/>
                <w:sz w:val="22"/>
                <w:szCs w:val="22"/>
              </w:rPr>
              <w:t xml:space="preserve"> („реабилитиране по своя инициатива“)?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Не 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3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3043"/>
      </w:tblGrid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Плащане на данъци или социалноосигурителни вноски: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изпълнил ли е всички </w:t>
            </w:r>
            <w:r w:rsidRPr="00DF0BE5">
              <w:rPr>
                <w:b/>
                <w:bCs/>
                <w:sz w:val="22"/>
                <w:szCs w:val="22"/>
              </w:rPr>
              <w:t>свои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задължения, свързани с плащането на данъци или социалноосигурителни вноски</w:t>
            </w:r>
            <w:r w:rsidRPr="00DF0BE5">
              <w:rPr>
                <w:bCs/>
                <w:sz w:val="22"/>
                <w:szCs w:val="22"/>
              </w:rPr>
              <w:t xml:space="preserve">, както в страната, в която той е установен, така и в държавата членка на възлагащия орган или възложителя, ако е различна от страната на </w:t>
            </w:r>
            <w:r w:rsidRPr="00DF0BE5">
              <w:rPr>
                <w:bCs/>
                <w:sz w:val="22"/>
                <w:szCs w:val="22"/>
              </w:rPr>
              <w:lastRenderedPageBreak/>
              <w:t>установяване?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</w:p>
        </w:tc>
      </w:tr>
      <w:tr w:rsidR="003C0D26" w:rsidRPr="00DF0BE5" w:rsidTr="00DC5988">
        <w:trPr>
          <w:trHeight w:val="47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 посочете:</w:t>
            </w:r>
            <w:r w:rsidRPr="00DF0BE5">
              <w:rPr>
                <w:bCs/>
                <w:sz w:val="22"/>
                <w:szCs w:val="22"/>
              </w:rPr>
              <w:br/>
              <w:t>а) съответната страна или държава членка;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размера на съответната сума;</w:t>
            </w:r>
            <w:r w:rsidRPr="00DF0BE5">
              <w:rPr>
                <w:bCs/>
                <w:sz w:val="22"/>
                <w:szCs w:val="22"/>
              </w:rPr>
              <w:br/>
              <w:t>в) как е установено нарушението на задълженията:</w:t>
            </w:r>
            <w:r w:rsidRPr="00DF0BE5">
              <w:rPr>
                <w:bCs/>
                <w:sz w:val="22"/>
                <w:szCs w:val="22"/>
              </w:rPr>
              <w:br/>
              <w:t xml:space="preserve">1) чрез съдебно </w:t>
            </w:r>
            <w:r w:rsidRPr="00DF0BE5">
              <w:rPr>
                <w:b/>
                <w:bCs/>
                <w:sz w:val="22"/>
                <w:szCs w:val="22"/>
              </w:rPr>
              <w:t>решение</w:t>
            </w:r>
            <w:r w:rsidRPr="00DF0BE5">
              <w:rPr>
                <w:bCs/>
                <w:sz w:val="22"/>
                <w:szCs w:val="22"/>
              </w:rPr>
              <w:t xml:space="preserve"> или административен </w:t>
            </w:r>
            <w:r w:rsidRPr="00DF0BE5">
              <w:rPr>
                <w:b/>
                <w:bCs/>
                <w:sz w:val="22"/>
                <w:szCs w:val="22"/>
              </w:rPr>
              <w:t>акт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ab/>
              <w:t>Решението или актът с окончателен и обвързващ характер ли е?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датата на присъдата или решението/акта.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 случай на присъда — срокът на изключване, </w:t>
            </w:r>
            <w:r w:rsidRPr="00DF0BE5">
              <w:rPr>
                <w:b/>
                <w:bCs/>
                <w:sz w:val="22"/>
                <w:szCs w:val="22"/>
              </w:rPr>
              <w:t xml:space="preserve">ако е определен </w:t>
            </w:r>
            <w:r w:rsidRPr="00DF0BE5">
              <w:rPr>
                <w:b/>
                <w:bCs/>
                <w:sz w:val="22"/>
                <w:szCs w:val="22"/>
                <w:u w:val="words"/>
              </w:rPr>
              <w:t xml:space="preserve">пряко </w:t>
            </w:r>
            <w:r w:rsidRPr="00DF0BE5">
              <w:rPr>
                <w:b/>
                <w:bCs/>
                <w:sz w:val="22"/>
                <w:szCs w:val="22"/>
              </w:rPr>
              <w:t>в присъдата: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2) </w:t>
            </w:r>
            <w:proofErr w:type="gramStart"/>
            <w:r w:rsidRPr="00DF0BE5">
              <w:rPr>
                <w:bCs/>
                <w:sz w:val="22"/>
                <w:szCs w:val="22"/>
              </w:rPr>
              <w:t>по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друг начин</w:t>
            </w:r>
            <w:r w:rsidRPr="00DF0BE5">
              <w:rPr>
                <w:bCs/>
                <w:sz w:val="22"/>
                <w:szCs w:val="22"/>
              </w:rPr>
              <w:t>? Моля, уточнете: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Данъци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Социалноосигурител</w:t>
            </w:r>
            <w:r w:rsidRPr="00DF0BE5">
              <w:rPr>
                <w:b/>
                <w:bCs/>
                <w:sz w:val="22"/>
                <w:szCs w:val="22"/>
              </w:rPr>
              <w:softHyphen/>
            </w:r>
            <w:r w:rsidRPr="00DF0BE5">
              <w:rPr>
                <w:b/>
                <w:bCs/>
                <w:sz w:val="22"/>
                <w:szCs w:val="22"/>
              </w:rPr>
              <w:softHyphen/>
              <w:t>ни вноски</w:t>
            </w:r>
          </w:p>
        </w:tc>
      </w:tr>
      <w:tr w:rsidR="003C0D26" w:rsidRPr="00DF0BE5" w:rsidTr="00DC5988">
        <w:trPr>
          <w:trHeight w:val="1977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[……]б)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</w:tr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4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Основания, свързани с несъстоятелност, конфликти на интереси или професионално нарушение</w:t>
      </w:r>
      <w:r w:rsidRPr="00DF0BE5">
        <w:rPr>
          <w:b/>
          <w:bCs/>
          <w:sz w:val="22"/>
          <w:szCs w:val="22"/>
          <w:vertAlign w:val="superscript"/>
        </w:rPr>
        <w:footnoteReference w:id="25"/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lastRenderedPageBreak/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DF0BE5">
        <w:rPr>
          <w:b/>
          <w:bCs/>
          <w:i/>
          <w:sz w:val="22"/>
          <w:szCs w:val="22"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F0BE5">
        <w:rPr>
          <w:b/>
          <w:bCs/>
          <w:i/>
          <w:sz w:val="22"/>
          <w:szCs w:val="22"/>
        </w:rPr>
        <w:t>“ да</w:t>
      </w:r>
      <w:proofErr w:type="gramEnd"/>
      <w:r w:rsidRPr="00DF0BE5">
        <w:rPr>
          <w:b/>
          <w:bCs/>
          <w:i/>
          <w:sz w:val="22"/>
          <w:szCs w:val="22"/>
        </w:rPr>
        <w:t xml:space="preserve"> обхваща няколко различни форми на поведение.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нарушил ли е, </w:t>
            </w:r>
            <w:r w:rsidRPr="00DF0BE5">
              <w:rPr>
                <w:b/>
                <w:bCs/>
                <w:sz w:val="22"/>
                <w:szCs w:val="22"/>
              </w:rPr>
              <w:t>доколкото му е известно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>задълженията</w:t>
            </w:r>
            <w:r w:rsidRPr="00DF0BE5">
              <w:rPr>
                <w:bCs/>
                <w:sz w:val="22"/>
                <w:szCs w:val="22"/>
              </w:rPr>
              <w:t xml:space="preserve"> си в областта на </w:t>
            </w:r>
            <w:r w:rsidRPr="00DF0BE5">
              <w:rPr>
                <w:b/>
                <w:bCs/>
                <w:sz w:val="22"/>
                <w:szCs w:val="22"/>
              </w:rPr>
              <w:t>екологичното, социалното или трудовото право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rPr>
          <w:trHeight w:val="4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 една от следните ситуации ли е:</w:t>
            </w:r>
            <w:r w:rsidRPr="00DF0BE5">
              <w:rPr>
                <w:bCs/>
                <w:sz w:val="22"/>
                <w:szCs w:val="22"/>
              </w:rPr>
              <w:br/>
              <w:t xml:space="preserve">а) </w:t>
            </w:r>
            <w:r w:rsidRPr="00DF0BE5">
              <w:rPr>
                <w:b/>
                <w:bCs/>
                <w:sz w:val="22"/>
                <w:szCs w:val="22"/>
              </w:rPr>
              <w:t>обявен в несъстоятелност</w:t>
            </w:r>
            <w:r w:rsidRPr="00DF0BE5">
              <w:rPr>
                <w:bCs/>
                <w:sz w:val="22"/>
                <w:szCs w:val="22"/>
              </w:rPr>
              <w:t xml:space="preserve">, или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>предмет на производство по несъстоятелност</w:t>
            </w:r>
            <w:r w:rsidRPr="00DF0BE5">
              <w:rPr>
                <w:bCs/>
                <w:sz w:val="22"/>
                <w:szCs w:val="22"/>
              </w:rPr>
              <w:t xml:space="preserve"> или ликвидация, 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в) </w:t>
            </w:r>
            <w:r w:rsidRPr="00DF0BE5">
              <w:rPr>
                <w:b/>
                <w:bCs/>
                <w:sz w:val="22"/>
                <w:szCs w:val="22"/>
              </w:rPr>
              <w:t>споразумение с кредиторите</w:t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7"/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  <w:t>д) неговите активи се администрират от ликвидатор или от съда, 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е) </w:t>
            </w:r>
            <w:proofErr w:type="gramStart"/>
            <w:r w:rsidRPr="00DF0BE5">
              <w:rPr>
                <w:bCs/>
                <w:sz w:val="22"/>
                <w:szCs w:val="22"/>
              </w:rPr>
              <w:t>стопанската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му дейност е прекратена?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„да“: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Моля представете подробности: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8"/>
            </w:r>
            <w:r w:rsidRPr="00DF0BE5">
              <w:rPr>
                <w:bCs/>
                <w:sz w:val="22"/>
                <w:szCs w:val="22"/>
              </w:rPr>
              <w:t>?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извършил ли е </w:t>
            </w:r>
            <w:r w:rsidRPr="00DF0BE5">
              <w:rPr>
                <w:b/>
                <w:bCs/>
                <w:sz w:val="22"/>
                <w:szCs w:val="22"/>
              </w:rPr>
              <w:t>тежко професионално нарушение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9"/>
            </w:r>
            <w:r w:rsidRPr="00DF0BE5">
              <w:rPr>
                <w:bCs/>
                <w:sz w:val="22"/>
                <w:szCs w:val="22"/>
              </w:rPr>
              <w:t xml:space="preserve">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Не,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[……]</w:t>
            </w:r>
          </w:p>
        </w:tc>
      </w:tr>
      <w:tr w:rsidR="003C0D26" w:rsidRPr="00DF0BE5" w:rsidTr="00DC5988">
        <w:trPr>
          <w:trHeight w:val="30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сключил ли е </w:t>
            </w:r>
            <w:r w:rsidRPr="00DF0BE5">
              <w:rPr>
                <w:b/>
                <w:bCs/>
                <w:sz w:val="22"/>
                <w:szCs w:val="22"/>
              </w:rPr>
              <w:t>споразумения</w:t>
            </w:r>
            <w:r w:rsidRPr="00DF0BE5">
              <w:rPr>
                <w:bCs/>
                <w:sz w:val="22"/>
                <w:szCs w:val="22"/>
              </w:rPr>
              <w:t xml:space="preserve"> с други икономически оператори, насочени към </w:t>
            </w:r>
            <w:r w:rsidRPr="00DF0BE5">
              <w:rPr>
                <w:b/>
                <w:bCs/>
                <w:sz w:val="22"/>
                <w:szCs w:val="22"/>
              </w:rPr>
              <w:t>нарушаване на конкуренцията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51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има ли информация за </w:t>
            </w:r>
            <w:r w:rsidRPr="00DF0BE5">
              <w:rPr>
                <w:b/>
                <w:bCs/>
                <w:sz w:val="22"/>
                <w:szCs w:val="22"/>
              </w:rPr>
              <w:t>конфликт на интереси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0"/>
            </w:r>
            <w:r w:rsidRPr="00DF0BE5">
              <w:rPr>
                <w:bCs/>
                <w:sz w:val="22"/>
                <w:szCs w:val="22"/>
              </w:rPr>
              <w:t>, свързан с участието му в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Икономическият оператор или свързано</w:t>
            </w:r>
            <w:r w:rsidRPr="00DF0BE5">
              <w:rPr>
                <w:bCs/>
                <w:sz w:val="22"/>
                <w:szCs w:val="22"/>
              </w:rPr>
              <w:t xml:space="preserve"> с него предприятие, предоставял ли е </w:t>
            </w:r>
            <w:r w:rsidRPr="00DF0BE5">
              <w:rPr>
                <w:b/>
                <w:bCs/>
                <w:sz w:val="22"/>
                <w:szCs w:val="22"/>
              </w:rPr>
              <w:t>консултантски</w:t>
            </w:r>
            <w:r w:rsidRPr="00DF0BE5">
              <w:rPr>
                <w:bCs/>
                <w:sz w:val="22"/>
                <w:szCs w:val="22"/>
              </w:rPr>
              <w:t xml:space="preserve"> услуги на възлагащия орган или на възложителя или </w:t>
            </w:r>
            <w:r w:rsidRPr="00DF0BE5">
              <w:rPr>
                <w:b/>
                <w:bCs/>
                <w:sz w:val="22"/>
                <w:szCs w:val="22"/>
              </w:rPr>
              <w:t>участвал ли е по друг начин в подготовката</w:t>
            </w:r>
            <w:r w:rsidRPr="00DF0BE5">
              <w:rPr>
                <w:bCs/>
                <w:sz w:val="22"/>
                <w:szCs w:val="22"/>
              </w:rPr>
              <w:t xml:space="preserve"> на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DF0BE5">
              <w:rPr>
                <w:b/>
                <w:bCs/>
                <w:sz w:val="22"/>
                <w:szCs w:val="22"/>
              </w:rPr>
              <w:t>предсрочно прекратен</w:t>
            </w:r>
            <w:r w:rsidRPr="00DF0BE5">
              <w:rPr>
                <w:bCs/>
                <w:sz w:val="22"/>
                <w:szCs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93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proofErr w:type="gramStart"/>
            <w:r w:rsidRPr="00DF0BE5">
              <w:rPr>
                <w:bCs/>
                <w:sz w:val="22"/>
                <w:szCs w:val="22"/>
              </w:rPr>
              <w:t>,  икономическият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оператор предприел ли е мерки за реабилитиране по своя инициатива? [] Да [] Не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Може ли икономическият оператор да потвърди, че:</w:t>
            </w:r>
            <w:r w:rsidRPr="00DF0BE5">
              <w:rPr>
                <w:bCs/>
                <w:sz w:val="22"/>
                <w:szCs w:val="22"/>
              </w:rPr>
              <w:br/>
              <w:t xml:space="preserve">а) не е виновен за подаване на </w:t>
            </w:r>
            <w:r w:rsidRPr="00DF0BE5">
              <w:rPr>
                <w:b/>
                <w:bCs/>
                <w:sz w:val="22"/>
                <w:szCs w:val="22"/>
              </w:rPr>
              <w:t>неверни данни</w:t>
            </w:r>
            <w:r w:rsidRPr="00DF0BE5">
              <w:rPr>
                <w:bCs/>
                <w:sz w:val="22"/>
                <w:szCs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 xml:space="preserve">не е укрил такава </w:t>
            </w:r>
            <w:r w:rsidRPr="00DF0BE5">
              <w:rPr>
                <w:bCs/>
                <w:sz w:val="22"/>
                <w:szCs w:val="22"/>
              </w:rPr>
              <w:t>информация;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в) може без забавяне да предостави придружаващите документи, изисквани от </w:t>
            </w:r>
            <w:r w:rsidRPr="00DF0BE5">
              <w:rPr>
                <w:bCs/>
                <w:sz w:val="22"/>
                <w:szCs w:val="22"/>
              </w:rPr>
              <w:lastRenderedPageBreak/>
              <w:t>възлагащия орган или възложителя; 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Специфични национални основания за изключване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Прилагат ли се </w:t>
            </w:r>
            <w:r w:rsidRPr="00DF0BE5">
              <w:rPr>
                <w:b/>
                <w:bCs/>
                <w:sz w:val="22"/>
                <w:szCs w:val="22"/>
              </w:rPr>
              <w:t>специфичните национални основания за изключване</w:t>
            </w:r>
            <w:r w:rsidRPr="00DF0BE5">
              <w:rPr>
                <w:bCs/>
                <w:sz w:val="22"/>
                <w:szCs w:val="22"/>
              </w:rPr>
              <w:t>, които са посочени в съответното обявление или в документацията за обществената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31"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Не се прилагат специфични национални основания за изключване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В случай че се прилага някое специфично национално основание за изключване</w:t>
            </w:r>
            <w:r w:rsidRPr="00DF0BE5">
              <w:rPr>
                <w:bCs/>
                <w:sz w:val="22"/>
                <w:szCs w:val="22"/>
              </w:rPr>
              <w:t xml:space="preserve">, икономическият оператор предприел ли е мерки за реабилитиране по своя инициатива?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 xml:space="preserve">, моля опишете предприетите мерки: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IV: Критерии за подбор</w:t>
      </w:r>
    </w:p>
    <w:p w:rsidR="003C0D26" w:rsidRPr="00DF0BE5" w:rsidRDefault="003C0D26" w:rsidP="003C0D26">
      <w:pPr>
        <w:spacing w:before="240" w:after="240"/>
        <w:jc w:val="both"/>
        <w:rPr>
          <w:bCs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Относно критериите за подбор (раздел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или раздели А—Г от настоящата част) икономическият оператор заявява, че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sym w:font="Symbol" w:char="F061"/>
      </w:r>
      <w:r w:rsidRPr="00DF0BE5">
        <w:rPr>
          <w:b/>
          <w:bCs/>
          <w:sz w:val="22"/>
          <w:szCs w:val="22"/>
        </w:rPr>
        <w:t>: Общо указание за всички критерии за подбор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попълни тази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от част ІV, без да трябва да я попълва в друг раздел на част ІV: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3C0D26" w:rsidRPr="00DF0BE5" w:rsidTr="00DC59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Спазване на всички изисквани критерии за подбор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Той отговаря на изискваните критерии за подбор: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Годност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Годност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1) </w:t>
            </w:r>
            <w:r w:rsidRPr="00DF0BE5">
              <w:rPr>
                <w:b/>
                <w:bCs/>
                <w:sz w:val="22"/>
                <w:szCs w:val="22"/>
              </w:rPr>
              <w:t>Той е вписан в съответния професионален или търговски регистър</w:t>
            </w:r>
            <w:r w:rsidRPr="00DF0BE5">
              <w:rPr>
                <w:bCs/>
                <w:sz w:val="22"/>
                <w:szCs w:val="22"/>
              </w:rPr>
              <w:t xml:space="preserve"> в държавата членка, в която е установен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2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2) При поръчки за услуги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Необходимо ли е специално </w:t>
            </w:r>
            <w:r w:rsidRPr="00DF0BE5">
              <w:rPr>
                <w:b/>
                <w:bCs/>
                <w:sz w:val="22"/>
                <w:szCs w:val="22"/>
              </w:rPr>
              <w:t>разрешение</w:t>
            </w:r>
            <w:r w:rsidRPr="00DF0BE5">
              <w:rPr>
                <w:bCs/>
                <w:sz w:val="22"/>
                <w:szCs w:val="22"/>
              </w:rPr>
              <w:t xml:space="preserve"> или </w:t>
            </w:r>
            <w:r w:rsidRPr="00DF0BE5">
              <w:rPr>
                <w:b/>
                <w:bCs/>
                <w:sz w:val="22"/>
                <w:szCs w:val="22"/>
              </w:rPr>
              <w:t>членство</w:t>
            </w:r>
            <w:r w:rsidRPr="00DF0BE5">
              <w:rPr>
                <w:bCs/>
                <w:sz w:val="22"/>
                <w:szCs w:val="22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Ако да, моля посочете какво и дали икономическият оператор го притежава: […] [] Да [] Не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Б: Икономическо и финансово състояние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Икономическо и финансово състояние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Неговият („общ“) </w:t>
            </w:r>
            <w:r w:rsidRPr="00DF0BE5">
              <w:rPr>
                <w:b/>
                <w:bCs/>
                <w:sz w:val="22"/>
                <w:szCs w:val="22"/>
              </w:rPr>
              <w:t>годишен оборот</w:t>
            </w:r>
            <w:r w:rsidRPr="00DF0BE5">
              <w:rPr>
                <w:bCs/>
                <w:sz w:val="22"/>
                <w:szCs w:val="22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  <w:t xml:space="preserve">1б)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F0BE5">
              <w:rPr>
                <w:b/>
                <w:bCs/>
                <w:sz w:val="22"/>
                <w:szCs w:val="22"/>
              </w:rPr>
              <w:t>(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  <w:t>година: [……] оборот:[……][…]валута 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t xml:space="preserve"> [……],[……][…]валута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0BE5">
              <w:rPr>
                <w:bCs/>
                <w:sz w:val="22"/>
                <w:szCs w:val="22"/>
              </w:rPr>
              <w:t xml:space="preserve">2а) Неговият („конкретен“)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стопанската област, обхваната от поръчката</w:t>
            </w:r>
            <w:r w:rsidRPr="00DF0BE5">
              <w:rPr>
                <w:bCs/>
                <w:sz w:val="22"/>
                <w:szCs w:val="22"/>
              </w:rPr>
              <w:t xml:space="preserve"> и посочена в съответното обявление,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i/>
                <w:sz w:val="22"/>
                <w:szCs w:val="22"/>
                <w:u w:val="single"/>
              </w:rPr>
              <w:t>и/или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 оборот:[……][…]валута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оборот): [……],[……][…]валута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документацията):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Що се отнася до </w:t>
            </w:r>
            <w:r w:rsidRPr="00DF0BE5">
              <w:rPr>
                <w:b/>
                <w:bCs/>
                <w:sz w:val="22"/>
                <w:szCs w:val="22"/>
              </w:rPr>
              <w:t>финансовите съотношения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F0BE5">
              <w:rPr>
                <w:bCs/>
                <w:sz w:val="22"/>
                <w:szCs w:val="22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sz w:val="22"/>
                <w:szCs w:val="22"/>
              </w:rPr>
              <w:t>посочване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на изискваното съотношение — съотношение между х и у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6"/>
            </w:r>
            <w:r w:rsidRPr="00DF0BE5">
              <w:rPr>
                <w:bCs/>
                <w:sz w:val="22"/>
                <w:szCs w:val="22"/>
              </w:rPr>
              <w:t xml:space="preserve"> — и стойността):</w:t>
            </w:r>
            <w:r w:rsidRPr="00DF0BE5">
              <w:rPr>
                <w:bCs/>
                <w:sz w:val="22"/>
                <w:szCs w:val="22"/>
              </w:rPr>
              <w:br/>
              <w:t>[…], [……]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7"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5) Застрахователната сума по неговата </w:t>
            </w:r>
            <w:r w:rsidRPr="00DF0BE5">
              <w:rPr>
                <w:b/>
                <w:bCs/>
                <w:sz w:val="22"/>
                <w:szCs w:val="22"/>
              </w:rPr>
              <w:t>застрахователна полица за риска „професионална отговорност“</w:t>
            </w:r>
            <w:r w:rsidRPr="00DF0BE5">
              <w:rPr>
                <w:bCs/>
                <w:sz w:val="22"/>
                <w:szCs w:val="22"/>
              </w:rPr>
              <w:t xml:space="preserve"> възлиза на: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6) Що се отнася до </w:t>
            </w:r>
            <w:r w:rsidRPr="00DF0BE5">
              <w:rPr>
                <w:b/>
                <w:bCs/>
                <w:sz w:val="22"/>
                <w:szCs w:val="22"/>
              </w:rPr>
              <w:t>другите икономически или финансови изисквания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>ако има такива</w:t>
            </w:r>
            <w:r w:rsidRPr="00DF0BE5">
              <w:rPr>
                <w:bCs/>
                <w:sz w:val="22"/>
                <w:szCs w:val="22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Ако съответната документация, която 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може </w:t>
            </w:r>
            <w:r w:rsidRPr="00DF0BE5">
              <w:rPr>
                <w:bCs/>
                <w:i/>
                <w:sz w:val="22"/>
                <w:szCs w:val="22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Технически и професионални способности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lastRenderedPageBreak/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Технически и професионални способности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обществените поръчки за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i/>
                <w:sz w:val="22"/>
                <w:szCs w:val="22"/>
              </w:rPr>
              <w:t>строителство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8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</w:t>
            </w:r>
            <w:r w:rsidRPr="00DF0BE5">
              <w:rPr>
                <w:b/>
                <w:bCs/>
                <w:sz w:val="22"/>
                <w:szCs w:val="22"/>
              </w:rPr>
              <w:t>извършил следните строителни дейности от конкретния вид</w:t>
            </w:r>
            <w:r w:rsidRPr="00DF0BE5">
              <w:rPr>
                <w:bCs/>
                <w:sz w:val="22"/>
                <w:szCs w:val="22"/>
              </w:rPr>
              <w:t xml:space="preserve">: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Брой години (този период е определен в обявлението или документацията за обществената поръчка):  [5 г.]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Строителни работи:  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1б)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 и обществени поръчки за услуги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9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извършил </w:t>
            </w:r>
            <w:r w:rsidRPr="00DF0BE5">
              <w:rPr>
                <w:b/>
                <w:bCs/>
                <w:sz w:val="22"/>
                <w:szCs w:val="22"/>
              </w:rPr>
              <w:t>следните основни доставки или е предоставил следните основни услуги от посочения вид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0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Брой години (този период е определен в обявлението или документацията за обществената поръчка): [3г.]</w:t>
            </w:r>
          </w:p>
          <w:tbl>
            <w:tblPr>
              <w:tblW w:w="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935"/>
              <w:gridCol w:w="723"/>
              <w:gridCol w:w="1434"/>
            </w:tblGrid>
            <w:tr w:rsidR="003C0D26" w:rsidRPr="00DF0BE5" w:rsidTr="00DC59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Дати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Получатели</w:t>
                  </w:r>
                </w:p>
              </w:tc>
            </w:tr>
            <w:tr w:rsidR="003C0D26" w:rsidRPr="00DF0BE5" w:rsidTr="00DC59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C0D26" w:rsidRPr="00DF0BE5" w:rsidRDefault="003C0D26" w:rsidP="00DC5988">
            <w:pPr>
              <w:spacing w:before="240" w:after="240"/>
              <w:jc w:val="both"/>
              <w:textAlignment w:val="center"/>
              <w:rPr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2) Той може да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лица или органи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F0BE5">
              <w:rPr>
                <w:bCs/>
                <w:sz w:val="22"/>
                <w:szCs w:val="22"/>
              </w:rPr>
              <w:t xml:space="preserve">, особено тези, отговарящи </w:t>
            </w:r>
            <w:r w:rsidRPr="00DF0BE5">
              <w:rPr>
                <w:bCs/>
                <w:sz w:val="22"/>
                <w:szCs w:val="22"/>
              </w:rPr>
              <w:lastRenderedPageBreak/>
              <w:t>за контрола на качеството:</w:t>
            </w:r>
            <w:r w:rsidRPr="00DF0BE5">
              <w:rPr>
                <w:bCs/>
                <w:sz w:val="22"/>
                <w:szCs w:val="22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3) Той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съоръжения и мерки за гарантиране на качество</w:t>
            </w:r>
            <w:r w:rsidRPr="00DF0BE5">
              <w:rPr>
                <w:bCs/>
                <w:sz w:val="22"/>
                <w:szCs w:val="22"/>
              </w:rPr>
              <w:t xml:space="preserve">, а </w:t>
            </w:r>
            <w:r w:rsidRPr="00DF0BE5">
              <w:rPr>
                <w:b/>
                <w:bCs/>
                <w:sz w:val="22"/>
                <w:szCs w:val="22"/>
              </w:rPr>
              <w:t>съоръженията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 са както следва: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При изпълнение на поръчката той ще бъде в състояние да прилага следните </w:t>
            </w:r>
            <w:r w:rsidRPr="00DF0BE5">
              <w:rPr>
                <w:b/>
                <w:bCs/>
                <w:sz w:val="22"/>
                <w:szCs w:val="22"/>
              </w:rPr>
              <w:t>системи за управление и за проследяване на веригата на доставка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F0BE5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ще</w:t>
            </w:r>
            <w:r w:rsidRPr="00DF0BE5">
              <w:rPr>
                <w:bCs/>
                <w:sz w:val="22"/>
                <w:szCs w:val="22"/>
              </w:rPr>
              <w:t xml:space="preserve"> позволи ли извършването на </w:t>
            </w:r>
            <w:r w:rsidRPr="00DF0BE5">
              <w:rPr>
                <w:b/>
                <w:bCs/>
                <w:sz w:val="22"/>
                <w:szCs w:val="22"/>
              </w:rPr>
              <w:t>проверки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F0BE5">
              <w:rPr>
                <w:bCs/>
                <w:sz w:val="22"/>
                <w:szCs w:val="22"/>
              </w:rPr>
              <w:t xml:space="preserve"> на неговия </w:t>
            </w:r>
            <w:r w:rsidRPr="00DF0BE5">
              <w:rPr>
                <w:b/>
                <w:bCs/>
                <w:sz w:val="22"/>
                <w:szCs w:val="22"/>
              </w:rPr>
              <w:t>производствен или технически капацитет</w:t>
            </w:r>
            <w:r w:rsidRPr="00DF0BE5">
              <w:rPr>
                <w:bCs/>
                <w:sz w:val="22"/>
                <w:szCs w:val="22"/>
              </w:rPr>
              <w:t xml:space="preserve"> и, когато е необходимо, на </w:t>
            </w:r>
            <w:r w:rsidRPr="00DF0BE5">
              <w:rPr>
                <w:b/>
                <w:bCs/>
                <w:sz w:val="22"/>
                <w:szCs w:val="22"/>
              </w:rPr>
              <w:t>средствата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, с които разполага, както и на </w:t>
            </w:r>
            <w:r w:rsidRPr="00DF0BE5">
              <w:rPr>
                <w:b/>
                <w:bCs/>
                <w:sz w:val="22"/>
                <w:szCs w:val="22"/>
              </w:rPr>
              <w:t>мерките за контрол на качеството</w:t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6) Следната </w:t>
            </w:r>
            <w:r w:rsidRPr="00DF0BE5">
              <w:rPr>
                <w:b/>
                <w:bCs/>
                <w:sz w:val="22"/>
                <w:szCs w:val="22"/>
              </w:rPr>
              <w:t>образователна и професионална квалификация</w:t>
            </w:r>
            <w:r w:rsidRPr="00DF0BE5">
              <w:rPr>
                <w:bCs/>
                <w:sz w:val="22"/>
                <w:szCs w:val="22"/>
              </w:rPr>
              <w:t xml:space="preserve"> се притежава от:</w:t>
            </w:r>
            <w:r w:rsidRPr="00DF0BE5">
              <w:rPr>
                <w:bCs/>
                <w:sz w:val="22"/>
                <w:szCs w:val="22"/>
              </w:rPr>
              <w:br/>
              <w:t xml:space="preserve">а) доставчика на услуга или самия изпълнител, </w:t>
            </w:r>
            <w:r w:rsidRPr="00DF0BE5">
              <w:rPr>
                <w:b/>
                <w:bCs/>
                <w:i/>
                <w:sz w:val="22"/>
                <w:szCs w:val="22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неговия ръководен състав: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</w:t>
            </w:r>
            <w:proofErr w:type="gramStart"/>
            <w:r w:rsidRPr="00DF0BE5">
              <w:rPr>
                <w:bCs/>
                <w:sz w:val="22"/>
                <w:szCs w:val="22"/>
              </w:rPr>
              <w:t>]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7) При изпълнение на поръчката икономическият оператор ще може да приложи следните </w:t>
            </w:r>
            <w:r w:rsidRPr="00DF0BE5">
              <w:rPr>
                <w:b/>
                <w:bCs/>
                <w:sz w:val="22"/>
                <w:szCs w:val="22"/>
              </w:rPr>
              <w:t xml:space="preserve">мерки за управление на </w:t>
            </w:r>
            <w:r w:rsidRPr="00DF0BE5">
              <w:rPr>
                <w:b/>
                <w:bCs/>
                <w:sz w:val="22"/>
                <w:szCs w:val="22"/>
              </w:rPr>
              <w:lastRenderedPageBreak/>
              <w:t>околната среда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8)</w:t>
            </w:r>
            <w:r w:rsidRPr="00DF0BE5">
              <w:rPr>
                <w:b/>
                <w:bCs/>
                <w:sz w:val="22"/>
                <w:szCs w:val="22"/>
              </w:rPr>
              <w:t xml:space="preserve"> Средната годишна численост на състава</w:t>
            </w:r>
            <w:r w:rsidRPr="00DF0BE5">
              <w:rPr>
                <w:bCs/>
                <w:sz w:val="22"/>
                <w:szCs w:val="22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средна годишна численост на състава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брой на ръководните кадри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9) Следните </w:t>
            </w:r>
            <w:r w:rsidRPr="00DF0BE5">
              <w:rPr>
                <w:b/>
                <w:bCs/>
                <w:sz w:val="22"/>
                <w:szCs w:val="22"/>
              </w:rPr>
              <w:t>инструменти, съоръжения или техническо оборудване</w:t>
            </w:r>
            <w:r w:rsidRPr="00DF0BE5">
              <w:rPr>
                <w:bCs/>
                <w:sz w:val="22"/>
                <w:szCs w:val="22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10) 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възнамерява евентуално да възложи на подизпълнител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изпълнението на</w:t>
            </w:r>
            <w:r w:rsidRPr="00DF0BE5">
              <w:rPr>
                <w:b/>
                <w:bCs/>
                <w:sz w:val="22"/>
                <w:szCs w:val="22"/>
              </w:rPr>
              <w:t xml:space="preserve"> следната част (процентно изражение)</w:t>
            </w:r>
            <w:r w:rsidRPr="00DF0BE5">
              <w:rPr>
                <w:bCs/>
                <w:sz w:val="22"/>
                <w:szCs w:val="22"/>
              </w:rPr>
              <w:t xml:space="preserve"> от поръчката: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Посочват се имената на подизпълнителите, процента и частта, която ще им се възложи.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11)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[] Да[] Не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12)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може ли да представи изискваните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изготвени от официално признати </w:t>
            </w:r>
            <w:r w:rsidRPr="00DF0BE5">
              <w:rPr>
                <w:b/>
                <w:bCs/>
                <w:sz w:val="22"/>
                <w:szCs w:val="22"/>
              </w:rPr>
              <w:t>институции или агенции по контрол на качеството</w:t>
            </w:r>
            <w:r w:rsidRPr="00DF0BE5">
              <w:rPr>
                <w:bCs/>
                <w:sz w:val="22"/>
                <w:szCs w:val="22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Г: Стандарти за осигуряване на качеството и стандарти за екологично управление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независими органи и доказващи, че икономическият оператор отговаря на </w:t>
            </w:r>
            <w:r w:rsidRPr="00DF0BE5">
              <w:rPr>
                <w:b/>
                <w:bCs/>
                <w:sz w:val="22"/>
                <w:szCs w:val="22"/>
              </w:rPr>
              <w:t>стандартите за осигуряване на качеството</w:t>
            </w:r>
            <w:r w:rsidRPr="00DF0BE5">
              <w:rPr>
                <w:bCs/>
                <w:sz w:val="22"/>
                <w:szCs w:val="22"/>
              </w:rPr>
              <w:t>, включително тези за достъпност за хора с увреждания.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DF0BE5">
              <w:rPr>
                <w:b/>
                <w:bCs/>
                <w:sz w:val="22"/>
                <w:szCs w:val="22"/>
              </w:rPr>
              <w:t>стандарти или системи за екологично управление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 xml:space="preserve">, моля, обяснете защо и посочете какви други доказателства относно </w:t>
            </w:r>
            <w:r w:rsidRPr="00DF0BE5">
              <w:rPr>
                <w:b/>
                <w:bCs/>
                <w:sz w:val="22"/>
                <w:szCs w:val="22"/>
              </w:rPr>
              <w:t>стандартите или системите за екологично управление</w:t>
            </w:r>
            <w:r w:rsidRPr="00DF0BE5">
              <w:rPr>
                <w:bCs/>
                <w:sz w:val="22"/>
                <w:szCs w:val="22"/>
              </w:rPr>
              <w:t xml:space="preserve">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V: Намаляване на броя на квалифицираните кандидати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 xml:space="preserve">само </w:t>
      </w:r>
      <w:r w:rsidRPr="00DF0BE5">
        <w:rPr>
          <w:b/>
          <w:bCs/>
          <w:i/>
          <w:sz w:val="22"/>
          <w:szCs w:val="22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DF0BE5">
        <w:rPr>
          <w:b/>
          <w:bCs/>
          <w:i/>
          <w:sz w:val="22"/>
          <w:szCs w:val="22"/>
        </w:rPr>
        <w:t xml:space="preserve"> </w:t>
      </w:r>
      <w:proofErr w:type="gramStart"/>
      <w:r w:rsidRPr="00DF0BE5">
        <w:rPr>
          <w:b/>
          <w:bCs/>
          <w:i/>
          <w:sz w:val="22"/>
          <w:szCs w:val="22"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DF0BE5">
        <w:rPr>
          <w:b/>
          <w:bCs/>
          <w:sz w:val="22"/>
          <w:szCs w:val="22"/>
          <w:u w:val="single"/>
        </w:rPr>
        <w:t>ако има такива</w:t>
      </w:r>
      <w:r w:rsidRPr="00DF0BE5">
        <w:rPr>
          <w:b/>
          <w:bCs/>
          <w:i/>
          <w:sz w:val="22"/>
          <w:szCs w:val="22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DF0BE5">
        <w:rPr>
          <w:bCs/>
          <w:sz w:val="22"/>
          <w:szCs w:val="22"/>
        </w:rPr>
        <w:br/>
      </w:r>
      <w:r w:rsidRPr="00DF0BE5">
        <w:rPr>
          <w:b/>
          <w:bCs/>
          <w:i/>
          <w:sz w:val="22"/>
          <w:szCs w:val="22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Икономическият оператор декларира, че: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Намаляване на броя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Той </w:t>
            </w:r>
            <w:r w:rsidRPr="00DF0BE5">
              <w:rPr>
                <w:b/>
                <w:bCs/>
                <w:sz w:val="22"/>
                <w:szCs w:val="22"/>
              </w:rPr>
              <w:t>изпълнява</w:t>
            </w:r>
            <w:r w:rsidRPr="00DF0BE5">
              <w:rPr>
                <w:bCs/>
                <w:sz w:val="22"/>
                <w:szCs w:val="22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DF0BE5">
              <w:rPr>
                <w:bCs/>
                <w:sz w:val="22"/>
                <w:szCs w:val="22"/>
              </w:rPr>
              <w:br/>
              <w:t xml:space="preserve">В случай, че се изискват  някои сертификати или други форми на документални </w:t>
            </w:r>
            <w:r w:rsidRPr="00DF0BE5">
              <w:rPr>
                <w:bCs/>
                <w:sz w:val="22"/>
                <w:szCs w:val="22"/>
              </w:rPr>
              <w:lastRenderedPageBreak/>
              <w:t>доказателства, моля, посочете за всеки от тях, дали икономическият оператор разполага с изискваните документи: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4"/>
            </w:r>
            <w:r w:rsidRPr="00DF0BE5">
              <w:rPr>
                <w:bCs/>
                <w:i/>
                <w:sz w:val="22"/>
                <w:szCs w:val="22"/>
              </w:rPr>
              <w:t xml:space="preserve">, моля, посочете за </w:t>
            </w:r>
            <w:r w:rsidRPr="00DF0BE5">
              <w:rPr>
                <w:b/>
                <w:bCs/>
                <w:i/>
                <w:sz w:val="22"/>
                <w:szCs w:val="22"/>
              </w:rPr>
              <w:t>всички</w:t>
            </w:r>
            <w:r w:rsidRPr="00DF0BE5">
              <w:rPr>
                <w:bCs/>
                <w:i/>
                <w:sz w:val="22"/>
                <w:szCs w:val="22"/>
              </w:rPr>
              <w:t xml:space="preserve"> от тях: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[…] 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  <w:vertAlign w:val="superscript"/>
              </w:rPr>
              <w:footnoteReference w:id="45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</w:t>
            </w:r>
            <w:r w:rsidRPr="00DF0BE5">
              <w:rPr>
                <w:bCs/>
                <w:i/>
                <w:sz w:val="22"/>
                <w:szCs w:val="22"/>
              </w:rPr>
              <w:t xml:space="preserve">уеб адрес, орган или служба, издаващи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документа, точно позоваване на документацията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:rsidR="003C0D26" w:rsidRDefault="003C0D26" w:rsidP="003C0D26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r w:rsidRPr="00DF0BE5">
        <w:rPr>
          <w:b/>
          <w:bCs/>
          <w:sz w:val="22"/>
          <w:szCs w:val="22"/>
        </w:rPr>
        <w:lastRenderedPageBreak/>
        <w:t>Част VI: Заключителни положения</w:t>
      </w:r>
      <w:r>
        <w:rPr>
          <w:b/>
          <w:bCs/>
          <w:sz w:val="22"/>
          <w:szCs w:val="22"/>
          <w:lang w:val="bg-BG"/>
        </w:rPr>
        <w:t xml:space="preserve"> </w:t>
      </w:r>
    </w:p>
    <w:p w:rsidR="003C0D26" w:rsidRPr="008D4199" w:rsidRDefault="003C0D26" w:rsidP="003C0D26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proofErr w:type="gramStart"/>
      <w:r w:rsidRPr="00DF0BE5">
        <w:rPr>
          <w:bCs/>
          <w:i/>
          <w:sz w:val="22"/>
          <w:szCs w:val="22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3C0D26" w:rsidRDefault="003C0D26" w:rsidP="003C0D26">
      <w:pPr>
        <w:spacing w:before="240" w:after="240"/>
        <w:jc w:val="both"/>
        <w:rPr>
          <w:bCs/>
          <w:i/>
          <w:sz w:val="22"/>
          <w:szCs w:val="22"/>
          <w:lang w:val="bg-BG"/>
        </w:rPr>
      </w:pPr>
      <w:r w:rsidRPr="00DF0BE5">
        <w:rPr>
          <w:bCs/>
          <w:i/>
          <w:sz w:val="22"/>
          <w:szCs w:val="22"/>
        </w:rPr>
        <w:t xml:space="preserve">а) </w:t>
      </w:r>
      <w:proofErr w:type="gramStart"/>
      <w:r w:rsidRPr="00DF0BE5">
        <w:rPr>
          <w:bCs/>
          <w:i/>
          <w:sz w:val="22"/>
          <w:szCs w:val="22"/>
        </w:rPr>
        <w:t>възлагащият</w:t>
      </w:r>
      <w:proofErr w:type="gramEnd"/>
      <w:r w:rsidRPr="00DF0BE5">
        <w:rPr>
          <w:bCs/>
          <w:i/>
          <w:sz w:val="22"/>
          <w:szCs w:val="22"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F0BE5">
        <w:rPr>
          <w:bCs/>
          <w:i/>
          <w:sz w:val="22"/>
          <w:szCs w:val="22"/>
          <w:vertAlign w:val="superscript"/>
        </w:rPr>
        <w:footnoteReference w:id="47"/>
      </w:r>
      <w:r>
        <w:rPr>
          <w:bCs/>
          <w:i/>
          <w:sz w:val="22"/>
          <w:szCs w:val="22"/>
        </w:rPr>
        <w:t>; или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б) считано от 18 октомври 2018 г. най-късно</w:t>
      </w:r>
      <w:r w:rsidRPr="00DF0BE5">
        <w:rPr>
          <w:bCs/>
          <w:i/>
          <w:sz w:val="22"/>
          <w:szCs w:val="22"/>
          <w:vertAlign w:val="superscript"/>
        </w:rPr>
        <w:footnoteReference w:id="48"/>
      </w:r>
      <w:r w:rsidRPr="00DF0BE5">
        <w:rPr>
          <w:bCs/>
          <w:i/>
          <w:sz w:val="22"/>
          <w:szCs w:val="22"/>
        </w:rPr>
        <w:t>, възлагащият орган или възложителят вече притежава съответната документация</w:t>
      </w:r>
      <w:r w:rsidRPr="00DF0BE5">
        <w:rPr>
          <w:bCs/>
          <w:sz w:val="22"/>
          <w:szCs w:val="22"/>
        </w:rPr>
        <w:t>.</w:t>
      </w:r>
      <w:r w:rsidRPr="00DF0BE5">
        <w:rPr>
          <w:bCs/>
          <w:i/>
          <w:sz w:val="22"/>
          <w:szCs w:val="22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DF0BE5">
        <w:rPr>
          <w:bCs/>
          <w:sz w:val="22"/>
          <w:szCs w:val="22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DF0BE5">
        <w:rPr>
          <w:bCs/>
          <w:i/>
          <w:sz w:val="22"/>
          <w:szCs w:val="22"/>
        </w:rPr>
        <w:t>Официален вестник на Европейския съюз</w:t>
      </w:r>
      <w:r w:rsidRPr="00DF0BE5">
        <w:rPr>
          <w:bCs/>
          <w:sz w:val="22"/>
          <w:szCs w:val="22"/>
        </w:rPr>
        <w:t>, референтен номер)].</w:t>
      </w:r>
      <w:r w:rsidRPr="00DF0BE5">
        <w:rPr>
          <w:bCs/>
          <w:i/>
          <w:sz w:val="22"/>
          <w:szCs w:val="22"/>
        </w:rPr>
        <w:t xml:space="preserve"> </w:t>
      </w:r>
    </w:p>
    <w:p w:rsidR="003C0D26" w:rsidRPr="00B6733C" w:rsidRDefault="003C0D26" w:rsidP="003C0D26">
      <w:pPr>
        <w:shd w:val="clear" w:color="auto" w:fill="FFFFFF"/>
        <w:spacing w:before="240" w:after="240"/>
        <w:ind w:right="14"/>
        <w:jc w:val="both"/>
        <w:rPr>
          <w:spacing w:val="2"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Дата, място и подпис/и</w:t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2A14DF" w:rsidRDefault="002A14DF"/>
    <w:sectPr w:rsidR="002A1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9C" w:rsidRDefault="00352D9C" w:rsidP="003C0D26">
      <w:r>
        <w:separator/>
      </w:r>
    </w:p>
  </w:endnote>
  <w:endnote w:type="continuationSeparator" w:id="0">
    <w:p w:rsidR="00352D9C" w:rsidRDefault="00352D9C" w:rsidP="003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9C" w:rsidRDefault="00352D9C" w:rsidP="003C0D26">
      <w:r>
        <w:separator/>
      </w:r>
    </w:p>
  </w:footnote>
  <w:footnote w:type="continuationSeparator" w:id="0">
    <w:p w:rsidR="00352D9C" w:rsidRDefault="00352D9C" w:rsidP="003C0D26">
      <w:r>
        <w:continuationSeparator/>
      </w:r>
    </w:p>
  </w:footnote>
  <w:footnote w:id="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5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5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Тази информация се изисква само за статистически цели.</w:t>
      </w:r>
      <w:proofErr w:type="gramEnd"/>
      <w:r>
        <w:rPr>
          <w:b/>
          <w:i/>
        </w:rPr>
        <w:t xml:space="preserve"> </w:t>
      </w:r>
      <w:r>
        <w:br/>
      </w:r>
      <w:r>
        <w:rPr>
          <w:i/>
        </w:rPr>
        <w:t>Микропредприятия: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10 лица </w:t>
      </w:r>
      <w:r>
        <w:rPr>
          <w:b/>
          <w:i/>
        </w:rPr>
        <w:t xml:space="preserve">и чийто годишен оборот и/или годишен счетоводен баланс </w:t>
      </w:r>
      <w:r>
        <w:rPr>
          <w:i/>
        </w:rPr>
        <w:t xml:space="preserve">не надхвърля 2 млн.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Малки предприятия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50 лица </w:t>
      </w:r>
      <w:r>
        <w:rPr>
          <w:b/>
          <w:i/>
        </w:rPr>
        <w:t>и чийто годишен оборот и/или годишен счетоводен баланс</w:t>
      </w:r>
      <w:r>
        <w:rPr>
          <w:i/>
        </w:rPr>
        <w:t xml:space="preserve"> не надхвърля 10 млн.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>годишен оборот не надхвърля 50 млн.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евро</w:t>
      </w:r>
      <w:proofErr w:type="gramEnd"/>
      <w:r>
        <w:rPr>
          <w:b/>
        </w:rPr>
        <w:t xml:space="preserve">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баланс не надхвърля 43 милиона евро.</w:t>
      </w:r>
    </w:p>
  </w:footnote>
  <w:footnote w:id="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точка III.1.5 от обявлението за поръчка</w:t>
      </w:r>
    </w:p>
  </w:footnote>
  <w:footnote w:id="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L 300, 11.11.2008 </w:t>
      </w:r>
      <w:proofErr w:type="gramStart"/>
      <w:r>
        <w:t>г.,</w:t>
      </w:r>
      <w:proofErr w:type="gramEnd"/>
      <w:r>
        <w:t xml:space="preserve"> стр. 42).</w:t>
      </w:r>
    </w:p>
  </w:footnote>
  <w:footnote w:id="1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</w:t>
      </w:r>
      <w:proofErr w:type="gramStart"/>
      <w:r>
        <w:t>,  ОВ</w:t>
      </w:r>
      <w:proofErr w:type="gramEnd"/>
      <w:r>
        <w:t xml:space="preserve"> С 195, 25.6.1997 г., стр. 1, и вчлен 2, параграф 1 от Рамково решение 2003/568/ПВР на Съвета от 22 юли 2003 г. относно борбата с корупцията в частния сектор (ОВ L 192, 31.7.2003 </w:t>
      </w:r>
      <w:proofErr w:type="gramStart"/>
      <w:r>
        <w:t>г.,</w:t>
      </w:r>
      <w:proofErr w:type="gramEnd"/>
      <w:r>
        <w:t xml:space="preserve"> стp. 54). </w:t>
      </w:r>
      <w:proofErr w:type="gramStart"/>
      <w:r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</w:t>
      </w:r>
      <w:proofErr w:type="gramStart"/>
      <w:r>
        <w:t>г.,</w:t>
      </w:r>
      <w:proofErr w:type="gramEnd"/>
      <w:r>
        <w:t xml:space="preserve"> стр. 48).</w:t>
      </w:r>
    </w:p>
  </w:footnote>
  <w:footnote w:id="1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Съгласно определението в членове 1 и 3 от Рамково решение на Съвета от 13 юни 2002 г. относно борбата срещу тероризма (ОВ L 164, 22.6.2002 г., стр. 3). </w:t>
      </w:r>
      <w:proofErr w:type="gramStart"/>
      <w:r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рамково решение.</w:t>
      </w:r>
      <w:proofErr w:type="gramEnd"/>
    </w:p>
  </w:footnote>
  <w:footnote w:id="1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>
        <w:rPr>
          <w:rStyle w:val="a5"/>
        </w:rPr>
        <w:footnoteRef/>
      </w:r>
      <w:r>
        <w:tab/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b/>
          <w:i/>
        </w:rPr>
        <w:t>(ОВ L 309, 25.11.2005 г., стр. 15).</w:t>
      </w:r>
    </w:p>
  </w:footnote>
  <w:footnote w:id="1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r>
        <w:rPr>
          <w:b/>
          <w:i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В съответствие с националните разпоредби за прилагане на член 57, параграф 6 от Директива 2014/24/ЕС.</w:t>
      </w:r>
      <w:proofErr w:type="gramEnd"/>
    </w:p>
  </w:footnote>
  <w:footnote w:id="2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>
        <w:t xml:space="preserve"> </w:t>
      </w:r>
    </w:p>
  </w:footnote>
  <w:footnote w:id="2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член 57, параграф 4 от Директива 2014/24/ЕС</w:t>
      </w:r>
    </w:p>
  </w:footnote>
  <w:footnote w:id="2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възможност за дерогация</w:t>
      </w:r>
      <w:r>
        <w:t>, дори ако икономическият оператор е в състояние да изпълни поръчката.</w:t>
      </w:r>
    </w:p>
  </w:footnote>
  <w:footnote w:id="2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Ако е приложимо, вж.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определенията</w:t>
      </w:r>
      <w:proofErr w:type="gramEnd"/>
      <w:r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пет години.</w:t>
      </w:r>
      <w:proofErr w:type="gramEnd"/>
    </w:p>
  </w:footnote>
  <w:footnote w:id="3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три години.</w:t>
      </w:r>
      <w:proofErr w:type="gramEnd"/>
    </w:p>
  </w:footnote>
  <w:footnote w:id="4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  <w:proofErr w:type="gramEnd"/>
    </w:p>
  </w:footnote>
  <w:footnote w:id="4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>
        <w:t xml:space="preserve"> </w:t>
      </w:r>
      <w:proofErr w:type="gramStart"/>
      <w:r>
        <w:t>част</w:t>
      </w:r>
      <w:proofErr w:type="gramEnd"/>
      <w:r>
        <w:t xml:space="preserve"> II, раздел В по-горе.</w:t>
      </w:r>
    </w:p>
  </w:footnote>
  <w:footnote w:id="4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Моля, посочете ясно към кой документ се отнася отговорът.</w:t>
      </w:r>
      <w:proofErr w:type="gramEnd"/>
    </w:p>
  </w:footnote>
  <w:footnote w:id="4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>
        <w:rPr>
          <w:sz w:val="22"/>
        </w:rPr>
        <w:t xml:space="preserve"> </w:t>
      </w:r>
    </w:p>
  </w:footnote>
  <w:footnote w:id="4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C0" w:rsidRPr="001709C0" w:rsidRDefault="001709C0" w:rsidP="001709C0">
    <w:pPr>
      <w:jc w:val="center"/>
      <w:rPr>
        <w:rFonts w:eastAsia="Times New Roman"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О Б Щ И Н А</w:t>
    </w:r>
    <w:r w:rsidRPr="001709C0">
      <w:rPr>
        <w:rFonts w:eastAsia="Times New Roman"/>
        <w:b/>
        <w:sz w:val="28"/>
        <w:szCs w:val="28"/>
        <w:lang w:val="en-US" w:eastAsia="bg-BG"/>
      </w:rPr>
      <w:t xml:space="preserve"> </w:t>
    </w:r>
    <w:r w:rsidRPr="001709C0">
      <w:rPr>
        <w:rFonts w:eastAsia="Times New Roman"/>
        <w:b/>
        <w:sz w:val="28"/>
        <w:szCs w:val="28"/>
        <w:lang w:val="bg-BG" w:eastAsia="bg-BG"/>
      </w:rPr>
      <w:t>П Л О В Д И В</w:t>
    </w:r>
  </w:p>
  <w:p w:rsidR="001709C0" w:rsidRPr="001709C0" w:rsidRDefault="001709C0" w:rsidP="001709C0">
    <w:pPr>
      <w:jc w:val="center"/>
      <w:rPr>
        <w:rFonts w:eastAsia="Times New Roman"/>
        <w:b/>
        <w:sz w:val="28"/>
        <w:szCs w:val="28"/>
        <w:lang w:val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ОБЩИНСКО ПРЕДПРИЯТИЕ</w:t>
    </w:r>
  </w:p>
  <w:p w:rsidR="001709C0" w:rsidRPr="001709C0" w:rsidRDefault="001709C0" w:rsidP="001709C0">
    <w:pPr>
      <w:jc w:val="center"/>
      <w:rPr>
        <w:rFonts w:eastAsia="Times New Roman"/>
        <w:b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„ОРГАНИЗАЦИЯ И КОНТРОЛ НА ТРАНСПОРТА”</w:t>
    </w:r>
  </w:p>
  <w:p w:rsidR="001709C0" w:rsidRPr="001709C0" w:rsidRDefault="001709C0" w:rsidP="001709C0">
    <w:pPr>
      <w:jc w:val="center"/>
      <w:rPr>
        <w:rFonts w:eastAsia="Times New Roman"/>
        <w:sz w:val="28"/>
        <w:szCs w:val="28"/>
        <w:lang w:val="bg-BG" w:eastAsia="bg-BG"/>
      </w:rPr>
    </w:pPr>
    <w:r w:rsidRPr="001709C0">
      <w:rPr>
        <w:rFonts w:eastAsia="Times New Roman"/>
        <w:sz w:val="28"/>
        <w:szCs w:val="28"/>
        <w:lang w:val="bg-BG" w:eastAsia="bg-BG"/>
      </w:rPr>
      <w:t>гр. Пловдив, бул. „6-ти септември” № 274</w:t>
    </w:r>
  </w:p>
  <w:p w:rsidR="001709C0" w:rsidRPr="001709C0" w:rsidRDefault="001709C0" w:rsidP="001709C0">
    <w:pPr>
      <w:jc w:val="center"/>
      <w:rPr>
        <w:rFonts w:ascii="Calibri" w:eastAsia="Times New Roman" w:hAnsi="Calibri"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тел.: 666 866; 628 701</w:t>
    </w:r>
  </w:p>
  <w:p w:rsidR="001709C0" w:rsidRPr="001709C0" w:rsidRDefault="001709C0" w:rsidP="001709C0">
    <w:pPr>
      <w:spacing w:after="160" w:line="300" w:lineRule="auto"/>
      <w:rPr>
        <w:rFonts w:ascii="Calibri" w:eastAsia="Times New Roman" w:hAnsi="Calibri"/>
        <w:sz w:val="28"/>
        <w:szCs w:val="28"/>
        <w:lang w:val="bg-BG" w:eastAsia="bg-BG"/>
      </w:rPr>
    </w:pPr>
  </w:p>
  <w:p w:rsidR="001709C0" w:rsidRDefault="00170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0"/>
    <w:rsid w:val="001233C0"/>
    <w:rsid w:val="001709C0"/>
    <w:rsid w:val="002A14DF"/>
    <w:rsid w:val="00352D9C"/>
    <w:rsid w:val="003C0D26"/>
    <w:rsid w:val="006B48D3"/>
    <w:rsid w:val="00B75A61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C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C0D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3C0D26"/>
    <w:rPr>
      <w:rFonts w:eastAsia="Times New Roman"/>
      <w:lang w:eastAsia="x-none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3C0D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C0D26"/>
    <w:rPr>
      <w:vertAlign w:val="superscript"/>
    </w:rPr>
  </w:style>
  <w:style w:type="paragraph" w:customStyle="1" w:styleId="NoSpacing2">
    <w:name w:val="No Spacing2"/>
    <w:qFormat/>
    <w:rsid w:val="003C0D26"/>
    <w:pPr>
      <w:numPr>
        <w:numId w:val="3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3C0D26"/>
    <w:pPr>
      <w:widowControl w:val="0"/>
      <w:numPr>
        <w:ilvl w:val="3"/>
        <w:numId w:val="3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3C0D2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3C0D2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C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C0D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3C0D26"/>
    <w:rPr>
      <w:rFonts w:eastAsia="Times New Roman"/>
      <w:lang w:eastAsia="x-none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3C0D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C0D26"/>
    <w:rPr>
      <w:vertAlign w:val="superscript"/>
    </w:rPr>
  </w:style>
  <w:style w:type="paragraph" w:customStyle="1" w:styleId="NoSpacing2">
    <w:name w:val="No Spacing2"/>
    <w:qFormat/>
    <w:rsid w:val="003C0D26"/>
    <w:pPr>
      <w:numPr>
        <w:numId w:val="3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3C0D26"/>
    <w:pPr>
      <w:widowControl w:val="0"/>
      <w:numPr>
        <w:ilvl w:val="3"/>
        <w:numId w:val="3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3C0D2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3C0D2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4587</Words>
  <Characters>26149</Characters>
  <Application>Microsoft Office Word</Application>
  <DocSecurity>0</DocSecurity>
  <Lines>217</Lines>
  <Paragraphs>61</Paragraphs>
  <ScaleCrop>false</ScaleCrop>
  <Company/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4</cp:revision>
  <dcterms:created xsi:type="dcterms:W3CDTF">2017-08-22T12:31:00Z</dcterms:created>
  <dcterms:modified xsi:type="dcterms:W3CDTF">2017-08-31T07:46:00Z</dcterms:modified>
</cp:coreProperties>
</file>