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015E" w:rsidRPr="00DE1566" w:rsidRDefault="00A979BF" w:rsidP="00B00A53">
      <w:pPr>
        <w:tabs>
          <w:tab w:val="center" w:pos="4535"/>
          <w:tab w:val="right" w:pos="9070"/>
        </w:tabs>
        <w:spacing w:before="0"/>
        <w:ind w:firstLine="0"/>
        <w:rPr>
          <w:b/>
          <w:bCs/>
          <w:iCs/>
          <w:caps/>
          <w:spacing w:val="60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bCs/>
          <w:iCs/>
          <w:caps/>
          <w:spacing w:val="60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D73190">
        <w:rPr>
          <w:b/>
          <w:bCs/>
          <w:iCs/>
          <w:caps/>
          <w:spacing w:val="60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методика за комплексна оценка  </w:t>
      </w:r>
      <w:r>
        <w:rPr>
          <w:b/>
          <w:bCs/>
          <w:iCs/>
          <w:caps/>
          <w:spacing w:val="60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:rsidR="0006015E" w:rsidRPr="00291B66" w:rsidRDefault="00D73190" w:rsidP="00A57376">
      <w:pPr>
        <w:spacing w:before="0" w:after="0"/>
        <w:ind w:firstLine="0"/>
        <w:jc w:val="center"/>
      </w:pPr>
      <w:r>
        <w:t xml:space="preserve">на офертите </w:t>
      </w:r>
      <w:r w:rsidR="0006015E" w:rsidRPr="00291B66">
        <w:t xml:space="preserve">за </w:t>
      </w:r>
      <w:r w:rsidR="0006015E">
        <w:t>участие</w:t>
      </w:r>
      <w:r w:rsidR="0006015E" w:rsidRPr="00291B66">
        <w:t xml:space="preserve"> </w:t>
      </w:r>
      <w:r w:rsidR="0006015E">
        <w:t>в</w:t>
      </w:r>
      <w:r w:rsidR="0006015E" w:rsidRPr="00291B66">
        <w:t xml:space="preserve"> обществена поръчка с предмет:</w:t>
      </w:r>
    </w:p>
    <w:p w:rsidR="00A57376" w:rsidRPr="00A57376" w:rsidRDefault="00A57376" w:rsidP="00A57376">
      <w:pPr>
        <w:pStyle w:val="24"/>
        <w:spacing w:before="60"/>
        <w:jc w:val="center"/>
        <w:rPr>
          <w:b/>
        </w:rPr>
      </w:pPr>
      <w:r w:rsidRPr="00A57376">
        <w:rPr>
          <w:b/>
        </w:rPr>
        <w:t>„Изпълнение на строителство за обновяване на СОУ „Любен Каравелов“ в рамките на проект „Образователна инфраструктура - изграждане и обновяване на училища, детски градини и ясли в град Пловдив“</w:t>
      </w:r>
    </w:p>
    <w:p w:rsidR="00B8373D" w:rsidRDefault="00243FC8" w:rsidP="00A57376">
      <w:pPr>
        <w:pStyle w:val="24"/>
        <w:spacing w:before="60"/>
      </w:pPr>
      <w:r w:rsidRPr="00243FC8">
        <w:t xml:space="preserve">Всяка обособена позиция от обществената поръчка се възлага въз основа на икономически най-изгодната оферта. Икономически най-изгодната оферта се определя въз основа на критерия „оптимално съотношение качество/цена“. Оптималното съотношение между качеството и цената се определя </w:t>
      </w:r>
      <w:r>
        <w:t xml:space="preserve">чрез </w:t>
      </w:r>
      <w:r w:rsidRPr="00243FC8">
        <w:t xml:space="preserve"> </w:t>
      </w:r>
      <w:r w:rsidR="0075678C">
        <w:t xml:space="preserve">комплексна оценка на всяка оферта, на база </w:t>
      </w:r>
      <w:r>
        <w:t>3 (три) показателя, включващи</w:t>
      </w:r>
      <w:r w:rsidR="0075678C">
        <w:t>:</w:t>
      </w:r>
      <w:r>
        <w:t xml:space="preserve"> </w:t>
      </w:r>
      <w:r w:rsidR="0075678C">
        <w:t>цена;</w:t>
      </w:r>
      <w:r>
        <w:t xml:space="preserve"> </w:t>
      </w:r>
      <w:r w:rsidR="0075678C">
        <w:t xml:space="preserve">срок за изпълнение; </w:t>
      </w:r>
      <w:r w:rsidRPr="00243FC8">
        <w:t>качествени и екологични аспекти</w:t>
      </w:r>
      <w:r>
        <w:t xml:space="preserve"> на техническото предложение</w:t>
      </w:r>
      <w:r w:rsidR="0075678C">
        <w:t xml:space="preserve">; </w:t>
      </w:r>
    </w:p>
    <w:p w:rsidR="00243FC8" w:rsidRDefault="00243FC8" w:rsidP="00243FC8">
      <w:pPr>
        <w:ind w:firstLine="567"/>
        <w:jc w:val="both"/>
      </w:pPr>
      <w:r w:rsidRPr="009B575F">
        <w:t>Максималният брой, който може да бъде присъден на участник при определяне на комплексната му оценка е 100 точки.</w:t>
      </w:r>
      <w:r w:rsidR="00B8373D">
        <w:t xml:space="preserve"> </w:t>
      </w:r>
      <w:r w:rsidRPr="00243FC8">
        <w:t>На първо място за съответната обособена позиция се класира участникът, получил най-висока комплексна оценка на офертата.</w:t>
      </w:r>
    </w:p>
    <w:p w:rsidR="00243FC8" w:rsidRPr="00901E39" w:rsidRDefault="00B8373D" w:rsidP="00901E39">
      <w:pPr>
        <w:pStyle w:val="32"/>
        <w:spacing w:before="60" w:after="60"/>
        <w:rPr>
          <w:b w:val="0"/>
          <w:u w:val="single"/>
        </w:rPr>
      </w:pPr>
      <w:r w:rsidRPr="00901E39">
        <w:rPr>
          <w:b w:val="0"/>
          <w:u w:val="single"/>
        </w:rPr>
        <w:t>Формула за определяне на комплексна оценка:</w:t>
      </w:r>
    </w:p>
    <w:p w:rsidR="00B8373D" w:rsidRPr="00934E0C" w:rsidRDefault="00B8373D" w:rsidP="00934E0C">
      <w:pPr>
        <w:ind w:firstLine="0"/>
        <w:jc w:val="center"/>
        <w:rPr>
          <w:b/>
        </w:rPr>
      </w:pPr>
      <w:r w:rsidRPr="00934E0C">
        <w:rPr>
          <w:b/>
        </w:rPr>
        <w:t>КО = П1 + П2 + П3</w:t>
      </w:r>
    </w:p>
    <w:p w:rsidR="00243FC8" w:rsidRPr="00521D20" w:rsidRDefault="00B8373D" w:rsidP="00521D20">
      <w:pPr>
        <w:ind w:firstLine="0"/>
        <w:jc w:val="both"/>
      </w:pPr>
      <w:r w:rsidRPr="00521D20">
        <w:t>Където:</w:t>
      </w:r>
    </w:p>
    <w:p w:rsidR="00B8373D" w:rsidRPr="00521D20" w:rsidRDefault="00B8373D" w:rsidP="001D6520">
      <w:pPr>
        <w:spacing w:before="0" w:after="0"/>
        <w:ind w:firstLine="0"/>
        <w:jc w:val="both"/>
        <w:rPr>
          <w:i/>
        </w:rPr>
      </w:pPr>
      <w:r w:rsidRPr="00521D20">
        <w:rPr>
          <w:i/>
        </w:rPr>
        <w:t>КО – комплексна оценка</w:t>
      </w:r>
      <w:r w:rsidR="00521D20" w:rsidRPr="00521D20">
        <w:rPr>
          <w:i/>
        </w:rPr>
        <w:t>;</w:t>
      </w:r>
    </w:p>
    <w:p w:rsidR="00521D20" w:rsidRPr="00521D20" w:rsidRDefault="00521D20" w:rsidP="001D6520">
      <w:pPr>
        <w:spacing w:before="0" w:after="0"/>
        <w:ind w:firstLine="0"/>
        <w:jc w:val="both"/>
        <w:rPr>
          <w:i/>
        </w:rPr>
      </w:pPr>
      <w:r w:rsidRPr="00521D20">
        <w:rPr>
          <w:i/>
        </w:rPr>
        <w:t>П1 – показател „Качествени и екологични аспекти на техническото предложение“</w:t>
      </w:r>
    </w:p>
    <w:p w:rsidR="00243FC8" w:rsidRPr="00521D20" w:rsidRDefault="00521D20" w:rsidP="001D6520">
      <w:pPr>
        <w:pStyle w:val="9"/>
        <w:spacing w:before="0" w:after="0"/>
      </w:pPr>
      <w:r w:rsidRPr="00521D20">
        <w:t>П2 – показател „Срок за изпълнение“</w:t>
      </w:r>
    </w:p>
    <w:p w:rsidR="00521D20" w:rsidRDefault="00521D20" w:rsidP="001D6520">
      <w:pPr>
        <w:spacing w:before="0" w:after="0"/>
        <w:ind w:firstLine="0"/>
        <w:jc w:val="both"/>
        <w:rPr>
          <w:i/>
        </w:rPr>
      </w:pPr>
      <w:r w:rsidRPr="00521D20">
        <w:rPr>
          <w:i/>
        </w:rPr>
        <w:t>П3 – показател „Цена“</w:t>
      </w:r>
    </w:p>
    <w:p w:rsidR="00901E39" w:rsidRPr="00901E39" w:rsidRDefault="00901E39" w:rsidP="00901E39">
      <w:pPr>
        <w:pStyle w:val="32"/>
        <w:spacing w:before="60" w:after="60"/>
        <w:rPr>
          <w:b w:val="0"/>
          <w:u w:val="single"/>
        </w:rPr>
      </w:pPr>
      <w:r w:rsidRPr="00901E39">
        <w:rPr>
          <w:b w:val="0"/>
          <w:u w:val="single"/>
        </w:rPr>
        <w:t>Тежест на показателите в комплексната оценка:</w:t>
      </w:r>
    </w:p>
    <w:p w:rsidR="00901E39" w:rsidRDefault="00901E39" w:rsidP="00901E39">
      <w:pPr>
        <w:pStyle w:val="32"/>
        <w:spacing w:before="60" w:after="60"/>
        <w:ind w:firstLine="0"/>
      </w:pPr>
      <w:r w:rsidRPr="00901E39">
        <w:t>Качествени и екологични аспекти на техническото предложение</w:t>
      </w:r>
      <w:r>
        <w:t xml:space="preserve"> – 15 точки</w:t>
      </w:r>
    </w:p>
    <w:p w:rsidR="00901E39" w:rsidRDefault="00901E39" w:rsidP="00901E39">
      <w:pPr>
        <w:pStyle w:val="32"/>
        <w:spacing w:before="60" w:after="60"/>
        <w:ind w:firstLine="0"/>
      </w:pPr>
      <w:r w:rsidRPr="00901E39">
        <w:t>Срок за изпълнение</w:t>
      </w:r>
      <w:r>
        <w:t xml:space="preserve"> – 10 точки</w:t>
      </w:r>
    </w:p>
    <w:p w:rsidR="00901E39" w:rsidRDefault="00901E39" w:rsidP="00901E39">
      <w:pPr>
        <w:pStyle w:val="32"/>
        <w:spacing w:before="60" w:after="60"/>
        <w:ind w:firstLine="0"/>
      </w:pPr>
      <w:r w:rsidRPr="00901E39">
        <w:t>Цена</w:t>
      </w:r>
      <w:r>
        <w:t xml:space="preserve"> – 75 точки</w:t>
      </w:r>
    </w:p>
    <w:p w:rsidR="001D6520" w:rsidRPr="00B00A53" w:rsidRDefault="001D6520" w:rsidP="001D6520">
      <w:pPr>
        <w:pStyle w:val="24"/>
        <w:spacing w:before="60"/>
      </w:pPr>
      <w:r w:rsidRPr="00B00A53">
        <w:t xml:space="preserve">Получените стойности от всяко изчисление по формулите за определяне на точките за всеки показател и за комплексната оценка ще бъдат закръгляни до втория знак след десетичната запетая. </w:t>
      </w:r>
    </w:p>
    <w:p w:rsidR="00521D20" w:rsidRDefault="00521D20" w:rsidP="00B36879">
      <w:pPr>
        <w:pStyle w:val="1"/>
        <w:pBdr>
          <w:top w:val="none" w:sz="0" w:space="0" w:color="auto"/>
          <w:left w:val="none" w:sz="0" w:space="0" w:color="auto"/>
        </w:pBdr>
        <w:shd w:val="clear" w:color="auto" w:fill="auto"/>
      </w:pPr>
      <w:r>
        <w:t xml:space="preserve">Показател </w:t>
      </w:r>
      <w:r w:rsidR="00934E0C">
        <w:t xml:space="preserve">П1 - </w:t>
      </w:r>
      <w:r>
        <w:t>К</w:t>
      </w:r>
      <w:r w:rsidRPr="00521D20">
        <w:t>ачествени и екологични аспекти на техническото предложение</w:t>
      </w:r>
      <w:r>
        <w:t>:</w:t>
      </w:r>
    </w:p>
    <w:p w:rsidR="00B00A53" w:rsidRPr="00934E0C" w:rsidRDefault="00B00A53" w:rsidP="00B00A53">
      <w:pPr>
        <w:pStyle w:val="24"/>
        <w:spacing w:before="60"/>
      </w:pPr>
      <w:r w:rsidRPr="00934E0C">
        <w:t xml:space="preserve">На оценка подлежат единствено </w:t>
      </w:r>
      <w:r>
        <w:t>оферти</w:t>
      </w:r>
      <w:r w:rsidRPr="00934E0C">
        <w:t>, които отговарят на</w:t>
      </w:r>
      <w:r>
        <w:t xml:space="preserve"> </w:t>
      </w:r>
      <w:r w:rsidRPr="00934E0C">
        <w:t>изисквания</w:t>
      </w:r>
      <w:r>
        <w:t>та</w:t>
      </w:r>
      <w:r w:rsidRPr="00934E0C">
        <w:t xml:space="preserve"> на възложителя </w:t>
      </w:r>
      <w:r>
        <w:t>за изготвяне на техническо предложение</w:t>
      </w:r>
      <w:r w:rsidRPr="00934E0C">
        <w:t xml:space="preserve">, на другите изисквания на възложителя, посочени  в  документацията  за  </w:t>
      </w:r>
      <w:r>
        <w:t>обществената поръчка</w:t>
      </w:r>
      <w:r w:rsidRPr="00934E0C">
        <w:t>,  на техническата  спецификация,  на  одобрени</w:t>
      </w:r>
      <w:r>
        <w:t>я</w:t>
      </w:r>
      <w:r w:rsidRPr="00934E0C">
        <w:t xml:space="preserve">  инвестицион</w:t>
      </w:r>
      <w:r>
        <w:t>ен</w:t>
      </w:r>
      <w:r w:rsidRPr="00934E0C">
        <w:t xml:space="preserve"> проект</w:t>
      </w:r>
      <w:r>
        <w:t xml:space="preserve"> и</w:t>
      </w:r>
      <w:r w:rsidRPr="00934E0C">
        <w:t xml:space="preserve"> на действащ</w:t>
      </w:r>
      <w:r>
        <w:t>ото</w:t>
      </w:r>
      <w:r w:rsidRPr="00934E0C">
        <w:t xml:space="preserve"> </w:t>
      </w:r>
      <w:r>
        <w:t>законод</w:t>
      </w:r>
      <w:r w:rsidRPr="00934E0C">
        <w:t>ателство</w:t>
      </w:r>
      <w:r>
        <w:t>.</w:t>
      </w:r>
      <w:r w:rsidRPr="00934E0C">
        <w:t xml:space="preserve"> </w:t>
      </w:r>
    </w:p>
    <w:p w:rsidR="00934E0C" w:rsidRDefault="00934E0C" w:rsidP="00934E0C">
      <w:pPr>
        <w:pStyle w:val="24"/>
        <w:spacing w:before="60"/>
      </w:pPr>
      <w:r w:rsidRPr="00934E0C">
        <w:t xml:space="preserve">Оценката по показател П1 се формира на базата на </w:t>
      </w:r>
      <w:r w:rsidRPr="00243FC8">
        <w:t>качествени</w:t>
      </w:r>
      <w:r>
        <w:t>те</w:t>
      </w:r>
      <w:r w:rsidRPr="00243FC8">
        <w:t xml:space="preserve"> и екологични аспекти</w:t>
      </w:r>
      <w:r>
        <w:t xml:space="preserve"> на техническото предложение, които са пряко свързани с предмета на поръчката</w:t>
      </w:r>
      <w:r w:rsidRPr="00934E0C">
        <w:t xml:space="preserve">. </w:t>
      </w:r>
    </w:p>
    <w:p w:rsidR="003C5374" w:rsidRDefault="003C5374" w:rsidP="003C5374">
      <w:pPr>
        <w:pStyle w:val="24"/>
        <w:spacing w:before="60"/>
      </w:pPr>
      <w:r>
        <w:t>Максималната стойност на показател П1 е 15 точки.</w:t>
      </w:r>
    </w:p>
    <w:p w:rsidR="001A3C96" w:rsidRDefault="005D1101" w:rsidP="001A3C96">
      <w:pPr>
        <w:pStyle w:val="24"/>
        <w:spacing w:before="60"/>
      </w:pPr>
      <w:r w:rsidRPr="005D1101">
        <w:t>Точките по показател</w:t>
      </w:r>
      <w:r>
        <w:t>я</w:t>
      </w:r>
      <w:r w:rsidRPr="005D1101">
        <w:t xml:space="preserve"> </w:t>
      </w:r>
      <w:r>
        <w:t>се</w:t>
      </w:r>
      <w:r w:rsidRPr="005D1101">
        <w:t xml:space="preserve"> присъжд</w:t>
      </w:r>
      <w:r>
        <w:t>ат</w:t>
      </w:r>
      <w:r w:rsidRPr="005D1101">
        <w:t xml:space="preserve"> от оценителната комисия </w:t>
      </w:r>
      <w:r>
        <w:t>на база обща</w:t>
      </w:r>
      <w:r w:rsidR="001A3C96">
        <w:t xml:space="preserve"> експертна мотивирана оценка, чрез която се преценява наличието на конкретни </w:t>
      </w:r>
      <w:r w:rsidR="001A3C96" w:rsidRPr="00243FC8">
        <w:t xml:space="preserve">качествени и екологични </w:t>
      </w:r>
      <w:r w:rsidR="001A3C96">
        <w:t xml:space="preserve">характеристики на </w:t>
      </w:r>
      <w:r w:rsidR="00952FAB">
        <w:t xml:space="preserve">работната програма, която е неразделна част от </w:t>
      </w:r>
      <w:r w:rsidR="001A3C96">
        <w:t>техническото предложение.</w:t>
      </w:r>
    </w:p>
    <w:p w:rsidR="005D1101" w:rsidRPr="00901E39" w:rsidRDefault="0081377E" w:rsidP="005D1101">
      <w:pPr>
        <w:pStyle w:val="32"/>
        <w:spacing w:before="60" w:after="60"/>
        <w:rPr>
          <w:b w:val="0"/>
          <w:u w:val="single"/>
        </w:rPr>
      </w:pPr>
      <w:r w:rsidRPr="00901E39">
        <w:rPr>
          <w:b w:val="0"/>
          <w:u w:val="single"/>
        </w:rPr>
        <w:lastRenderedPageBreak/>
        <w:t>Качествените и екологични характеристики на техническото предложение</w:t>
      </w:r>
      <w:r w:rsidR="005D1101" w:rsidRPr="00901E39">
        <w:rPr>
          <w:b w:val="0"/>
          <w:u w:val="single"/>
        </w:rPr>
        <w:t>:</w:t>
      </w:r>
    </w:p>
    <w:p w:rsidR="0081377E" w:rsidRDefault="0081377E" w:rsidP="0081377E">
      <w:pPr>
        <w:ind w:firstLine="567"/>
        <w:jc w:val="both"/>
      </w:pPr>
      <w:r w:rsidRPr="001A3C96">
        <w:rPr>
          <w:b/>
        </w:rPr>
        <w:t>1.</w:t>
      </w:r>
      <w:r>
        <w:t xml:space="preserve"> Предложени са </w:t>
      </w:r>
      <w:r w:rsidRPr="000E1A7C">
        <w:rPr>
          <w:b/>
        </w:rPr>
        <w:t>техническите  параметри</w:t>
      </w:r>
      <w:r>
        <w:t xml:space="preserve">  на  не по-малко от 5 (пет) основни  материала и/или съоръжения, които ще бъдат вложени при изпълнението на СМР. За всеки от предложените материали е представена обосновка, съдържаща обективни обстоятелства, чрез които се представят технически предимства, свързани с технологичните параметри на материалите, които</w:t>
      </w:r>
      <w:r w:rsidRPr="00BB7BA6">
        <w:t xml:space="preserve"> са адекватни на предмета на поръчката</w:t>
      </w:r>
      <w:r>
        <w:t xml:space="preserve"> и гарантират качествен ефект от влагането  им при изпълнение на конкретните СМР, предмет на възлагане.</w:t>
      </w:r>
    </w:p>
    <w:p w:rsidR="0081377E" w:rsidRDefault="001D6520" w:rsidP="0081377E">
      <w:pPr>
        <w:ind w:firstLine="567"/>
        <w:jc w:val="both"/>
      </w:pPr>
      <w:r>
        <w:rPr>
          <w:b/>
          <w:lang w:val="en-US"/>
        </w:rPr>
        <w:t>2</w:t>
      </w:r>
      <w:r w:rsidR="0081377E" w:rsidRPr="001A3C96">
        <w:rPr>
          <w:b/>
        </w:rPr>
        <w:t>.</w:t>
      </w:r>
      <w:r w:rsidR="0081377E">
        <w:t xml:space="preserve"> Предложени са</w:t>
      </w:r>
      <w:r w:rsidR="0081377E" w:rsidRPr="00BB7BA6">
        <w:t xml:space="preserve"> </w:t>
      </w:r>
      <w:r w:rsidR="0081377E">
        <w:t>не по-малко от 2 (две) допълнителни</w:t>
      </w:r>
      <w:r w:rsidR="0081377E" w:rsidRPr="00BB7BA6">
        <w:t xml:space="preserve"> </w:t>
      </w:r>
      <w:r w:rsidR="0081377E" w:rsidRPr="007D47D4">
        <w:rPr>
          <w:b/>
        </w:rPr>
        <w:t>мероприятия за намаляване на вредното влияние върху околната среда</w:t>
      </w:r>
      <w:r w:rsidR="0081377E" w:rsidRPr="00BB7BA6">
        <w:t xml:space="preserve">.  </w:t>
      </w:r>
      <w:r w:rsidR="0081377E">
        <w:t xml:space="preserve">Предложените мероприятия са извън задължителните, съгласно изискванията на </w:t>
      </w:r>
      <w:r w:rsidR="0037049B">
        <w:t xml:space="preserve">инвестиционния проект и </w:t>
      </w:r>
      <w:r w:rsidR="0081377E">
        <w:t xml:space="preserve">действащото законодателство и са </w:t>
      </w:r>
      <w:r w:rsidR="0081377E" w:rsidRPr="00BB7BA6">
        <w:t>с</w:t>
      </w:r>
      <w:r w:rsidR="0081377E">
        <w:t xml:space="preserve">ъобразени със спецификата на </w:t>
      </w:r>
      <w:r w:rsidR="0081377E" w:rsidRPr="00BB7BA6">
        <w:t xml:space="preserve"> строеж</w:t>
      </w:r>
      <w:r w:rsidR="0081377E">
        <w:t>а, предмет на изпълнение.</w:t>
      </w:r>
      <w:r w:rsidR="0081377E" w:rsidRPr="00BB7BA6">
        <w:t xml:space="preserve"> </w:t>
      </w:r>
    </w:p>
    <w:p w:rsidR="0081377E" w:rsidRDefault="001D6520" w:rsidP="0081377E">
      <w:pPr>
        <w:ind w:firstLine="567"/>
        <w:jc w:val="both"/>
      </w:pPr>
      <w:r>
        <w:rPr>
          <w:b/>
          <w:lang w:val="en-US"/>
        </w:rPr>
        <w:t>3</w:t>
      </w:r>
      <w:r w:rsidR="0081377E" w:rsidRPr="001A3C96">
        <w:rPr>
          <w:b/>
        </w:rPr>
        <w:t>.</w:t>
      </w:r>
      <w:r w:rsidR="0081377E">
        <w:t xml:space="preserve"> Предложени са не по-малко от 2 (две</w:t>
      </w:r>
      <w:r w:rsidR="0093424E">
        <w:t>) допълнителни</w:t>
      </w:r>
      <w:r w:rsidR="0081377E">
        <w:t xml:space="preserve"> </w:t>
      </w:r>
      <w:r w:rsidR="0081377E" w:rsidRPr="007D47D4">
        <w:rPr>
          <w:b/>
        </w:rPr>
        <w:t>мерки за осигуряване на качеството при изпълнение на поръчката</w:t>
      </w:r>
      <w:r w:rsidR="0081377E">
        <w:t>. Мерките допринасят за навременна и качествена реализация на отделните дейности и гарантират качествен ефект от прилагането им при изпълнение на поръчката.</w:t>
      </w:r>
    </w:p>
    <w:p w:rsidR="0081377E" w:rsidRPr="00901E39" w:rsidRDefault="0081377E" w:rsidP="0081377E">
      <w:pPr>
        <w:ind w:firstLine="567"/>
        <w:jc w:val="both"/>
        <w:rPr>
          <w:u w:val="single"/>
        </w:rPr>
      </w:pPr>
      <w:r w:rsidRPr="00901E39">
        <w:rPr>
          <w:u w:val="single"/>
        </w:rPr>
        <w:t>Метод за формиране на оценката:</w:t>
      </w:r>
    </w:p>
    <w:p w:rsidR="000E1A7C" w:rsidRDefault="005D1101" w:rsidP="0081377E">
      <w:pPr>
        <w:ind w:firstLine="567"/>
        <w:jc w:val="both"/>
      </w:pPr>
      <w:r w:rsidRPr="005D1101">
        <w:rPr>
          <w:b/>
        </w:rPr>
        <w:t>15 точки</w:t>
      </w:r>
      <w:r>
        <w:rPr>
          <w:b/>
        </w:rPr>
        <w:t>:</w:t>
      </w:r>
      <w:r>
        <w:t xml:space="preserve"> Максимален брой точки се присъждат на </w:t>
      </w:r>
      <w:r w:rsidR="000E1A7C">
        <w:t>оферти</w:t>
      </w:r>
      <w:r>
        <w:t xml:space="preserve">, </w:t>
      </w:r>
      <w:r w:rsidR="000E1A7C">
        <w:t>за които са налице всички</w:t>
      </w:r>
      <w:r w:rsidR="0081377E">
        <w:t xml:space="preserve">те </w:t>
      </w:r>
      <w:r w:rsidR="000E1A7C">
        <w:t xml:space="preserve"> </w:t>
      </w:r>
      <w:r w:rsidR="001D6520">
        <w:t>три</w:t>
      </w:r>
      <w:r w:rsidR="001A3C96">
        <w:t xml:space="preserve"> </w:t>
      </w:r>
      <w:r w:rsidR="000E1A7C">
        <w:t>качествени и екологични характеристики на техническото предложение</w:t>
      </w:r>
      <w:r w:rsidR="0081377E">
        <w:t>.</w:t>
      </w:r>
    </w:p>
    <w:p w:rsidR="00E0750D" w:rsidRDefault="00E0750D" w:rsidP="007D47D4">
      <w:pPr>
        <w:ind w:firstLine="567"/>
        <w:jc w:val="both"/>
      </w:pPr>
      <w:r w:rsidRPr="001A3C96">
        <w:rPr>
          <w:b/>
        </w:rPr>
        <w:t>10 точки:</w:t>
      </w:r>
      <w:r>
        <w:t xml:space="preserve"> В техническото предложение </w:t>
      </w:r>
      <w:r w:rsidR="001D6520">
        <w:t>са</w:t>
      </w:r>
      <w:r>
        <w:t xml:space="preserve"> налице </w:t>
      </w:r>
      <w:r w:rsidR="001D6520">
        <w:t>две</w:t>
      </w:r>
      <w:r>
        <w:t xml:space="preserve"> от изброените качествени и екологични характеристики.</w:t>
      </w:r>
    </w:p>
    <w:p w:rsidR="00E0750D" w:rsidRDefault="00E0750D" w:rsidP="00E0750D">
      <w:pPr>
        <w:ind w:firstLine="567"/>
        <w:jc w:val="both"/>
      </w:pPr>
      <w:r w:rsidRPr="001A3C96">
        <w:rPr>
          <w:b/>
        </w:rPr>
        <w:t>5 точки:</w:t>
      </w:r>
      <w:r>
        <w:t xml:space="preserve"> В техническото предложение </w:t>
      </w:r>
      <w:r w:rsidR="001D6520">
        <w:t>е</w:t>
      </w:r>
      <w:r>
        <w:t xml:space="preserve"> налице </w:t>
      </w:r>
      <w:r w:rsidR="001D6520">
        <w:t>само една</w:t>
      </w:r>
      <w:r>
        <w:t xml:space="preserve"> от изброените качествени и екологични характеристики.</w:t>
      </w:r>
    </w:p>
    <w:p w:rsidR="00E0750D" w:rsidRDefault="0081377E" w:rsidP="007D47D4">
      <w:pPr>
        <w:ind w:firstLine="567"/>
        <w:jc w:val="both"/>
      </w:pPr>
      <w:r>
        <w:t xml:space="preserve">Когато в техническото предложение </w:t>
      </w:r>
      <w:r w:rsidR="00E0750D">
        <w:t>не са налице изброените качествени и екологични характеристики</w:t>
      </w:r>
      <w:r>
        <w:t xml:space="preserve">, </w:t>
      </w:r>
      <w:r w:rsidR="00445B3A">
        <w:t>но п</w:t>
      </w:r>
      <w:r>
        <w:t xml:space="preserve">редложението отговаря на предварително обявените условя на поръчката без да ги надгражда, участникът не подлежи на отстраняване, </w:t>
      </w:r>
      <w:r w:rsidR="00E0750D">
        <w:t xml:space="preserve">но офертата не получава точки по показател П1. </w:t>
      </w:r>
    </w:p>
    <w:p w:rsidR="001A3C96" w:rsidRPr="00901E39" w:rsidRDefault="001A3C96" w:rsidP="001A3C96">
      <w:pPr>
        <w:pStyle w:val="32"/>
        <w:spacing w:before="60" w:after="60"/>
        <w:rPr>
          <w:b w:val="0"/>
          <w:u w:val="single"/>
        </w:rPr>
      </w:pPr>
      <w:r w:rsidRPr="00901E39">
        <w:rPr>
          <w:b w:val="0"/>
          <w:u w:val="single"/>
        </w:rPr>
        <w:t>Пояснения:</w:t>
      </w:r>
    </w:p>
    <w:p w:rsidR="001A3C96" w:rsidRDefault="001A3C96" w:rsidP="001A3C96">
      <w:pPr>
        <w:ind w:firstLine="567"/>
        <w:jc w:val="both"/>
      </w:pPr>
      <w:r>
        <w:t xml:space="preserve">Счита се, че определена характеристика е налице, когато са изпълнени всички условия, описани в нея. </w:t>
      </w:r>
    </w:p>
    <w:p w:rsidR="001A3C96" w:rsidRDefault="003C5374" w:rsidP="001A3C96">
      <w:pPr>
        <w:ind w:firstLine="567"/>
        <w:jc w:val="both"/>
      </w:pPr>
      <w:r>
        <w:t xml:space="preserve">По отношение на </w:t>
      </w:r>
      <w:r w:rsidR="001A3C96">
        <w:t xml:space="preserve">техническите параметри, примерни такива за </w:t>
      </w:r>
      <w:r w:rsidR="00F3677D">
        <w:t>к</w:t>
      </w:r>
      <w:r w:rsidR="001A3C96">
        <w:t>онкретната обществена поръчка могат да бъдат: предложения за осигуряване на по-добро качество и устойчивост на влаганите материали, здравина и  дълготрайност на изградените съоръжения/елементи или други спор</w:t>
      </w:r>
      <w:r w:rsidR="00F3677D">
        <w:t>ед предложенията на участниците.</w:t>
      </w:r>
    </w:p>
    <w:p w:rsidR="003C5374" w:rsidRDefault="003C5374" w:rsidP="005550C3">
      <w:pPr>
        <w:ind w:firstLine="567"/>
        <w:jc w:val="both"/>
      </w:pPr>
      <w:r>
        <w:t>По отношение на е</w:t>
      </w:r>
      <w:r w:rsidR="00F3677D" w:rsidRPr="00F3677D">
        <w:t>кологични</w:t>
      </w:r>
      <w:r>
        <w:t>те</w:t>
      </w:r>
      <w:r w:rsidR="00F3677D" w:rsidRPr="00F3677D">
        <w:t xml:space="preserve"> </w:t>
      </w:r>
      <w:r w:rsidR="00F3677D">
        <w:t>мероприятия, примерни такива за конкретната обществена поръчка могат да бъдат</w:t>
      </w:r>
      <w:r>
        <w:t>:</w:t>
      </w:r>
      <w:r w:rsidR="00F3677D">
        <w:t xml:space="preserve"> мероприятия </w:t>
      </w:r>
      <w:r w:rsidR="00F3677D" w:rsidRPr="00F3677D">
        <w:t>свързани  с  опазване  на околната среда (въздух, строителни и други отпадъци и влияние върху град Пловдив, където се намира строежа от съответната обособена позиция)</w:t>
      </w:r>
      <w:r w:rsidR="005550C3">
        <w:t xml:space="preserve"> чрез идентифициране на</w:t>
      </w:r>
      <w:r w:rsidR="005550C3" w:rsidRPr="00F3677D">
        <w:t xml:space="preserve"> възможни замърсители и </w:t>
      </w:r>
      <w:r w:rsidR="005550C3">
        <w:t>конкретни</w:t>
      </w:r>
      <w:r w:rsidR="005550C3" w:rsidRPr="00F3677D">
        <w:t xml:space="preserve"> действия</w:t>
      </w:r>
      <w:r w:rsidR="005550C3">
        <w:t xml:space="preserve"> за преодоляването им</w:t>
      </w:r>
      <w:r>
        <w:t xml:space="preserve"> и/или</w:t>
      </w:r>
      <w:r w:rsidR="005550C3">
        <w:t xml:space="preserve"> </w:t>
      </w:r>
      <w:r>
        <w:t xml:space="preserve">други </w:t>
      </w:r>
      <w:r w:rsidR="005550C3" w:rsidRPr="00F3677D">
        <w:t>п</w:t>
      </w:r>
      <w:r>
        <w:t>ревантивни природозащитни мерки.</w:t>
      </w:r>
      <w:r w:rsidR="005550C3" w:rsidRPr="00F3677D">
        <w:t xml:space="preserve"> </w:t>
      </w:r>
    </w:p>
    <w:p w:rsidR="003C5374" w:rsidRDefault="003C5374" w:rsidP="001A3C96">
      <w:pPr>
        <w:ind w:firstLine="567"/>
        <w:jc w:val="both"/>
      </w:pPr>
      <w:r>
        <w:t>По отношение на</w:t>
      </w:r>
      <w:r w:rsidRPr="003C5374">
        <w:t xml:space="preserve"> мерки</w:t>
      </w:r>
      <w:r>
        <w:t>те за</w:t>
      </w:r>
      <w:r w:rsidRPr="003C5374">
        <w:t xml:space="preserve"> осигуряване на качество при изпълнение на </w:t>
      </w:r>
      <w:r>
        <w:t>поръчката –</w:t>
      </w:r>
      <w:r w:rsidRPr="003C5374">
        <w:t xml:space="preserve"> </w:t>
      </w:r>
      <w:r>
        <w:t>м</w:t>
      </w:r>
      <w:r w:rsidRPr="003C5374">
        <w:t xml:space="preserve">ерките </w:t>
      </w:r>
      <w:r>
        <w:t xml:space="preserve">може да включват въведени системи за управление на качеството или на </w:t>
      </w:r>
      <w:r>
        <w:lastRenderedPageBreak/>
        <w:t xml:space="preserve">доставките на материали и др., чрез които да се осигурява </w:t>
      </w:r>
      <w:r w:rsidRPr="003C5374">
        <w:t xml:space="preserve"> навременна и качествена ре</w:t>
      </w:r>
      <w:r>
        <w:t>ализация на отделните дейности.</w:t>
      </w:r>
    </w:p>
    <w:p w:rsidR="0081377E" w:rsidRDefault="0081377E" w:rsidP="00B36879">
      <w:pPr>
        <w:pStyle w:val="1"/>
        <w:pBdr>
          <w:top w:val="none" w:sz="0" w:space="0" w:color="auto"/>
          <w:left w:val="none" w:sz="0" w:space="0" w:color="auto"/>
        </w:pBdr>
        <w:shd w:val="clear" w:color="auto" w:fill="auto"/>
      </w:pPr>
      <w:r>
        <w:t>Показател П</w:t>
      </w:r>
      <w:r w:rsidR="00901E39">
        <w:t>2</w:t>
      </w:r>
      <w:r>
        <w:t xml:space="preserve"> - </w:t>
      </w:r>
      <w:r w:rsidR="00901E39" w:rsidRPr="00901E39">
        <w:t>Срок за изпълнение</w:t>
      </w:r>
      <w:r>
        <w:t>:</w:t>
      </w:r>
    </w:p>
    <w:p w:rsidR="00545C21" w:rsidRPr="00934E0C" w:rsidRDefault="00545C21" w:rsidP="00545C21">
      <w:pPr>
        <w:pStyle w:val="24"/>
        <w:spacing w:before="60"/>
      </w:pPr>
      <w:r w:rsidRPr="00934E0C">
        <w:t xml:space="preserve">На оценка подлежат единствено </w:t>
      </w:r>
      <w:r w:rsidR="00B00A53">
        <w:t>оферти</w:t>
      </w:r>
      <w:r w:rsidRPr="00934E0C">
        <w:t>, които отговарят на</w:t>
      </w:r>
      <w:r>
        <w:t xml:space="preserve"> </w:t>
      </w:r>
      <w:r w:rsidRPr="00934E0C">
        <w:t>изисквания</w:t>
      </w:r>
      <w:r>
        <w:t>та</w:t>
      </w:r>
      <w:r w:rsidRPr="00934E0C">
        <w:t xml:space="preserve"> на възложителя </w:t>
      </w:r>
      <w:r>
        <w:t>за изготвяне на техническо предложение</w:t>
      </w:r>
      <w:r w:rsidRPr="00934E0C">
        <w:t xml:space="preserve">, на другите изисквания на възложителя, посочени  в  документацията  за  </w:t>
      </w:r>
      <w:r>
        <w:t>обществената поръчка</w:t>
      </w:r>
      <w:r w:rsidRPr="00934E0C">
        <w:t>,  на техническата  спецификация,  на  одобрени</w:t>
      </w:r>
      <w:r>
        <w:t>я</w:t>
      </w:r>
      <w:r w:rsidRPr="00934E0C">
        <w:t xml:space="preserve">  инвестицион</w:t>
      </w:r>
      <w:r>
        <w:t>ен</w:t>
      </w:r>
      <w:r w:rsidRPr="00934E0C">
        <w:t xml:space="preserve"> проект</w:t>
      </w:r>
      <w:r>
        <w:t xml:space="preserve"> и</w:t>
      </w:r>
      <w:r w:rsidRPr="00934E0C">
        <w:t xml:space="preserve"> на действащ</w:t>
      </w:r>
      <w:r>
        <w:t>ото</w:t>
      </w:r>
      <w:r w:rsidRPr="00934E0C">
        <w:t xml:space="preserve"> </w:t>
      </w:r>
      <w:r>
        <w:t>законод</w:t>
      </w:r>
      <w:r w:rsidRPr="00934E0C">
        <w:t>ателство</w:t>
      </w:r>
      <w:r>
        <w:t>.</w:t>
      </w:r>
      <w:r w:rsidRPr="00934E0C">
        <w:t xml:space="preserve"> </w:t>
      </w:r>
    </w:p>
    <w:p w:rsidR="00901E39" w:rsidRDefault="00901E39" w:rsidP="00901E39">
      <w:pPr>
        <w:pStyle w:val="24"/>
        <w:spacing w:before="60"/>
      </w:pPr>
      <w:r w:rsidRPr="00934E0C">
        <w:t>Оценката по показател П</w:t>
      </w:r>
      <w:r>
        <w:t>2</w:t>
      </w:r>
      <w:r w:rsidRPr="00934E0C">
        <w:t xml:space="preserve"> се формира на базата на </w:t>
      </w:r>
      <w:r>
        <w:t xml:space="preserve">оферирания в техническото предложение срок за изпълнение на поръчката. </w:t>
      </w:r>
      <w:r w:rsidRPr="00934E0C">
        <w:t xml:space="preserve"> </w:t>
      </w:r>
    </w:p>
    <w:p w:rsidR="00901E39" w:rsidRDefault="00901E39" w:rsidP="00901E39">
      <w:pPr>
        <w:pStyle w:val="24"/>
        <w:spacing w:before="60"/>
      </w:pPr>
      <w:r>
        <w:t>Максималната стойност на показател П2 е 10 точки.</w:t>
      </w:r>
    </w:p>
    <w:p w:rsidR="00901E39" w:rsidRPr="00901E39" w:rsidRDefault="00901E39" w:rsidP="00901E39">
      <w:pPr>
        <w:pStyle w:val="32"/>
        <w:spacing w:before="60" w:after="60"/>
        <w:rPr>
          <w:b w:val="0"/>
          <w:u w:val="single"/>
        </w:rPr>
      </w:pPr>
      <w:r w:rsidRPr="00901E39">
        <w:rPr>
          <w:b w:val="0"/>
          <w:u w:val="single"/>
        </w:rPr>
        <w:t>Формула за определяне на оценка</w:t>
      </w:r>
      <w:r>
        <w:rPr>
          <w:b w:val="0"/>
          <w:u w:val="single"/>
        </w:rPr>
        <w:t xml:space="preserve"> по показател П2</w:t>
      </w:r>
      <w:r w:rsidRPr="00901E39">
        <w:rPr>
          <w:b w:val="0"/>
          <w:u w:val="single"/>
        </w:rPr>
        <w:t>:</w:t>
      </w:r>
    </w:p>
    <w:p w:rsidR="0081377E" w:rsidRDefault="00545C21" w:rsidP="001A3C96">
      <w:pPr>
        <w:ind w:firstLine="567"/>
        <w:jc w:val="both"/>
      </w:pPr>
      <w:r>
        <w:t>П2</w:t>
      </w:r>
      <w:r w:rsidRPr="00545C21">
        <w:t xml:space="preserve"> = (</w:t>
      </w:r>
      <w:r>
        <w:t>П2</w:t>
      </w:r>
      <w:r>
        <w:rPr>
          <w:vertAlign w:val="subscript"/>
          <w:lang w:val="en-US"/>
        </w:rPr>
        <w:t>min</w:t>
      </w:r>
      <w:r w:rsidRPr="00545C21">
        <w:t>/</w:t>
      </w:r>
      <w:r>
        <w:t>П2</w:t>
      </w:r>
      <w:r>
        <w:rPr>
          <w:vertAlign w:val="subscript"/>
          <w:lang w:val="en-US"/>
        </w:rPr>
        <w:t>n</w:t>
      </w:r>
      <w:r>
        <w:t>)*10</w:t>
      </w:r>
    </w:p>
    <w:p w:rsidR="00545C21" w:rsidRPr="00521D20" w:rsidRDefault="00545C21" w:rsidP="00545C21">
      <w:pPr>
        <w:ind w:firstLine="0"/>
        <w:jc w:val="both"/>
      </w:pPr>
      <w:r w:rsidRPr="00521D20">
        <w:t>Където:</w:t>
      </w:r>
    </w:p>
    <w:p w:rsidR="00545C21" w:rsidRPr="00521D20" w:rsidRDefault="00545C21" w:rsidP="001D6520">
      <w:pPr>
        <w:pStyle w:val="9"/>
        <w:spacing w:before="0" w:after="0"/>
      </w:pPr>
      <w:r>
        <w:t>П2</w:t>
      </w:r>
      <w:r>
        <w:rPr>
          <w:vertAlign w:val="subscript"/>
          <w:lang w:val="en-US"/>
        </w:rPr>
        <w:t>min</w:t>
      </w:r>
      <w:r w:rsidRPr="00521D20">
        <w:t xml:space="preserve">  – </w:t>
      </w:r>
      <w:r>
        <w:t>най-краткият предложен срок от участник, допуснат до оценка;</w:t>
      </w:r>
    </w:p>
    <w:p w:rsidR="00545C21" w:rsidRDefault="00545C21" w:rsidP="001D6520">
      <w:pPr>
        <w:pStyle w:val="9"/>
        <w:spacing w:before="0" w:after="0"/>
      </w:pPr>
      <w:r>
        <w:t>П2</w:t>
      </w:r>
      <w:r w:rsidRPr="00545C21">
        <w:rPr>
          <w:vertAlign w:val="subscript"/>
        </w:rPr>
        <w:t>n</w:t>
      </w:r>
      <w:r w:rsidRPr="00521D20">
        <w:t xml:space="preserve">  – </w:t>
      </w:r>
      <w:r w:rsidRPr="00545C21">
        <w:t>срокът, предложен от участника, чиято оферта се оценява</w:t>
      </w:r>
      <w:r>
        <w:t>;</w:t>
      </w:r>
    </w:p>
    <w:p w:rsidR="00545C21" w:rsidRDefault="00545C21" w:rsidP="00B36879">
      <w:pPr>
        <w:pStyle w:val="1"/>
        <w:pBdr>
          <w:top w:val="none" w:sz="0" w:space="0" w:color="auto"/>
          <w:left w:val="none" w:sz="0" w:space="0" w:color="auto"/>
        </w:pBdr>
        <w:shd w:val="clear" w:color="auto" w:fill="auto"/>
      </w:pPr>
      <w:r>
        <w:t>Показател П3 - цена:</w:t>
      </w:r>
    </w:p>
    <w:p w:rsidR="00B00A53" w:rsidRPr="00934E0C" w:rsidRDefault="00B00A53" w:rsidP="00B00A53">
      <w:pPr>
        <w:pStyle w:val="24"/>
        <w:spacing w:before="60"/>
      </w:pPr>
      <w:r w:rsidRPr="00934E0C">
        <w:t xml:space="preserve">На оценка подлежат единствено </w:t>
      </w:r>
      <w:r>
        <w:t>оферти</w:t>
      </w:r>
      <w:r w:rsidRPr="00934E0C">
        <w:t>, които отговарят на</w:t>
      </w:r>
      <w:r>
        <w:t xml:space="preserve"> </w:t>
      </w:r>
      <w:r w:rsidRPr="00934E0C">
        <w:t>изисквания</w:t>
      </w:r>
      <w:r>
        <w:t>та</w:t>
      </w:r>
      <w:r w:rsidRPr="00934E0C">
        <w:t xml:space="preserve"> на възложителя </w:t>
      </w:r>
      <w:r>
        <w:t>за изготвяне на ценово предложение и</w:t>
      </w:r>
      <w:r w:rsidRPr="00934E0C">
        <w:t xml:space="preserve"> на другите изисквания на възложителя, посочени  в  документацията  за  </w:t>
      </w:r>
      <w:r>
        <w:t>обществената поръчка.</w:t>
      </w:r>
      <w:r w:rsidRPr="00934E0C">
        <w:t xml:space="preserve"> </w:t>
      </w:r>
    </w:p>
    <w:p w:rsidR="00545C21" w:rsidRPr="00934E0C" w:rsidRDefault="00545C21" w:rsidP="00545C21">
      <w:pPr>
        <w:pStyle w:val="24"/>
        <w:spacing w:before="60"/>
      </w:pPr>
    </w:p>
    <w:p w:rsidR="00545C21" w:rsidRDefault="00545C21" w:rsidP="00545C21">
      <w:pPr>
        <w:pStyle w:val="24"/>
        <w:spacing w:before="60"/>
      </w:pPr>
      <w:r w:rsidRPr="00934E0C">
        <w:t>Оценката по показател П</w:t>
      </w:r>
      <w:r>
        <w:t>3</w:t>
      </w:r>
      <w:r w:rsidRPr="00934E0C">
        <w:t xml:space="preserve"> се формира на базата на </w:t>
      </w:r>
      <w:r>
        <w:t xml:space="preserve">оферираната в ценовото предложение цена за изпълнение на поръчката. </w:t>
      </w:r>
      <w:r w:rsidRPr="00934E0C">
        <w:t xml:space="preserve"> </w:t>
      </w:r>
    </w:p>
    <w:p w:rsidR="00545C21" w:rsidRDefault="00545C21" w:rsidP="00545C21">
      <w:pPr>
        <w:pStyle w:val="24"/>
        <w:spacing w:before="60"/>
      </w:pPr>
      <w:r>
        <w:t>Максималната стойност на показател П3 е 75 точки.</w:t>
      </w:r>
    </w:p>
    <w:p w:rsidR="00545C21" w:rsidRPr="00901E39" w:rsidRDefault="00545C21" w:rsidP="00545C21">
      <w:pPr>
        <w:pStyle w:val="32"/>
        <w:spacing w:before="60" w:after="60"/>
        <w:rPr>
          <w:b w:val="0"/>
          <w:u w:val="single"/>
        </w:rPr>
      </w:pPr>
      <w:r w:rsidRPr="00901E39">
        <w:rPr>
          <w:b w:val="0"/>
          <w:u w:val="single"/>
        </w:rPr>
        <w:t>Формула за определяне на оценка</w:t>
      </w:r>
      <w:r>
        <w:rPr>
          <w:b w:val="0"/>
          <w:u w:val="single"/>
        </w:rPr>
        <w:t xml:space="preserve"> по показател П3</w:t>
      </w:r>
      <w:r w:rsidRPr="00901E39">
        <w:rPr>
          <w:b w:val="0"/>
          <w:u w:val="single"/>
        </w:rPr>
        <w:t>:</w:t>
      </w:r>
    </w:p>
    <w:p w:rsidR="00545C21" w:rsidRDefault="00545C21" w:rsidP="00545C21">
      <w:pPr>
        <w:ind w:firstLine="567"/>
        <w:jc w:val="both"/>
      </w:pPr>
      <w:r>
        <w:t>П3</w:t>
      </w:r>
      <w:r w:rsidRPr="00545C21">
        <w:t xml:space="preserve"> = (</w:t>
      </w:r>
      <w:r>
        <w:t>П3</w:t>
      </w:r>
      <w:r>
        <w:rPr>
          <w:vertAlign w:val="subscript"/>
          <w:lang w:val="en-US"/>
        </w:rPr>
        <w:t>min</w:t>
      </w:r>
      <w:r w:rsidRPr="00545C21">
        <w:t>/</w:t>
      </w:r>
      <w:r>
        <w:t>П3</w:t>
      </w:r>
      <w:r>
        <w:rPr>
          <w:vertAlign w:val="subscript"/>
          <w:lang w:val="en-US"/>
        </w:rPr>
        <w:t>n</w:t>
      </w:r>
      <w:r w:rsidR="004D1056">
        <w:t>)*75</w:t>
      </w:r>
    </w:p>
    <w:p w:rsidR="00545C21" w:rsidRPr="00521D20" w:rsidRDefault="00545C21" w:rsidP="00545C21">
      <w:pPr>
        <w:ind w:firstLine="0"/>
        <w:jc w:val="both"/>
      </w:pPr>
      <w:r w:rsidRPr="00521D20">
        <w:t>Където:</w:t>
      </w:r>
    </w:p>
    <w:p w:rsidR="00545C21" w:rsidRPr="00521D20" w:rsidRDefault="00545C21" w:rsidP="001D6520">
      <w:pPr>
        <w:pStyle w:val="9"/>
        <w:spacing w:before="0" w:after="0"/>
      </w:pPr>
      <w:r>
        <w:t>П3</w:t>
      </w:r>
      <w:r>
        <w:rPr>
          <w:vertAlign w:val="subscript"/>
          <w:lang w:val="en-US"/>
        </w:rPr>
        <w:t>min</w:t>
      </w:r>
      <w:r w:rsidRPr="00521D20">
        <w:t xml:space="preserve">  – </w:t>
      </w:r>
      <w:r>
        <w:t>най-ниската предложена цена от участник, допуснат до оценка;</w:t>
      </w:r>
    </w:p>
    <w:p w:rsidR="00545C21" w:rsidRDefault="00545C21" w:rsidP="001D6520">
      <w:pPr>
        <w:pStyle w:val="9"/>
        <w:spacing w:before="0" w:after="240"/>
      </w:pPr>
      <w:r>
        <w:t>П3</w:t>
      </w:r>
      <w:r w:rsidRPr="00545C21">
        <w:rPr>
          <w:vertAlign w:val="subscript"/>
        </w:rPr>
        <w:t>n</w:t>
      </w:r>
      <w:r w:rsidRPr="00521D20">
        <w:t xml:space="preserve">  – </w:t>
      </w:r>
      <w:r w:rsidR="00B00A53">
        <w:t>цената</w:t>
      </w:r>
      <w:r w:rsidRPr="00545C21">
        <w:t>, предложен</w:t>
      </w:r>
      <w:r w:rsidR="00B00A53">
        <w:t>а</w:t>
      </w:r>
      <w:r w:rsidRPr="00545C21">
        <w:t xml:space="preserve"> от участника, чиято оферта се оценява</w:t>
      </w:r>
      <w:r>
        <w:t>;</w:t>
      </w:r>
    </w:p>
    <w:p w:rsidR="00431A17" w:rsidRPr="00B36879" w:rsidRDefault="00431A17" w:rsidP="00431A17">
      <w:pPr>
        <w:pBdr>
          <w:top w:val="single" w:sz="4" w:space="1" w:color="auto"/>
        </w:pBdr>
        <w:tabs>
          <w:tab w:val="center" w:pos="4536"/>
          <w:tab w:val="right" w:pos="9072"/>
        </w:tabs>
        <w:spacing w:before="0" w:after="0"/>
        <w:ind w:firstLine="0"/>
        <w:jc w:val="both"/>
        <w:rPr>
          <w:rFonts w:asciiTheme="minorHAnsi" w:hAnsiTheme="minorHAnsi" w:cstheme="minorHAnsi"/>
          <w:iCs/>
          <w:sz w:val="16"/>
          <w:szCs w:val="20"/>
        </w:rPr>
      </w:pPr>
      <w:r w:rsidRPr="00B36879">
        <w:rPr>
          <w:rFonts w:asciiTheme="minorHAnsi" w:hAnsiTheme="minorHAnsi" w:cstheme="minorHAnsi"/>
          <w:iCs/>
          <w:sz w:val="16"/>
          <w:szCs w:val="20"/>
        </w:rPr>
        <w:t>Този документ е създаден в рамките на проект “Образователна инфраструктура - изграждане и обновяване на училища, детски градини и ясли в град Пловдив“, който се осъществява с финансовата подкрепа на Оперативна програма „Региони в растеж” 2014 – 2020 г., съфинансирана от Европейския съюз чрез Европейския фонд за регионално развитие. Цялата отговорност за съдържанието на публикацията се носи от Община Пловдив и при никакви обстоятелства не може да се счита, че този документ отразява официалното становище на Европейския съюз и Управляващия орган на ОПРР 2014 – 2020 г.</w:t>
      </w:r>
    </w:p>
    <w:p w:rsidR="00431A17" w:rsidRPr="00431A17" w:rsidRDefault="00431A17" w:rsidP="001D6520">
      <w:pPr>
        <w:spacing w:before="0" w:after="0"/>
        <w:ind w:firstLine="0"/>
        <w:jc w:val="center"/>
        <w:rPr>
          <w:rFonts w:ascii="Arial Narrow" w:hAnsi="Arial Narrow"/>
          <w:b/>
          <w:sz w:val="20"/>
          <w:lang w:val="en-US"/>
        </w:rPr>
      </w:pPr>
      <w:bookmarkStart w:id="0" w:name="_GoBack"/>
      <w:bookmarkEnd w:id="0"/>
    </w:p>
    <w:sectPr w:rsidR="00431A17" w:rsidRPr="00431A17" w:rsidSect="001D6520">
      <w:headerReference w:type="default" r:id="rId8"/>
      <w:footerReference w:type="default" r:id="rId9"/>
      <w:headerReference w:type="first" r:id="rId10"/>
      <w:pgSz w:w="11906" w:h="16838"/>
      <w:pgMar w:top="252" w:right="1418" w:bottom="1134" w:left="1418" w:header="567" w:footer="5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0EE2" w:rsidRDefault="00E20EE2" w:rsidP="00BD1A58">
      <w:r>
        <w:separator/>
      </w:r>
    </w:p>
  </w:endnote>
  <w:endnote w:type="continuationSeparator" w:id="0">
    <w:p w:rsidR="00E20EE2" w:rsidRDefault="00E20EE2" w:rsidP="00BD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74777464"/>
      <w:docPartObj>
        <w:docPartGallery w:val="Page Numbers (Bottom of Page)"/>
        <w:docPartUnique/>
      </w:docPartObj>
    </w:sdtPr>
    <w:sdtEndPr>
      <w:rPr>
        <w:rFonts w:ascii="Arial Narrow" w:hAnsi="Arial Narrow"/>
        <w:b/>
        <w:noProof/>
        <w:color w:val="7F7F7F" w:themeColor="text1" w:themeTint="80"/>
        <w:sz w:val="18"/>
      </w:rPr>
    </w:sdtEndPr>
    <w:sdtContent>
      <w:p w:rsidR="00065C66" w:rsidRPr="00074EC4" w:rsidRDefault="00074EC4" w:rsidP="00917934">
        <w:pPr>
          <w:pBdr>
            <w:top w:val="single" w:sz="4" w:space="1" w:color="7F7F7F" w:themeColor="text1" w:themeTint="80"/>
          </w:pBdr>
          <w:tabs>
            <w:tab w:val="center" w:pos="4536"/>
            <w:tab w:val="right" w:pos="9072"/>
          </w:tabs>
          <w:ind w:firstLine="0"/>
          <w:jc w:val="center"/>
          <w:rPr>
            <w:i/>
            <w:sz w:val="16"/>
            <w:szCs w:val="20"/>
          </w:rPr>
        </w:pPr>
        <w:r w:rsidRPr="005416DF">
          <w:rPr>
            <w:rFonts w:asciiTheme="minorHAnsi" w:hAnsiTheme="minorHAnsi" w:cstheme="minorHAnsi"/>
            <w:b/>
            <w:color w:val="7F7F7F" w:themeColor="text1" w:themeTint="80"/>
            <w:sz w:val="18"/>
            <w:szCs w:val="18"/>
          </w:rPr>
          <w:t>Проект:</w:t>
        </w:r>
        <w:r w:rsidRPr="005416DF">
          <w:rPr>
            <w:rFonts w:asciiTheme="minorHAnsi" w:hAnsiTheme="minorHAnsi" w:cstheme="minorHAnsi"/>
            <w:color w:val="7F7F7F" w:themeColor="text1" w:themeTint="80"/>
            <w:sz w:val="16"/>
            <w:szCs w:val="20"/>
          </w:rPr>
          <w:t xml:space="preserve"> </w:t>
        </w:r>
        <w:r w:rsidRPr="005416DF">
          <w:rPr>
            <w:rFonts w:asciiTheme="minorHAnsi" w:hAnsiTheme="minorHAnsi" w:cstheme="minorHAnsi"/>
            <w:color w:val="7F7F7F" w:themeColor="text1" w:themeTint="80"/>
            <w:sz w:val="18"/>
            <w:szCs w:val="20"/>
          </w:rPr>
          <w:t>„Образователна инфраструктура - изграждане и обновяване на училища, детски градини и ясли в град Пловдив ”</w:t>
        </w:r>
      </w:p>
      <w:p w:rsidR="006E1D75" w:rsidRPr="00074EC4" w:rsidRDefault="006E1D75" w:rsidP="00074EC4">
        <w:pPr>
          <w:pBdr>
            <w:right w:val="single" w:sz="4" w:space="4" w:color="7F7F7F" w:themeColor="text1" w:themeTint="80"/>
          </w:pBdr>
          <w:tabs>
            <w:tab w:val="right" w:pos="9356"/>
            <w:tab w:val="right" w:pos="10773"/>
          </w:tabs>
          <w:ind w:left="8222" w:right="-286"/>
          <w:jc w:val="right"/>
          <w:rPr>
            <w:rFonts w:ascii="Arial Narrow" w:hAnsi="Arial Narrow"/>
            <w:b/>
            <w:noProof/>
            <w:color w:val="7F7F7F" w:themeColor="text1" w:themeTint="80"/>
            <w:sz w:val="18"/>
          </w:rPr>
        </w:pPr>
        <w:r w:rsidRPr="00074EC4">
          <w:rPr>
            <w:rFonts w:ascii="Arial Narrow" w:hAnsi="Arial Narrow"/>
            <w:b/>
            <w:color w:val="7F7F7F" w:themeColor="text1" w:themeTint="80"/>
            <w:sz w:val="18"/>
          </w:rPr>
          <w:fldChar w:fldCharType="begin"/>
        </w:r>
        <w:r w:rsidRPr="00074EC4">
          <w:rPr>
            <w:rFonts w:ascii="Arial Narrow" w:hAnsi="Arial Narrow"/>
            <w:b/>
            <w:color w:val="7F7F7F" w:themeColor="text1" w:themeTint="80"/>
            <w:sz w:val="18"/>
          </w:rPr>
          <w:instrText xml:space="preserve"> PAGE   \* MERGEFORMAT </w:instrText>
        </w:r>
        <w:r w:rsidRPr="00074EC4">
          <w:rPr>
            <w:rFonts w:ascii="Arial Narrow" w:hAnsi="Arial Narrow"/>
            <w:b/>
            <w:color w:val="7F7F7F" w:themeColor="text1" w:themeTint="80"/>
            <w:sz w:val="18"/>
          </w:rPr>
          <w:fldChar w:fldCharType="separate"/>
        </w:r>
        <w:r w:rsidR="005401E5">
          <w:rPr>
            <w:rFonts w:ascii="Arial Narrow" w:hAnsi="Arial Narrow"/>
            <w:b/>
            <w:noProof/>
            <w:color w:val="7F7F7F" w:themeColor="text1" w:themeTint="80"/>
            <w:sz w:val="18"/>
          </w:rPr>
          <w:t>2</w:t>
        </w:r>
        <w:r w:rsidRPr="00074EC4">
          <w:rPr>
            <w:rFonts w:ascii="Arial Narrow" w:hAnsi="Arial Narrow"/>
            <w:b/>
            <w:noProof/>
            <w:color w:val="7F7F7F" w:themeColor="text1" w:themeTint="80"/>
            <w:sz w:val="18"/>
          </w:rPr>
          <w:fldChar w:fldCharType="end"/>
        </w:r>
      </w:p>
    </w:sdtContent>
  </w:sdt>
  <w:p w:rsidR="00473820" w:rsidRDefault="00473820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0EE2" w:rsidRDefault="00E20EE2" w:rsidP="00BD1A58">
      <w:r>
        <w:separator/>
      </w:r>
    </w:p>
  </w:footnote>
  <w:footnote w:type="continuationSeparator" w:id="0">
    <w:p w:rsidR="00E20EE2" w:rsidRDefault="00E20EE2" w:rsidP="00BD1A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5C32" w:rsidRDefault="00CC5C32" w:rsidP="00917934">
    <w:pPr>
      <w:pStyle w:val="ac"/>
      <w:pBdr>
        <w:bottom w:val="single" w:sz="6" w:space="1" w:color="auto"/>
      </w:pBdr>
      <w:spacing w:before="0" w:after="0"/>
      <w:ind w:firstLine="0"/>
      <w:jc w:val="center"/>
      <w:rPr>
        <w:b/>
      </w:rPr>
    </w:pPr>
    <w:r>
      <w:rPr>
        <w:noProof/>
      </w:rPr>
      <w:drawing>
        <wp:inline distT="0" distB="0" distL="0" distR="0" wp14:anchorId="1CDE6EBB" wp14:editId="1C4ACC56">
          <wp:extent cx="1874520" cy="6096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.videnova\Desktop\brand-all\eu-esf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138" t="8927" r="7241" b="10740"/>
                  <a:stretch/>
                </pic:blipFill>
                <pic:spPr bwMode="auto">
                  <a:xfrm>
                    <a:off x="0" y="0"/>
                    <a:ext cx="1881900" cy="612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065C66">
      <w:rPr>
        <w:b/>
      </w:rPr>
      <w:t xml:space="preserve"> </w:t>
    </w:r>
    <w:r w:rsidR="00917934">
      <w:rPr>
        <w:b/>
        <w:lang w:val="en-US"/>
      </w:rPr>
      <w:t xml:space="preserve">              </w:t>
    </w:r>
    <w:r w:rsidR="00065C66" w:rsidRPr="00F30ACA">
      <w:rPr>
        <w:noProof/>
      </w:rPr>
      <w:drawing>
        <wp:inline distT="0" distB="0" distL="0" distR="0" wp14:anchorId="7C8DAEE5" wp14:editId="627B751C">
          <wp:extent cx="866775" cy="575945"/>
          <wp:effectExtent l="0" t="0" r="9525" b="0"/>
          <wp:docPr id="5" name="Картина 0" descr="plovdiv_ger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ovdiv_gerb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6775" cy="575945"/>
                  </a:xfrm>
                  <a:prstGeom prst="rect">
                    <a:avLst/>
                  </a:prstGeom>
                  <a:ln>
                    <a:noFill/>
                  </a:ln>
                  <a:effectLst/>
                </pic:spPr>
              </pic:pic>
            </a:graphicData>
          </a:graphic>
        </wp:inline>
      </w:drawing>
    </w:r>
    <w:r w:rsidR="00917934">
      <w:rPr>
        <w:b/>
        <w:lang w:val="en-US"/>
      </w:rPr>
      <w:t xml:space="preserve">              </w:t>
    </w:r>
    <w:r>
      <w:rPr>
        <w:noProof/>
      </w:rPr>
      <w:drawing>
        <wp:inline distT="0" distB="0" distL="0" distR="0" wp14:anchorId="35489EFF" wp14:editId="3E085EB9">
          <wp:extent cx="1876800" cy="612000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.videnova\Desktop\brand-all\opgg\logo-bg-right.png"/>
                  <pic:cNvPicPr>
                    <a:picLocks noChangeAspect="1" noChangeArrowheads="1"/>
                  </pic:cNvPicPr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943" t="7955" r="5371" b="6818"/>
                  <a:stretch/>
                </pic:blipFill>
                <pic:spPr bwMode="auto">
                  <a:xfrm>
                    <a:off x="0" y="0"/>
                    <a:ext cx="1876800" cy="612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074EC4" w:rsidRPr="00A57376" w:rsidRDefault="00074EC4" w:rsidP="00917934">
    <w:pPr>
      <w:pStyle w:val="ac"/>
      <w:pBdr>
        <w:bottom w:val="single" w:sz="6" w:space="1" w:color="auto"/>
      </w:pBdr>
      <w:spacing w:before="0" w:after="0"/>
      <w:ind w:firstLine="0"/>
      <w:jc w:val="center"/>
      <w:rPr>
        <w:rFonts w:asciiTheme="minorHAnsi" w:hAnsiTheme="minorHAnsi" w:cstheme="minorHAnsi"/>
        <w:b/>
        <w:sz w:val="22"/>
      </w:rPr>
    </w:pPr>
    <w:r w:rsidRPr="00A57376">
      <w:rPr>
        <w:rFonts w:asciiTheme="minorHAnsi" w:hAnsiTheme="minorHAnsi" w:cstheme="minorHAnsi"/>
        <w:b/>
        <w:sz w:val="20"/>
      </w:rPr>
      <w:t>ОБЩИНА ПЛОВДИВ</w:t>
    </w:r>
  </w:p>
  <w:p w:rsidR="00473820" w:rsidRDefault="00473820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07A0" w:rsidRDefault="007B07A0" w:rsidP="00BD1A58">
    <w:pPr>
      <w:pStyle w:val="ac"/>
      <w:tabs>
        <w:tab w:val="clear" w:pos="4536"/>
        <w:tab w:val="clear" w:pos="907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E6C21"/>
    <w:multiLevelType w:val="hybridMultilevel"/>
    <w:tmpl w:val="8036319A"/>
    <w:lvl w:ilvl="0" w:tplc="920203C2">
      <w:start w:val="1"/>
      <w:numFmt w:val="bullet"/>
      <w:lvlText w:val="-"/>
      <w:lvlJc w:val="left"/>
      <w:pPr>
        <w:ind w:left="1636" w:hanging="360"/>
      </w:pPr>
      <w:rPr>
        <w:rFonts w:ascii="Times New Roman" w:eastAsia="Times New Roman" w:hAnsi="Times New Roman" w:cs="Times New Roman" w:hint="default"/>
        <w:b w:val="0"/>
      </w:rPr>
    </w:lvl>
    <w:lvl w:ilvl="1" w:tplc="0402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" w15:restartNumberingAfterBreak="0">
    <w:nsid w:val="02465D69"/>
    <w:multiLevelType w:val="hybridMultilevel"/>
    <w:tmpl w:val="D3923034"/>
    <w:lvl w:ilvl="0" w:tplc="0402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649430F"/>
    <w:multiLevelType w:val="multilevel"/>
    <w:tmpl w:val="9E105DA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935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71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07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3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79" w:hanging="121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7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72" w:hanging="1800"/>
      </w:pPr>
      <w:rPr>
        <w:rFonts w:hint="default"/>
      </w:rPr>
    </w:lvl>
  </w:abstractNum>
  <w:abstractNum w:abstractNumId="3" w15:restartNumberingAfterBreak="0">
    <w:nsid w:val="080717A7"/>
    <w:multiLevelType w:val="hybridMultilevel"/>
    <w:tmpl w:val="1F6E4410"/>
    <w:lvl w:ilvl="0" w:tplc="BCF0CB62">
      <w:start w:val="1"/>
      <w:numFmt w:val="bullet"/>
      <w:lvlText w:val="›"/>
      <w:lvlJc w:val="left"/>
      <w:pPr>
        <w:ind w:left="2007" w:hanging="360"/>
      </w:pPr>
      <w:rPr>
        <w:rFonts w:ascii="Times New Roman" w:hAnsi="Times New Roman" w:cs="Times New Roman" w:hint="default"/>
        <w:b/>
        <w:i/>
        <w:caps w:val="0"/>
        <w:strike w:val="0"/>
        <w:dstrike w:val="0"/>
        <w:vanish w:val="0"/>
        <w:color w:val="000000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2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4" w15:restartNumberingAfterBreak="0">
    <w:nsid w:val="0A603F9B"/>
    <w:multiLevelType w:val="hybridMultilevel"/>
    <w:tmpl w:val="B3461960"/>
    <w:lvl w:ilvl="0" w:tplc="92B8035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912621"/>
    <w:multiLevelType w:val="hybridMultilevel"/>
    <w:tmpl w:val="A230912C"/>
    <w:lvl w:ilvl="0" w:tplc="D1FEB686">
      <w:start w:val="1"/>
      <w:numFmt w:val="bullet"/>
      <w:lvlText w:val="-"/>
      <w:lvlJc w:val="left"/>
      <w:pPr>
        <w:ind w:left="2487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6" w15:restartNumberingAfterBreak="0">
    <w:nsid w:val="14BF0A29"/>
    <w:multiLevelType w:val="multilevel"/>
    <w:tmpl w:val="1CCE5FF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5981B59"/>
    <w:multiLevelType w:val="hybridMultilevel"/>
    <w:tmpl w:val="C28A9A84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8A6772"/>
    <w:multiLevelType w:val="hybridMultilevel"/>
    <w:tmpl w:val="BAA4AAAA"/>
    <w:lvl w:ilvl="0" w:tplc="7BF49F92">
      <w:start w:val="1"/>
      <w:numFmt w:val="bullet"/>
      <w:lvlText w:val="›"/>
      <w:lvlJc w:val="right"/>
      <w:pPr>
        <w:ind w:left="1287" w:hanging="36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1B7C121F"/>
    <w:multiLevelType w:val="hybridMultilevel"/>
    <w:tmpl w:val="212E3B04"/>
    <w:lvl w:ilvl="0" w:tplc="8D4036E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956138"/>
    <w:multiLevelType w:val="hybridMultilevel"/>
    <w:tmpl w:val="CFC2067C"/>
    <w:lvl w:ilvl="0" w:tplc="BCF0CB62">
      <w:start w:val="1"/>
      <w:numFmt w:val="bullet"/>
      <w:lvlText w:val="›"/>
      <w:lvlJc w:val="left"/>
      <w:pPr>
        <w:ind w:left="1287" w:hanging="360"/>
      </w:pPr>
      <w:rPr>
        <w:rFonts w:ascii="Times New Roman" w:hAnsi="Times New Roman" w:cs="Times New Roman" w:hint="default"/>
        <w:b/>
        <w:i/>
        <w:caps w:val="0"/>
        <w:strike w:val="0"/>
        <w:dstrike w:val="0"/>
        <w:vanish w:val="0"/>
        <w:color w:val="000000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204657CA"/>
    <w:multiLevelType w:val="hybridMultilevel"/>
    <w:tmpl w:val="4A10AEEC"/>
    <w:lvl w:ilvl="0" w:tplc="92B80352">
      <w:start w:val="1"/>
      <w:numFmt w:val="decimal"/>
      <w:lvlText w:val="%1."/>
      <w:lvlJc w:val="left"/>
      <w:pPr>
        <w:ind w:left="1996" w:hanging="360"/>
      </w:pPr>
      <w:rPr>
        <w:rFonts w:hint="default"/>
        <w:b w:val="0"/>
        <w:i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2716" w:hanging="360"/>
      </w:pPr>
    </w:lvl>
    <w:lvl w:ilvl="2" w:tplc="0402001B" w:tentative="1">
      <w:start w:val="1"/>
      <w:numFmt w:val="lowerRoman"/>
      <w:lvlText w:val="%3."/>
      <w:lvlJc w:val="right"/>
      <w:pPr>
        <w:ind w:left="3436" w:hanging="180"/>
      </w:pPr>
    </w:lvl>
    <w:lvl w:ilvl="3" w:tplc="0402000F" w:tentative="1">
      <w:start w:val="1"/>
      <w:numFmt w:val="decimal"/>
      <w:lvlText w:val="%4."/>
      <w:lvlJc w:val="left"/>
      <w:pPr>
        <w:ind w:left="4156" w:hanging="360"/>
      </w:pPr>
    </w:lvl>
    <w:lvl w:ilvl="4" w:tplc="04020019" w:tentative="1">
      <w:start w:val="1"/>
      <w:numFmt w:val="lowerLetter"/>
      <w:lvlText w:val="%5."/>
      <w:lvlJc w:val="left"/>
      <w:pPr>
        <w:ind w:left="4876" w:hanging="360"/>
      </w:pPr>
    </w:lvl>
    <w:lvl w:ilvl="5" w:tplc="0402001B" w:tentative="1">
      <w:start w:val="1"/>
      <w:numFmt w:val="lowerRoman"/>
      <w:lvlText w:val="%6."/>
      <w:lvlJc w:val="right"/>
      <w:pPr>
        <w:ind w:left="5596" w:hanging="180"/>
      </w:pPr>
    </w:lvl>
    <w:lvl w:ilvl="6" w:tplc="0402000F" w:tentative="1">
      <w:start w:val="1"/>
      <w:numFmt w:val="decimal"/>
      <w:lvlText w:val="%7."/>
      <w:lvlJc w:val="left"/>
      <w:pPr>
        <w:ind w:left="6316" w:hanging="360"/>
      </w:pPr>
    </w:lvl>
    <w:lvl w:ilvl="7" w:tplc="04020019" w:tentative="1">
      <w:start w:val="1"/>
      <w:numFmt w:val="lowerLetter"/>
      <w:lvlText w:val="%8."/>
      <w:lvlJc w:val="left"/>
      <w:pPr>
        <w:ind w:left="7036" w:hanging="360"/>
      </w:pPr>
    </w:lvl>
    <w:lvl w:ilvl="8" w:tplc="0402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2" w15:restartNumberingAfterBreak="0">
    <w:nsid w:val="26D2107F"/>
    <w:multiLevelType w:val="hybridMultilevel"/>
    <w:tmpl w:val="24286F92"/>
    <w:lvl w:ilvl="0" w:tplc="A28C572E">
      <w:start w:val="1"/>
      <w:numFmt w:val="bullet"/>
      <w:lvlText w:val="›"/>
      <w:lvlJc w:val="left"/>
      <w:pPr>
        <w:ind w:left="1287" w:hanging="36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279E15E7"/>
    <w:multiLevelType w:val="hybridMultilevel"/>
    <w:tmpl w:val="E466E286"/>
    <w:lvl w:ilvl="0" w:tplc="0E2ADD24">
      <w:start w:val="1"/>
      <w:numFmt w:val="decimal"/>
      <w:lvlText w:val="%1."/>
      <w:lvlJc w:val="center"/>
      <w:pPr>
        <w:ind w:left="720" w:hanging="360"/>
      </w:pPr>
      <w:rPr>
        <w:rFonts w:hint="default"/>
        <w:b/>
        <w:i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C2770B"/>
    <w:multiLevelType w:val="hybridMultilevel"/>
    <w:tmpl w:val="55308EFA"/>
    <w:lvl w:ilvl="0" w:tplc="BCF0CB62">
      <w:start w:val="1"/>
      <w:numFmt w:val="bullet"/>
      <w:lvlText w:val="›"/>
      <w:lvlJc w:val="left"/>
      <w:pPr>
        <w:ind w:left="1260" w:hanging="360"/>
      </w:pPr>
      <w:rPr>
        <w:rFonts w:ascii="Times New Roman" w:hAnsi="Times New Roman" w:cs="Times New Roman" w:hint="default"/>
        <w:b/>
        <w:i/>
        <w:caps w:val="0"/>
        <w:strike w:val="0"/>
        <w:dstrike w:val="0"/>
        <w:vanish w:val="0"/>
        <w:color w:val="000000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2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29D46AD2"/>
    <w:multiLevelType w:val="hybridMultilevel"/>
    <w:tmpl w:val="7D5EEF64"/>
    <w:lvl w:ilvl="0" w:tplc="BCF0CB62">
      <w:start w:val="1"/>
      <w:numFmt w:val="bullet"/>
      <w:lvlText w:val="›"/>
      <w:lvlJc w:val="left"/>
      <w:pPr>
        <w:ind w:left="1287" w:hanging="360"/>
      </w:pPr>
      <w:rPr>
        <w:rFonts w:ascii="Times New Roman" w:hAnsi="Times New Roman" w:cs="Times New Roman" w:hint="default"/>
        <w:b/>
        <w:i/>
        <w:caps w:val="0"/>
        <w:strike w:val="0"/>
        <w:dstrike w:val="0"/>
        <w:vanish w:val="0"/>
        <w:color w:val="000000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2A04165F"/>
    <w:multiLevelType w:val="hybridMultilevel"/>
    <w:tmpl w:val="033EC490"/>
    <w:lvl w:ilvl="0" w:tplc="9F74CE14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2F0104"/>
    <w:multiLevelType w:val="hybridMultilevel"/>
    <w:tmpl w:val="620E299E"/>
    <w:lvl w:ilvl="0" w:tplc="8CBEBE46">
      <w:start w:val="1"/>
      <w:numFmt w:val="bullet"/>
      <w:lvlText w:val=""/>
      <w:lvlJc w:val="left"/>
      <w:pPr>
        <w:ind w:left="1287" w:hanging="360"/>
      </w:pPr>
      <w:rPr>
        <w:rFonts w:ascii="Wingdings 3" w:hAnsi="Wingdings 3" w:hint="default"/>
        <w:caps w:val="0"/>
        <w:strike w:val="0"/>
        <w:dstrike w:val="0"/>
        <w:vanish w:val="0"/>
        <w:color w:val="00206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2F074FAF"/>
    <w:multiLevelType w:val="hybridMultilevel"/>
    <w:tmpl w:val="6E506880"/>
    <w:lvl w:ilvl="0" w:tplc="BCF0CB62">
      <w:start w:val="1"/>
      <w:numFmt w:val="bullet"/>
      <w:lvlText w:val="›"/>
      <w:lvlJc w:val="left"/>
      <w:pPr>
        <w:ind w:left="1287" w:hanging="360"/>
      </w:pPr>
      <w:rPr>
        <w:rFonts w:ascii="Times New Roman" w:hAnsi="Times New Roman" w:cs="Times New Roman" w:hint="default"/>
        <w:b/>
        <w:i/>
        <w:caps w:val="0"/>
        <w:strike w:val="0"/>
        <w:dstrike w:val="0"/>
        <w:vanish w:val="0"/>
        <w:color w:val="000000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32A944E3"/>
    <w:multiLevelType w:val="hybridMultilevel"/>
    <w:tmpl w:val="E55A3EDE"/>
    <w:lvl w:ilvl="0" w:tplc="BCF0CB62">
      <w:start w:val="1"/>
      <w:numFmt w:val="bullet"/>
      <w:lvlText w:val="›"/>
      <w:lvlJc w:val="left"/>
      <w:pPr>
        <w:ind w:left="1287" w:hanging="360"/>
      </w:pPr>
      <w:rPr>
        <w:rFonts w:ascii="Times New Roman" w:hAnsi="Times New Roman" w:cs="Times New Roman" w:hint="default"/>
        <w:b/>
        <w:i/>
        <w:caps w:val="0"/>
        <w:strike w:val="0"/>
        <w:dstrike w:val="0"/>
        <w:vanish w:val="0"/>
        <w:color w:val="000000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35D13E23"/>
    <w:multiLevelType w:val="hybridMultilevel"/>
    <w:tmpl w:val="08CE24FA"/>
    <w:lvl w:ilvl="0" w:tplc="BCF0CB62">
      <w:start w:val="1"/>
      <w:numFmt w:val="bullet"/>
      <w:lvlText w:val="›"/>
      <w:lvlJc w:val="left"/>
      <w:pPr>
        <w:ind w:left="1287" w:hanging="360"/>
      </w:pPr>
      <w:rPr>
        <w:rFonts w:ascii="Times New Roman" w:hAnsi="Times New Roman" w:cs="Times New Roman" w:hint="default"/>
        <w:b/>
        <w:i/>
        <w:caps w:val="0"/>
        <w:strike w:val="0"/>
        <w:dstrike w:val="0"/>
        <w:vanish w:val="0"/>
        <w:color w:val="000000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38E6172F"/>
    <w:multiLevelType w:val="hybridMultilevel"/>
    <w:tmpl w:val="B5063DBE"/>
    <w:lvl w:ilvl="0" w:tplc="56648BB8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2" w15:restartNumberingAfterBreak="0">
    <w:nsid w:val="42685E2F"/>
    <w:multiLevelType w:val="hybridMultilevel"/>
    <w:tmpl w:val="7E8C5F72"/>
    <w:lvl w:ilvl="0" w:tplc="2800D38C">
      <w:start w:val="1"/>
      <w:numFmt w:val="decimal"/>
      <w:lvlText w:val="2.%1"/>
      <w:lvlJc w:val="left"/>
      <w:pPr>
        <w:ind w:left="21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A2650E"/>
    <w:multiLevelType w:val="hybridMultilevel"/>
    <w:tmpl w:val="2460F4FC"/>
    <w:lvl w:ilvl="0" w:tplc="8EAA7EE0">
      <w:start w:val="1"/>
      <w:numFmt w:val="bullet"/>
      <w:lvlText w:val=""/>
      <w:lvlJc w:val="left"/>
      <w:pPr>
        <w:ind w:left="1287" w:hanging="360"/>
      </w:pPr>
      <w:rPr>
        <w:rFonts w:ascii="Wingdings 3" w:hAnsi="Wingdings 3" w:hint="default"/>
        <w:b w:val="0"/>
        <w:i w:val="0"/>
        <w:caps w:val="0"/>
        <w:strike w:val="0"/>
        <w:dstrike w:val="0"/>
        <w:vanish w:val="0"/>
        <w:color w:val="002060"/>
        <w:sz w:val="24"/>
        <w:u w:val="dashDotHeavy" w:color="00B05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507017B9"/>
    <w:multiLevelType w:val="hybridMultilevel"/>
    <w:tmpl w:val="936640A0"/>
    <w:lvl w:ilvl="0" w:tplc="BCF0CB62">
      <w:start w:val="1"/>
      <w:numFmt w:val="bullet"/>
      <w:lvlText w:val="›"/>
      <w:lvlJc w:val="left"/>
      <w:pPr>
        <w:ind w:left="720" w:hanging="360"/>
      </w:pPr>
      <w:rPr>
        <w:rFonts w:ascii="Times New Roman" w:hAnsi="Times New Roman" w:cs="Times New Roman" w:hint="default"/>
        <w:b/>
        <w:i/>
        <w:caps w:val="0"/>
        <w:strike w:val="0"/>
        <w:dstrike w:val="0"/>
        <w:vanish w:val="0"/>
        <w:color w:val="000000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57280D"/>
    <w:multiLevelType w:val="hybridMultilevel"/>
    <w:tmpl w:val="C220EC38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A70C0F"/>
    <w:multiLevelType w:val="hybridMultilevel"/>
    <w:tmpl w:val="7F4E47A4"/>
    <w:lvl w:ilvl="0" w:tplc="BCF0CB62">
      <w:start w:val="1"/>
      <w:numFmt w:val="bullet"/>
      <w:lvlText w:val="›"/>
      <w:lvlJc w:val="left"/>
      <w:pPr>
        <w:ind w:left="1287" w:hanging="360"/>
      </w:pPr>
      <w:rPr>
        <w:rFonts w:ascii="Times New Roman" w:hAnsi="Times New Roman" w:cs="Times New Roman" w:hint="default"/>
        <w:b/>
        <w:i/>
        <w:caps w:val="0"/>
        <w:strike w:val="0"/>
        <w:dstrike w:val="0"/>
        <w:vanish w:val="0"/>
        <w:color w:val="000000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52BC2A74"/>
    <w:multiLevelType w:val="hybridMultilevel"/>
    <w:tmpl w:val="D00E399C"/>
    <w:lvl w:ilvl="0" w:tplc="8CBEBE46">
      <w:start w:val="1"/>
      <w:numFmt w:val="bullet"/>
      <w:lvlText w:val=""/>
      <w:lvlJc w:val="left"/>
      <w:pPr>
        <w:ind w:left="1287" w:hanging="360"/>
      </w:pPr>
      <w:rPr>
        <w:rFonts w:ascii="Wingdings 3" w:hAnsi="Wingdings 3" w:hint="default"/>
        <w:caps w:val="0"/>
        <w:strike w:val="0"/>
        <w:dstrike w:val="0"/>
        <w:vanish w:val="0"/>
        <w:color w:val="00206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54435ADA"/>
    <w:multiLevelType w:val="hybridMultilevel"/>
    <w:tmpl w:val="2F9E146E"/>
    <w:lvl w:ilvl="0" w:tplc="8CBEBE46">
      <w:start w:val="1"/>
      <w:numFmt w:val="bullet"/>
      <w:lvlText w:val=""/>
      <w:lvlJc w:val="left"/>
      <w:pPr>
        <w:ind w:left="1276" w:hanging="360"/>
      </w:pPr>
      <w:rPr>
        <w:rFonts w:ascii="Wingdings 3" w:hAnsi="Wingdings 3" w:hint="default"/>
        <w:caps w:val="0"/>
        <w:strike w:val="0"/>
        <w:dstrike w:val="0"/>
        <w:vanish w:val="0"/>
        <w:color w:val="00206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20003" w:tentative="1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1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3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5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7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9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1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36" w:hanging="360"/>
      </w:pPr>
      <w:rPr>
        <w:rFonts w:ascii="Wingdings" w:hAnsi="Wingdings" w:hint="default"/>
      </w:rPr>
    </w:lvl>
  </w:abstractNum>
  <w:abstractNum w:abstractNumId="29" w15:restartNumberingAfterBreak="0">
    <w:nsid w:val="576A58A9"/>
    <w:multiLevelType w:val="hybridMultilevel"/>
    <w:tmpl w:val="1C647322"/>
    <w:lvl w:ilvl="0" w:tplc="1E18C0C4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0" w15:restartNumberingAfterBreak="0">
    <w:nsid w:val="58BA13DA"/>
    <w:multiLevelType w:val="hybridMultilevel"/>
    <w:tmpl w:val="9BBCF2D4"/>
    <w:lvl w:ilvl="0" w:tplc="BCF0CB62">
      <w:start w:val="1"/>
      <w:numFmt w:val="bullet"/>
      <w:lvlText w:val="›"/>
      <w:lvlJc w:val="left"/>
      <w:pPr>
        <w:ind w:left="1287" w:hanging="360"/>
      </w:pPr>
      <w:rPr>
        <w:rFonts w:ascii="Times New Roman" w:hAnsi="Times New Roman" w:cs="Times New Roman" w:hint="default"/>
        <w:b/>
        <w:i/>
        <w:caps w:val="0"/>
        <w:strike w:val="0"/>
        <w:dstrike w:val="0"/>
        <w:vanish w:val="0"/>
        <w:color w:val="000000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630D425E"/>
    <w:multiLevelType w:val="hybridMultilevel"/>
    <w:tmpl w:val="13446586"/>
    <w:lvl w:ilvl="0" w:tplc="84D6A8A2">
      <w:start w:val="1"/>
      <w:numFmt w:val="decimal"/>
      <w:lvlText w:val="1.%1"/>
      <w:lvlJc w:val="left"/>
      <w:pPr>
        <w:ind w:left="1440" w:hanging="360"/>
      </w:pPr>
      <w:rPr>
        <w:rFonts w:hint="default"/>
      </w:rPr>
    </w:lvl>
    <w:lvl w:ilvl="1" w:tplc="84D6A8A2">
      <w:start w:val="1"/>
      <w:numFmt w:val="decimal"/>
      <w:lvlText w:val="1.%2"/>
      <w:lvlJc w:val="left"/>
      <w:pPr>
        <w:ind w:left="2160" w:hanging="360"/>
      </w:pPr>
      <w:rPr>
        <w:rFonts w:hint="default"/>
      </w:r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4BA0B1E"/>
    <w:multiLevelType w:val="hybridMultilevel"/>
    <w:tmpl w:val="67D268E2"/>
    <w:lvl w:ilvl="0" w:tplc="1E18C0C4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3" w15:restartNumberingAfterBreak="0">
    <w:nsid w:val="662C051A"/>
    <w:multiLevelType w:val="hybridMultilevel"/>
    <w:tmpl w:val="7458D542"/>
    <w:lvl w:ilvl="0" w:tplc="F5AEBD7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4E0923"/>
    <w:multiLevelType w:val="hybridMultilevel"/>
    <w:tmpl w:val="5548420E"/>
    <w:lvl w:ilvl="0" w:tplc="BCF0CB62">
      <w:start w:val="1"/>
      <w:numFmt w:val="bullet"/>
      <w:lvlText w:val="›"/>
      <w:lvlJc w:val="left"/>
      <w:pPr>
        <w:ind w:left="502" w:hanging="360"/>
      </w:pPr>
      <w:rPr>
        <w:rFonts w:ascii="Times New Roman" w:hAnsi="Times New Roman" w:cs="Times New Roman" w:hint="default"/>
        <w:b/>
        <w:i/>
        <w:caps w:val="0"/>
        <w:strike w:val="0"/>
        <w:dstrike w:val="0"/>
        <w:vanish w:val="0"/>
        <w:color w:val="000000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2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5" w15:restartNumberingAfterBreak="0">
    <w:nsid w:val="692B616D"/>
    <w:multiLevelType w:val="hybridMultilevel"/>
    <w:tmpl w:val="B52006EC"/>
    <w:lvl w:ilvl="0" w:tplc="448870F4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6" w15:restartNumberingAfterBreak="0">
    <w:nsid w:val="6A5F7EDC"/>
    <w:multiLevelType w:val="hybridMultilevel"/>
    <w:tmpl w:val="0498A70A"/>
    <w:lvl w:ilvl="0" w:tplc="F12E367E">
      <w:start w:val="1"/>
      <w:numFmt w:val="bullet"/>
      <w:lvlText w:val=""/>
      <w:lvlJc w:val="left"/>
      <w:pPr>
        <w:ind w:left="1287" w:hanging="360"/>
      </w:pPr>
      <w:rPr>
        <w:rFonts w:ascii="Wingdings 3" w:hAnsi="Wingdings 3" w:hint="default"/>
        <w:b w:val="0"/>
        <w:i w:val="0"/>
        <w:caps w:val="0"/>
        <w:strike w:val="0"/>
        <w:dstrike w:val="0"/>
        <w:vanish w:val="0"/>
        <w:color w:val="002060"/>
        <w:sz w:val="24"/>
        <w:u w:val="none" w:color="00B05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 w15:restartNumberingAfterBreak="0">
    <w:nsid w:val="6BD638F2"/>
    <w:multiLevelType w:val="hybridMultilevel"/>
    <w:tmpl w:val="9238E8D6"/>
    <w:lvl w:ilvl="0" w:tplc="F12E367E">
      <w:start w:val="1"/>
      <w:numFmt w:val="bullet"/>
      <w:lvlText w:val=""/>
      <w:lvlJc w:val="left"/>
      <w:pPr>
        <w:ind w:left="1287" w:hanging="360"/>
      </w:pPr>
      <w:rPr>
        <w:rFonts w:ascii="Wingdings 3" w:hAnsi="Wingdings 3" w:hint="default"/>
        <w:b w:val="0"/>
        <w:i w:val="0"/>
        <w:caps w:val="0"/>
        <w:strike w:val="0"/>
        <w:dstrike w:val="0"/>
        <w:vanish w:val="0"/>
        <w:color w:val="002060"/>
        <w:sz w:val="24"/>
        <w:u w:val="none" w:color="00B05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 w15:restartNumberingAfterBreak="0">
    <w:nsid w:val="6DC979C4"/>
    <w:multiLevelType w:val="hybridMultilevel"/>
    <w:tmpl w:val="E4C04E3E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3271D8"/>
    <w:multiLevelType w:val="hybridMultilevel"/>
    <w:tmpl w:val="68D8BA34"/>
    <w:lvl w:ilvl="0" w:tplc="BCF0CB62">
      <w:start w:val="1"/>
      <w:numFmt w:val="bullet"/>
      <w:lvlText w:val="›"/>
      <w:lvlJc w:val="left"/>
      <w:pPr>
        <w:ind w:left="1287" w:hanging="360"/>
      </w:pPr>
      <w:rPr>
        <w:rFonts w:ascii="Times New Roman" w:hAnsi="Times New Roman" w:cs="Times New Roman" w:hint="default"/>
        <w:b/>
        <w:i/>
        <w:caps w:val="0"/>
        <w:strike w:val="0"/>
        <w:dstrike w:val="0"/>
        <w:vanish w:val="0"/>
        <w:color w:val="000000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 w15:restartNumberingAfterBreak="0">
    <w:nsid w:val="707A509A"/>
    <w:multiLevelType w:val="hybridMultilevel"/>
    <w:tmpl w:val="B6CE8ED8"/>
    <w:lvl w:ilvl="0" w:tplc="0672AC08">
      <w:start w:val="1"/>
      <w:numFmt w:val="bullet"/>
      <w:lvlText w:val=""/>
      <w:lvlJc w:val="left"/>
      <w:pPr>
        <w:ind w:left="1287" w:hanging="360"/>
      </w:pPr>
      <w:rPr>
        <w:rFonts w:ascii="Wingdings 3" w:hAnsi="Wingdings 3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 w15:restartNumberingAfterBreak="0">
    <w:nsid w:val="71516DE0"/>
    <w:multiLevelType w:val="hybridMultilevel"/>
    <w:tmpl w:val="00AE6D9A"/>
    <w:lvl w:ilvl="0" w:tplc="92B80352">
      <w:start w:val="1"/>
      <w:numFmt w:val="decimal"/>
      <w:lvlText w:val="%1."/>
      <w:lvlJc w:val="left"/>
      <w:pPr>
        <w:ind w:left="1996" w:hanging="360"/>
      </w:pPr>
      <w:rPr>
        <w:rFonts w:hint="default"/>
        <w:b w:val="0"/>
        <w:i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2716" w:hanging="360"/>
      </w:pPr>
    </w:lvl>
    <w:lvl w:ilvl="2" w:tplc="0402001B" w:tentative="1">
      <w:start w:val="1"/>
      <w:numFmt w:val="lowerRoman"/>
      <w:lvlText w:val="%3."/>
      <w:lvlJc w:val="right"/>
      <w:pPr>
        <w:ind w:left="3436" w:hanging="180"/>
      </w:pPr>
    </w:lvl>
    <w:lvl w:ilvl="3" w:tplc="0402000F" w:tentative="1">
      <w:start w:val="1"/>
      <w:numFmt w:val="decimal"/>
      <w:lvlText w:val="%4."/>
      <w:lvlJc w:val="left"/>
      <w:pPr>
        <w:ind w:left="4156" w:hanging="360"/>
      </w:pPr>
    </w:lvl>
    <w:lvl w:ilvl="4" w:tplc="04020019" w:tentative="1">
      <w:start w:val="1"/>
      <w:numFmt w:val="lowerLetter"/>
      <w:lvlText w:val="%5."/>
      <w:lvlJc w:val="left"/>
      <w:pPr>
        <w:ind w:left="4876" w:hanging="360"/>
      </w:pPr>
    </w:lvl>
    <w:lvl w:ilvl="5" w:tplc="0402001B" w:tentative="1">
      <w:start w:val="1"/>
      <w:numFmt w:val="lowerRoman"/>
      <w:lvlText w:val="%6."/>
      <w:lvlJc w:val="right"/>
      <w:pPr>
        <w:ind w:left="5596" w:hanging="180"/>
      </w:pPr>
    </w:lvl>
    <w:lvl w:ilvl="6" w:tplc="0402000F" w:tentative="1">
      <w:start w:val="1"/>
      <w:numFmt w:val="decimal"/>
      <w:lvlText w:val="%7."/>
      <w:lvlJc w:val="left"/>
      <w:pPr>
        <w:ind w:left="6316" w:hanging="360"/>
      </w:pPr>
    </w:lvl>
    <w:lvl w:ilvl="7" w:tplc="04020019" w:tentative="1">
      <w:start w:val="1"/>
      <w:numFmt w:val="lowerLetter"/>
      <w:lvlText w:val="%8."/>
      <w:lvlJc w:val="left"/>
      <w:pPr>
        <w:ind w:left="7036" w:hanging="360"/>
      </w:pPr>
    </w:lvl>
    <w:lvl w:ilvl="8" w:tplc="0402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42" w15:restartNumberingAfterBreak="0">
    <w:nsid w:val="75FA45E5"/>
    <w:multiLevelType w:val="hybridMultilevel"/>
    <w:tmpl w:val="5692AC46"/>
    <w:lvl w:ilvl="0" w:tplc="BCF0CB62">
      <w:start w:val="1"/>
      <w:numFmt w:val="bullet"/>
      <w:lvlText w:val="›"/>
      <w:lvlJc w:val="left"/>
      <w:pPr>
        <w:ind w:left="1287" w:hanging="360"/>
      </w:pPr>
      <w:rPr>
        <w:rFonts w:ascii="Times New Roman" w:hAnsi="Times New Roman" w:cs="Times New Roman" w:hint="default"/>
        <w:b/>
        <w:i/>
        <w:caps w:val="0"/>
        <w:strike w:val="0"/>
        <w:dstrike w:val="0"/>
        <w:vanish w:val="0"/>
        <w:color w:val="000000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3" w15:restartNumberingAfterBreak="0">
    <w:nsid w:val="76851C29"/>
    <w:multiLevelType w:val="hybridMultilevel"/>
    <w:tmpl w:val="7458D542"/>
    <w:lvl w:ilvl="0" w:tplc="F5AEBD7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1010A1"/>
    <w:multiLevelType w:val="hybridMultilevel"/>
    <w:tmpl w:val="5888E228"/>
    <w:lvl w:ilvl="0" w:tplc="F12E367E">
      <w:start w:val="1"/>
      <w:numFmt w:val="bullet"/>
      <w:lvlText w:val=""/>
      <w:lvlJc w:val="left"/>
      <w:pPr>
        <w:ind w:left="1287" w:hanging="360"/>
      </w:pPr>
      <w:rPr>
        <w:rFonts w:ascii="Wingdings 3" w:hAnsi="Wingdings 3" w:hint="default"/>
        <w:b w:val="0"/>
        <w:i w:val="0"/>
        <w:caps w:val="0"/>
        <w:strike w:val="0"/>
        <w:dstrike w:val="0"/>
        <w:vanish w:val="0"/>
        <w:color w:val="002060"/>
        <w:sz w:val="24"/>
        <w:u w:val="none" w:color="00B05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5" w15:restartNumberingAfterBreak="0">
    <w:nsid w:val="7E04233D"/>
    <w:multiLevelType w:val="hybridMultilevel"/>
    <w:tmpl w:val="4074284E"/>
    <w:lvl w:ilvl="0" w:tplc="8EAA7EE0">
      <w:start w:val="1"/>
      <w:numFmt w:val="bullet"/>
      <w:lvlText w:val=""/>
      <w:lvlJc w:val="left"/>
      <w:pPr>
        <w:ind w:left="1287" w:hanging="360"/>
      </w:pPr>
      <w:rPr>
        <w:rFonts w:ascii="Wingdings 3" w:hAnsi="Wingdings 3" w:hint="default"/>
        <w:b w:val="0"/>
        <w:i w:val="0"/>
        <w:caps w:val="0"/>
        <w:strike w:val="0"/>
        <w:dstrike w:val="0"/>
        <w:vanish w:val="0"/>
        <w:color w:val="002060"/>
        <w:sz w:val="24"/>
        <w:u w:val="dashDotHeavy" w:color="00B05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6" w15:restartNumberingAfterBreak="0">
    <w:nsid w:val="7FF94269"/>
    <w:multiLevelType w:val="hybridMultilevel"/>
    <w:tmpl w:val="02CA7090"/>
    <w:lvl w:ilvl="0" w:tplc="8CBEBE46">
      <w:start w:val="1"/>
      <w:numFmt w:val="bullet"/>
      <w:lvlText w:val=""/>
      <w:lvlJc w:val="left"/>
      <w:pPr>
        <w:ind w:left="360" w:hanging="360"/>
      </w:pPr>
      <w:rPr>
        <w:rFonts w:ascii="Wingdings 3" w:hAnsi="Wingdings 3" w:hint="default"/>
        <w:caps w:val="0"/>
        <w:strike w:val="0"/>
        <w:dstrike w:val="0"/>
        <w:vanish w:val="0"/>
        <w:color w:val="00206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7"/>
  </w:num>
  <w:num w:numId="3">
    <w:abstractNumId w:val="25"/>
  </w:num>
  <w:num w:numId="4">
    <w:abstractNumId w:val="9"/>
  </w:num>
  <w:num w:numId="5">
    <w:abstractNumId w:val="32"/>
  </w:num>
  <w:num w:numId="6">
    <w:abstractNumId w:val="29"/>
  </w:num>
  <w:num w:numId="7">
    <w:abstractNumId w:val="4"/>
  </w:num>
  <w:num w:numId="8">
    <w:abstractNumId w:val="43"/>
  </w:num>
  <w:num w:numId="9">
    <w:abstractNumId w:val="2"/>
  </w:num>
  <w:num w:numId="10">
    <w:abstractNumId w:val="31"/>
  </w:num>
  <w:num w:numId="11">
    <w:abstractNumId w:val="22"/>
  </w:num>
  <w:num w:numId="12">
    <w:abstractNumId w:val="16"/>
  </w:num>
  <w:num w:numId="13">
    <w:abstractNumId w:val="33"/>
  </w:num>
  <w:num w:numId="14">
    <w:abstractNumId w:val="34"/>
  </w:num>
  <w:num w:numId="15">
    <w:abstractNumId w:val="11"/>
  </w:num>
  <w:num w:numId="16">
    <w:abstractNumId w:val="0"/>
  </w:num>
  <w:num w:numId="17">
    <w:abstractNumId w:val="41"/>
  </w:num>
  <w:num w:numId="18">
    <w:abstractNumId w:val="5"/>
  </w:num>
  <w:num w:numId="19">
    <w:abstractNumId w:val="46"/>
  </w:num>
  <w:num w:numId="20">
    <w:abstractNumId w:val="13"/>
  </w:num>
  <w:num w:numId="21">
    <w:abstractNumId w:val="26"/>
  </w:num>
  <w:num w:numId="22">
    <w:abstractNumId w:val="28"/>
  </w:num>
  <w:num w:numId="23">
    <w:abstractNumId w:val="6"/>
  </w:num>
  <w:num w:numId="24">
    <w:abstractNumId w:val="17"/>
  </w:num>
  <w:num w:numId="25">
    <w:abstractNumId w:val="3"/>
  </w:num>
  <w:num w:numId="26">
    <w:abstractNumId w:val="14"/>
  </w:num>
  <w:num w:numId="27">
    <w:abstractNumId w:val="27"/>
  </w:num>
  <w:num w:numId="28">
    <w:abstractNumId w:val="15"/>
  </w:num>
  <w:num w:numId="29">
    <w:abstractNumId w:val="24"/>
  </w:num>
  <w:num w:numId="30">
    <w:abstractNumId w:val="39"/>
  </w:num>
  <w:num w:numId="31">
    <w:abstractNumId w:val="30"/>
  </w:num>
  <w:num w:numId="32">
    <w:abstractNumId w:val="20"/>
  </w:num>
  <w:num w:numId="33">
    <w:abstractNumId w:val="35"/>
  </w:num>
  <w:num w:numId="34">
    <w:abstractNumId w:val="18"/>
  </w:num>
  <w:num w:numId="35">
    <w:abstractNumId w:val="21"/>
  </w:num>
  <w:num w:numId="36">
    <w:abstractNumId w:val="19"/>
  </w:num>
  <w:num w:numId="37">
    <w:abstractNumId w:val="42"/>
  </w:num>
  <w:num w:numId="38">
    <w:abstractNumId w:val="10"/>
  </w:num>
  <w:num w:numId="39">
    <w:abstractNumId w:val="40"/>
  </w:num>
  <w:num w:numId="40">
    <w:abstractNumId w:val="45"/>
  </w:num>
  <w:num w:numId="41">
    <w:abstractNumId w:val="23"/>
  </w:num>
  <w:num w:numId="42">
    <w:abstractNumId w:val="44"/>
  </w:num>
  <w:num w:numId="43">
    <w:abstractNumId w:val="37"/>
  </w:num>
  <w:num w:numId="44">
    <w:abstractNumId w:val="12"/>
  </w:num>
  <w:num w:numId="45">
    <w:abstractNumId w:val="1"/>
  </w:num>
  <w:num w:numId="46">
    <w:abstractNumId w:val="8"/>
  </w:num>
  <w:num w:numId="47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A58"/>
    <w:rsid w:val="00000613"/>
    <w:rsid w:val="0000553A"/>
    <w:rsid w:val="00007A38"/>
    <w:rsid w:val="00007CD1"/>
    <w:rsid w:val="00013962"/>
    <w:rsid w:val="000174F6"/>
    <w:rsid w:val="00020197"/>
    <w:rsid w:val="00021D04"/>
    <w:rsid w:val="00023131"/>
    <w:rsid w:val="000232E7"/>
    <w:rsid w:val="000269D1"/>
    <w:rsid w:val="00032A46"/>
    <w:rsid w:val="00033448"/>
    <w:rsid w:val="0004150D"/>
    <w:rsid w:val="000427A2"/>
    <w:rsid w:val="0004348B"/>
    <w:rsid w:val="00044057"/>
    <w:rsid w:val="0004485B"/>
    <w:rsid w:val="00045B20"/>
    <w:rsid w:val="00045BCC"/>
    <w:rsid w:val="00055026"/>
    <w:rsid w:val="000562E0"/>
    <w:rsid w:val="00057D33"/>
    <w:rsid w:val="00057DCE"/>
    <w:rsid w:val="0006015E"/>
    <w:rsid w:val="00060A36"/>
    <w:rsid w:val="00062877"/>
    <w:rsid w:val="00065C66"/>
    <w:rsid w:val="0006609C"/>
    <w:rsid w:val="00066A0E"/>
    <w:rsid w:val="000671E5"/>
    <w:rsid w:val="00070E85"/>
    <w:rsid w:val="00071EF8"/>
    <w:rsid w:val="00072561"/>
    <w:rsid w:val="00074EC4"/>
    <w:rsid w:val="00075052"/>
    <w:rsid w:val="00075A01"/>
    <w:rsid w:val="0008564B"/>
    <w:rsid w:val="000916F2"/>
    <w:rsid w:val="00091AB4"/>
    <w:rsid w:val="00094180"/>
    <w:rsid w:val="000951AE"/>
    <w:rsid w:val="00096FE9"/>
    <w:rsid w:val="000A085D"/>
    <w:rsid w:val="000A20DF"/>
    <w:rsid w:val="000B59FE"/>
    <w:rsid w:val="000B67EB"/>
    <w:rsid w:val="000B7FFE"/>
    <w:rsid w:val="000C1027"/>
    <w:rsid w:val="000C6484"/>
    <w:rsid w:val="000D1305"/>
    <w:rsid w:val="000D3098"/>
    <w:rsid w:val="000D354C"/>
    <w:rsid w:val="000D35B2"/>
    <w:rsid w:val="000D484D"/>
    <w:rsid w:val="000D5ECD"/>
    <w:rsid w:val="000E1A7C"/>
    <w:rsid w:val="000E64CA"/>
    <w:rsid w:val="000F0F08"/>
    <w:rsid w:val="000F257C"/>
    <w:rsid w:val="000F4833"/>
    <w:rsid w:val="000F55A8"/>
    <w:rsid w:val="00102B69"/>
    <w:rsid w:val="001049BB"/>
    <w:rsid w:val="00104DA4"/>
    <w:rsid w:val="001069EC"/>
    <w:rsid w:val="00113012"/>
    <w:rsid w:val="00115666"/>
    <w:rsid w:val="001207A3"/>
    <w:rsid w:val="001262AB"/>
    <w:rsid w:val="00126417"/>
    <w:rsid w:val="001374C5"/>
    <w:rsid w:val="001402F5"/>
    <w:rsid w:val="0014678C"/>
    <w:rsid w:val="00146B8C"/>
    <w:rsid w:val="00151FDB"/>
    <w:rsid w:val="00152083"/>
    <w:rsid w:val="0016025B"/>
    <w:rsid w:val="00161E2B"/>
    <w:rsid w:val="0016200E"/>
    <w:rsid w:val="0016566F"/>
    <w:rsid w:val="001673B4"/>
    <w:rsid w:val="00171E1E"/>
    <w:rsid w:val="00172332"/>
    <w:rsid w:val="00174846"/>
    <w:rsid w:val="00176275"/>
    <w:rsid w:val="0018166B"/>
    <w:rsid w:val="001820F0"/>
    <w:rsid w:val="00182B15"/>
    <w:rsid w:val="00187510"/>
    <w:rsid w:val="0019111A"/>
    <w:rsid w:val="001911E4"/>
    <w:rsid w:val="001918FE"/>
    <w:rsid w:val="00192198"/>
    <w:rsid w:val="0019585F"/>
    <w:rsid w:val="001962AB"/>
    <w:rsid w:val="001965FA"/>
    <w:rsid w:val="001A0B37"/>
    <w:rsid w:val="001A137C"/>
    <w:rsid w:val="001A3C96"/>
    <w:rsid w:val="001A3FE2"/>
    <w:rsid w:val="001A5EBE"/>
    <w:rsid w:val="001A6A56"/>
    <w:rsid w:val="001A6BAC"/>
    <w:rsid w:val="001B0ADD"/>
    <w:rsid w:val="001B3DF7"/>
    <w:rsid w:val="001B3E7E"/>
    <w:rsid w:val="001B5495"/>
    <w:rsid w:val="001B5A02"/>
    <w:rsid w:val="001C0361"/>
    <w:rsid w:val="001C2FD8"/>
    <w:rsid w:val="001C6B06"/>
    <w:rsid w:val="001D1A45"/>
    <w:rsid w:val="001D375D"/>
    <w:rsid w:val="001D3B4D"/>
    <w:rsid w:val="001D5C00"/>
    <w:rsid w:val="001D6520"/>
    <w:rsid w:val="001D76B8"/>
    <w:rsid w:val="001E0A5C"/>
    <w:rsid w:val="001E0CE5"/>
    <w:rsid w:val="001E4793"/>
    <w:rsid w:val="001E706A"/>
    <w:rsid w:val="001E7403"/>
    <w:rsid w:val="001E7C3E"/>
    <w:rsid w:val="001F0205"/>
    <w:rsid w:val="001F074D"/>
    <w:rsid w:val="001F1E5D"/>
    <w:rsid w:val="001F290B"/>
    <w:rsid w:val="00201F57"/>
    <w:rsid w:val="00203F72"/>
    <w:rsid w:val="0020574A"/>
    <w:rsid w:val="0020764F"/>
    <w:rsid w:val="00207674"/>
    <w:rsid w:val="002121B3"/>
    <w:rsid w:val="00220DD9"/>
    <w:rsid w:val="00221F9E"/>
    <w:rsid w:val="00227853"/>
    <w:rsid w:val="00232D93"/>
    <w:rsid w:val="002350B5"/>
    <w:rsid w:val="002365C3"/>
    <w:rsid w:val="00237401"/>
    <w:rsid w:val="00243FC8"/>
    <w:rsid w:val="00245903"/>
    <w:rsid w:val="0024603D"/>
    <w:rsid w:val="002469EF"/>
    <w:rsid w:val="00247F34"/>
    <w:rsid w:val="00251241"/>
    <w:rsid w:val="00254112"/>
    <w:rsid w:val="00255777"/>
    <w:rsid w:val="00256BC9"/>
    <w:rsid w:val="0026221C"/>
    <w:rsid w:val="00262B8C"/>
    <w:rsid w:val="002633CD"/>
    <w:rsid w:val="00277194"/>
    <w:rsid w:val="0028267B"/>
    <w:rsid w:val="00282DF2"/>
    <w:rsid w:val="00283E79"/>
    <w:rsid w:val="00284594"/>
    <w:rsid w:val="00285677"/>
    <w:rsid w:val="00287E98"/>
    <w:rsid w:val="00287FCD"/>
    <w:rsid w:val="002910D9"/>
    <w:rsid w:val="002A0486"/>
    <w:rsid w:val="002A0D77"/>
    <w:rsid w:val="002A1484"/>
    <w:rsid w:val="002A6138"/>
    <w:rsid w:val="002A666B"/>
    <w:rsid w:val="002B07A1"/>
    <w:rsid w:val="002B4CC1"/>
    <w:rsid w:val="002C2E65"/>
    <w:rsid w:val="002C334C"/>
    <w:rsid w:val="002C6482"/>
    <w:rsid w:val="002D0B55"/>
    <w:rsid w:val="002D1CF3"/>
    <w:rsid w:val="002D2551"/>
    <w:rsid w:val="002D4724"/>
    <w:rsid w:val="002D500E"/>
    <w:rsid w:val="002D5470"/>
    <w:rsid w:val="002D618A"/>
    <w:rsid w:val="002E32F2"/>
    <w:rsid w:val="002E3B4F"/>
    <w:rsid w:val="002F1B7B"/>
    <w:rsid w:val="002F27B0"/>
    <w:rsid w:val="002F4269"/>
    <w:rsid w:val="002F6DFA"/>
    <w:rsid w:val="00300007"/>
    <w:rsid w:val="003007A3"/>
    <w:rsid w:val="00300977"/>
    <w:rsid w:val="003053AF"/>
    <w:rsid w:val="0031106D"/>
    <w:rsid w:val="00311D70"/>
    <w:rsid w:val="003137C0"/>
    <w:rsid w:val="00321C04"/>
    <w:rsid w:val="00324A0D"/>
    <w:rsid w:val="00330CE3"/>
    <w:rsid w:val="0033150A"/>
    <w:rsid w:val="003417D6"/>
    <w:rsid w:val="00342D56"/>
    <w:rsid w:val="00350366"/>
    <w:rsid w:val="00350AC0"/>
    <w:rsid w:val="003528E3"/>
    <w:rsid w:val="00357B27"/>
    <w:rsid w:val="00364EFA"/>
    <w:rsid w:val="0037049B"/>
    <w:rsid w:val="00371611"/>
    <w:rsid w:val="0037305B"/>
    <w:rsid w:val="00375933"/>
    <w:rsid w:val="00376128"/>
    <w:rsid w:val="00384A61"/>
    <w:rsid w:val="003869A4"/>
    <w:rsid w:val="003921F6"/>
    <w:rsid w:val="00392B98"/>
    <w:rsid w:val="00394E7B"/>
    <w:rsid w:val="003969D0"/>
    <w:rsid w:val="003974A5"/>
    <w:rsid w:val="003A54B8"/>
    <w:rsid w:val="003B1BAF"/>
    <w:rsid w:val="003B4146"/>
    <w:rsid w:val="003B5F4D"/>
    <w:rsid w:val="003B677D"/>
    <w:rsid w:val="003C1F6F"/>
    <w:rsid w:val="003C5374"/>
    <w:rsid w:val="003D0986"/>
    <w:rsid w:val="003D310C"/>
    <w:rsid w:val="003D51DC"/>
    <w:rsid w:val="003D589D"/>
    <w:rsid w:val="003E2134"/>
    <w:rsid w:val="003E3EAB"/>
    <w:rsid w:val="003E62F1"/>
    <w:rsid w:val="003E7379"/>
    <w:rsid w:val="003F1B52"/>
    <w:rsid w:val="003F2241"/>
    <w:rsid w:val="003F4F32"/>
    <w:rsid w:val="003F5E82"/>
    <w:rsid w:val="003F6E81"/>
    <w:rsid w:val="003F79A8"/>
    <w:rsid w:val="003F7EE5"/>
    <w:rsid w:val="00400AB0"/>
    <w:rsid w:val="00403A0C"/>
    <w:rsid w:val="004047D7"/>
    <w:rsid w:val="00411382"/>
    <w:rsid w:val="004114D3"/>
    <w:rsid w:val="00413DBE"/>
    <w:rsid w:val="00414425"/>
    <w:rsid w:val="004216A1"/>
    <w:rsid w:val="00421B46"/>
    <w:rsid w:val="00422007"/>
    <w:rsid w:val="00422214"/>
    <w:rsid w:val="00425043"/>
    <w:rsid w:val="00425ED3"/>
    <w:rsid w:val="00426FC9"/>
    <w:rsid w:val="00431713"/>
    <w:rsid w:val="0043184F"/>
    <w:rsid w:val="00431A17"/>
    <w:rsid w:val="00431FEF"/>
    <w:rsid w:val="00432C40"/>
    <w:rsid w:val="00433A2F"/>
    <w:rsid w:val="00437DBC"/>
    <w:rsid w:val="00444850"/>
    <w:rsid w:val="00444FA6"/>
    <w:rsid w:val="00445A09"/>
    <w:rsid w:val="00445B3A"/>
    <w:rsid w:val="00445F79"/>
    <w:rsid w:val="00446365"/>
    <w:rsid w:val="00451845"/>
    <w:rsid w:val="00454E60"/>
    <w:rsid w:val="004557A2"/>
    <w:rsid w:val="00462F99"/>
    <w:rsid w:val="00466194"/>
    <w:rsid w:val="004662DF"/>
    <w:rsid w:val="00473371"/>
    <w:rsid w:val="00473820"/>
    <w:rsid w:val="00475D36"/>
    <w:rsid w:val="00476D5D"/>
    <w:rsid w:val="00477772"/>
    <w:rsid w:val="0048055C"/>
    <w:rsid w:val="00480EAE"/>
    <w:rsid w:val="004820E7"/>
    <w:rsid w:val="00482706"/>
    <w:rsid w:val="0048272A"/>
    <w:rsid w:val="00485E03"/>
    <w:rsid w:val="00493940"/>
    <w:rsid w:val="00495E24"/>
    <w:rsid w:val="004A62CC"/>
    <w:rsid w:val="004B0214"/>
    <w:rsid w:val="004B32AF"/>
    <w:rsid w:val="004B4883"/>
    <w:rsid w:val="004B5339"/>
    <w:rsid w:val="004B571D"/>
    <w:rsid w:val="004C2814"/>
    <w:rsid w:val="004C399F"/>
    <w:rsid w:val="004C50EB"/>
    <w:rsid w:val="004C562C"/>
    <w:rsid w:val="004C5678"/>
    <w:rsid w:val="004C5954"/>
    <w:rsid w:val="004C7665"/>
    <w:rsid w:val="004C7EFC"/>
    <w:rsid w:val="004D080E"/>
    <w:rsid w:val="004D1056"/>
    <w:rsid w:val="004D2576"/>
    <w:rsid w:val="004D457D"/>
    <w:rsid w:val="004D5C4D"/>
    <w:rsid w:val="004D66EA"/>
    <w:rsid w:val="004E0A49"/>
    <w:rsid w:val="004E1667"/>
    <w:rsid w:val="004E1D32"/>
    <w:rsid w:val="004E4E42"/>
    <w:rsid w:val="004F0C17"/>
    <w:rsid w:val="004F3638"/>
    <w:rsid w:val="0050079F"/>
    <w:rsid w:val="00502FD4"/>
    <w:rsid w:val="00504704"/>
    <w:rsid w:val="00510289"/>
    <w:rsid w:val="00510AEC"/>
    <w:rsid w:val="00510D1C"/>
    <w:rsid w:val="00517F44"/>
    <w:rsid w:val="00521D20"/>
    <w:rsid w:val="00523A07"/>
    <w:rsid w:val="00523FC6"/>
    <w:rsid w:val="00525360"/>
    <w:rsid w:val="005264B7"/>
    <w:rsid w:val="00526F10"/>
    <w:rsid w:val="00527043"/>
    <w:rsid w:val="00527F37"/>
    <w:rsid w:val="005353CA"/>
    <w:rsid w:val="005357F9"/>
    <w:rsid w:val="00537399"/>
    <w:rsid w:val="005401E5"/>
    <w:rsid w:val="005416DF"/>
    <w:rsid w:val="005433FC"/>
    <w:rsid w:val="00544351"/>
    <w:rsid w:val="00545BE4"/>
    <w:rsid w:val="00545C21"/>
    <w:rsid w:val="005474F1"/>
    <w:rsid w:val="00551EA8"/>
    <w:rsid w:val="005546F5"/>
    <w:rsid w:val="005550C3"/>
    <w:rsid w:val="00555175"/>
    <w:rsid w:val="005606F4"/>
    <w:rsid w:val="00561863"/>
    <w:rsid w:val="00566777"/>
    <w:rsid w:val="005676BE"/>
    <w:rsid w:val="00571C1F"/>
    <w:rsid w:val="0057219A"/>
    <w:rsid w:val="0058223C"/>
    <w:rsid w:val="0058228A"/>
    <w:rsid w:val="00583A65"/>
    <w:rsid w:val="00584778"/>
    <w:rsid w:val="00584C1B"/>
    <w:rsid w:val="00585462"/>
    <w:rsid w:val="005860B7"/>
    <w:rsid w:val="00587B86"/>
    <w:rsid w:val="00587FB8"/>
    <w:rsid w:val="005919BA"/>
    <w:rsid w:val="005A1541"/>
    <w:rsid w:val="005A28E9"/>
    <w:rsid w:val="005B119B"/>
    <w:rsid w:val="005B28C7"/>
    <w:rsid w:val="005C3415"/>
    <w:rsid w:val="005C45AF"/>
    <w:rsid w:val="005C51CB"/>
    <w:rsid w:val="005D1101"/>
    <w:rsid w:val="005D4889"/>
    <w:rsid w:val="005D5ED6"/>
    <w:rsid w:val="005D67DC"/>
    <w:rsid w:val="005D6E5D"/>
    <w:rsid w:val="005E0144"/>
    <w:rsid w:val="005E2090"/>
    <w:rsid w:val="005E31E9"/>
    <w:rsid w:val="005E32A2"/>
    <w:rsid w:val="005E4E38"/>
    <w:rsid w:val="005E6003"/>
    <w:rsid w:val="005E68B5"/>
    <w:rsid w:val="005E773C"/>
    <w:rsid w:val="005E7CB0"/>
    <w:rsid w:val="00600750"/>
    <w:rsid w:val="006011E2"/>
    <w:rsid w:val="006116C9"/>
    <w:rsid w:val="006121DC"/>
    <w:rsid w:val="00612F57"/>
    <w:rsid w:val="00614411"/>
    <w:rsid w:val="00614EE0"/>
    <w:rsid w:val="00624C49"/>
    <w:rsid w:val="00625249"/>
    <w:rsid w:val="00626021"/>
    <w:rsid w:val="00626512"/>
    <w:rsid w:val="006265B6"/>
    <w:rsid w:val="00631CAE"/>
    <w:rsid w:val="00634EF3"/>
    <w:rsid w:val="006379FC"/>
    <w:rsid w:val="00637F35"/>
    <w:rsid w:val="00640093"/>
    <w:rsid w:val="006400EA"/>
    <w:rsid w:val="006404F4"/>
    <w:rsid w:val="00641EE6"/>
    <w:rsid w:val="0064430E"/>
    <w:rsid w:val="00644DC9"/>
    <w:rsid w:val="006457D1"/>
    <w:rsid w:val="0064679B"/>
    <w:rsid w:val="00646C05"/>
    <w:rsid w:val="00653ECF"/>
    <w:rsid w:val="0065429F"/>
    <w:rsid w:val="006561FD"/>
    <w:rsid w:val="00657828"/>
    <w:rsid w:val="00661487"/>
    <w:rsid w:val="00661EAC"/>
    <w:rsid w:val="006672A1"/>
    <w:rsid w:val="00671B1C"/>
    <w:rsid w:val="00671B92"/>
    <w:rsid w:val="006726F0"/>
    <w:rsid w:val="0067336F"/>
    <w:rsid w:val="00676F51"/>
    <w:rsid w:val="00680195"/>
    <w:rsid w:val="00682AF6"/>
    <w:rsid w:val="00683801"/>
    <w:rsid w:val="00683DF3"/>
    <w:rsid w:val="00686914"/>
    <w:rsid w:val="00694ADF"/>
    <w:rsid w:val="006961B4"/>
    <w:rsid w:val="00696A3C"/>
    <w:rsid w:val="006B2081"/>
    <w:rsid w:val="006B646B"/>
    <w:rsid w:val="006B7A4D"/>
    <w:rsid w:val="006B7D22"/>
    <w:rsid w:val="006C0A01"/>
    <w:rsid w:val="006C23C9"/>
    <w:rsid w:val="006C5215"/>
    <w:rsid w:val="006D0D9F"/>
    <w:rsid w:val="006E19D4"/>
    <w:rsid w:val="006E1A2D"/>
    <w:rsid w:val="006E1D75"/>
    <w:rsid w:val="006E33CA"/>
    <w:rsid w:val="006E37B8"/>
    <w:rsid w:val="006F25C7"/>
    <w:rsid w:val="006F2A75"/>
    <w:rsid w:val="006F34E7"/>
    <w:rsid w:val="006F6828"/>
    <w:rsid w:val="00701592"/>
    <w:rsid w:val="00702C5C"/>
    <w:rsid w:val="00703108"/>
    <w:rsid w:val="007057E5"/>
    <w:rsid w:val="00707D50"/>
    <w:rsid w:val="0071044C"/>
    <w:rsid w:val="007109CD"/>
    <w:rsid w:val="00712BB9"/>
    <w:rsid w:val="00720E33"/>
    <w:rsid w:val="0072127C"/>
    <w:rsid w:val="00724D59"/>
    <w:rsid w:val="0072793E"/>
    <w:rsid w:val="00732CB1"/>
    <w:rsid w:val="007340C8"/>
    <w:rsid w:val="0073668F"/>
    <w:rsid w:val="00737E68"/>
    <w:rsid w:val="00740476"/>
    <w:rsid w:val="00744D81"/>
    <w:rsid w:val="0074507C"/>
    <w:rsid w:val="00747991"/>
    <w:rsid w:val="00750799"/>
    <w:rsid w:val="007530A7"/>
    <w:rsid w:val="007552FD"/>
    <w:rsid w:val="0075678C"/>
    <w:rsid w:val="007572C3"/>
    <w:rsid w:val="0075750E"/>
    <w:rsid w:val="0076490D"/>
    <w:rsid w:val="007651D7"/>
    <w:rsid w:val="00774D7D"/>
    <w:rsid w:val="00776DA3"/>
    <w:rsid w:val="007773C5"/>
    <w:rsid w:val="00777D92"/>
    <w:rsid w:val="007817CC"/>
    <w:rsid w:val="00782A4C"/>
    <w:rsid w:val="0078354B"/>
    <w:rsid w:val="007836A1"/>
    <w:rsid w:val="007903F8"/>
    <w:rsid w:val="007911D8"/>
    <w:rsid w:val="00792ADD"/>
    <w:rsid w:val="00797DCF"/>
    <w:rsid w:val="007A0C82"/>
    <w:rsid w:val="007A1524"/>
    <w:rsid w:val="007A1F66"/>
    <w:rsid w:val="007A3AD4"/>
    <w:rsid w:val="007A53FA"/>
    <w:rsid w:val="007B07A0"/>
    <w:rsid w:val="007B2CCD"/>
    <w:rsid w:val="007B40D9"/>
    <w:rsid w:val="007B429B"/>
    <w:rsid w:val="007B7171"/>
    <w:rsid w:val="007C0F38"/>
    <w:rsid w:val="007C14DD"/>
    <w:rsid w:val="007C56AE"/>
    <w:rsid w:val="007D04CB"/>
    <w:rsid w:val="007D0D97"/>
    <w:rsid w:val="007D3A2D"/>
    <w:rsid w:val="007D3C4B"/>
    <w:rsid w:val="007D47D4"/>
    <w:rsid w:val="007D7836"/>
    <w:rsid w:val="007E2F4F"/>
    <w:rsid w:val="007E3EFE"/>
    <w:rsid w:val="007E3FBE"/>
    <w:rsid w:val="007E430B"/>
    <w:rsid w:val="007E5988"/>
    <w:rsid w:val="007E6A1F"/>
    <w:rsid w:val="007F2750"/>
    <w:rsid w:val="007F6A88"/>
    <w:rsid w:val="008004C3"/>
    <w:rsid w:val="00801FE6"/>
    <w:rsid w:val="00804769"/>
    <w:rsid w:val="00805E6C"/>
    <w:rsid w:val="0081153E"/>
    <w:rsid w:val="00811C82"/>
    <w:rsid w:val="0081377E"/>
    <w:rsid w:val="008137FC"/>
    <w:rsid w:val="00813AC6"/>
    <w:rsid w:val="00814CC4"/>
    <w:rsid w:val="008157DD"/>
    <w:rsid w:val="00820855"/>
    <w:rsid w:val="00822A86"/>
    <w:rsid w:val="0082348F"/>
    <w:rsid w:val="00823C1D"/>
    <w:rsid w:val="0082456B"/>
    <w:rsid w:val="0082466C"/>
    <w:rsid w:val="00826583"/>
    <w:rsid w:val="00830F82"/>
    <w:rsid w:val="0083333B"/>
    <w:rsid w:val="0083598C"/>
    <w:rsid w:val="008412D8"/>
    <w:rsid w:val="008424A7"/>
    <w:rsid w:val="00842DBA"/>
    <w:rsid w:val="00850A98"/>
    <w:rsid w:val="00851BCF"/>
    <w:rsid w:val="008543D1"/>
    <w:rsid w:val="00855772"/>
    <w:rsid w:val="00855F0F"/>
    <w:rsid w:val="00861E12"/>
    <w:rsid w:val="00864CC3"/>
    <w:rsid w:val="00865865"/>
    <w:rsid w:val="008672AE"/>
    <w:rsid w:val="0086773D"/>
    <w:rsid w:val="00875424"/>
    <w:rsid w:val="00876018"/>
    <w:rsid w:val="0088436E"/>
    <w:rsid w:val="008857E6"/>
    <w:rsid w:val="00890B8F"/>
    <w:rsid w:val="00891B6C"/>
    <w:rsid w:val="00893D8B"/>
    <w:rsid w:val="008968CB"/>
    <w:rsid w:val="0089755B"/>
    <w:rsid w:val="008A2D5B"/>
    <w:rsid w:val="008A38B0"/>
    <w:rsid w:val="008A3F77"/>
    <w:rsid w:val="008A409F"/>
    <w:rsid w:val="008A6080"/>
    <w:rsid w:val="008A610C"/>
    <w:rsid w:val="008A6256"/>
    <w:rsid w:val="008B0CCA"/>
    <w:rsid w:val="008B3677"/>
    <w:rsid w:val="008B4F42"/>
    <w:rsid w:val="008B5B81"/>
    <w:rsid w:val="008B771D"/>
    <w:rsid w:val="008C19AE"/>
    <w:rsid w:val="008C28E4"/>
    <w:rsid w:val="008C6CB5"/>
    <w:rsid w:val="008D1BA4"/>
    <w:rsid w:val="008D2074"/>
    <w:rsid w:val="008E0152"/>
    <w:rsid w:val="008E195D"/>
    <w:rsid w:val="008E5151"/>
    <w:rsid w:val="008F0C48"/>
    <w:rsid w:val="008F278B"/>
    <w:rsid w:val="008F4253"/>
    <w:rsid w:val="008F5B6D"/>
    <w:rsid w:val="00901E39"/>
    <w:rsid w:val="00902FE9"/>
    <w:rsid w:val="00903388"/>
    <w:rsid w:val="00903CB1"/>
    <w:rsid w:val="009066DA"/>
    <w:rsid w:val="0091050A"/>
    <w:rsid w:val="00914760"/>
    <w:rsid w:val="0091547B"/>
    <w:rsid w:val="009158A5"/>
    <w:rsid w:val="00916D9F"/>
    <w:rsid w:val="00917934"/>
    <w:rsid w:val="00917CA4"/>
    <w:rsid w:val="00921121"/>
    <w:rsid w:val="009218A4"/>
    <w:rsid w:val="00921D10"/>
    <w:rsid w:val="00922DE0"/>
    <w:rsid w:val="00923B2D"/>
    <w:rsid w:val="00925BE4"/>
    <w:rsid w:val="009302BB"/>
    <w:rsid w:val="00930C20"/>
    <w:rsid w:val="00932340"/>
    <w:rsid w:val="0093424E"/>
    <w:rsid w:val="00934E0C"/>
    <w:rsid w:val="009355F9"/>
    <w:rsid w:val="00936104"/>
    <w:rsid w:val="00940327"/>
    <w:rsid w:val="00941E4F"/>
    <w:rsid w:val="00943B26"/>
    <w:rsid w:val="00951790"/>
    <w:rsid w:val="00952FAB"/>
    <w:rsid w:val="009568DA"/>
    <w:rsid w:val="00956978"/>
    <w:rsid w:val="00956A5F"/>
    <w:rsid w:val="00971C93"/>
    <w:rsid w:val="00973C93"/>
    <w:rsid w:val="009767DE"/>
    <w:rsid w:val="009828F5"/>
    <w:rsid w:val="00984295"/>
    <w:rsid w:val="00984A3C"/>
    <w:rsid w:val="0098653F"/>
    <w:rsid w:val="009908F0"/>
    <w:rsid w:val="0099414F"/>
    <w:rsid w:val="0099553F"/>
    <w:rsid w:val="00996503"/>
    <w:rsid w:val="009971B1"/>
    <w:rsid w:val="009A00C2"/>
    <w:rsid w:val="009A0C76"/>
    <w:rsid w:val="009A1A16"/>
    <w:rsid w:val="009A54BB"/>
    <w:rsid w:val="009A7924"/>
    <w:rsid w:val="009B0112"/>
    <w:rsid w:val="009B17C8"/>
    <w:rsid w:val="009B3600"/>
    <w:rsid w:val="009B3AFC"/>
    <w:rsid w:val="009B3EF5"/>
    <w:rsid w:val="009B7840"/>
    <w:rsid w:val="009C06AB"/>
    <w:rsid w:val="009C15AC"/>
    <w:rsid w:val="009D5959"/>
    <w:rsid w:val="009E08C0"/>
    <w:rsid w:val="009E3214"/>
    <w:rsid w:val="009E4403"/>
    <w:rsid w:val="009E6EC3"/>
    <w:rsid w:val="009E74FE"/>
    <w:rsid w:val="009E755A"/>
    <w:rsid w:val="009F418F"/>
    <w:rsid w:val="009F555C"/>
    <w:rsid w:val="00A03B4D"/>
    <w:rsid w:val="00A0720E"/>
    <w:rsid w:val="00A11090"/>
    <w:rsid w:val="00A12722"/>
    <w:rsid w:val="00A14931"/>
    <w:rsid w:val="00A15790"/>
    <w:rsid w:val="00A178AC"/>
    <w:rsid w:val="00A22203"/>
    <w:rsid w:val="00A25924"/>
    <w:rsid w:val="00A2658C"/>
    <w:rsid w:val="00A31B7B"/>
    <w:rsid w:val="00A32DE0"/>
    <w:rsid w:val="00A33572"/>
    <w:rsid w:val="00A35775"/>
    <w:rsid w:val="00A35B98"/>
    <w:rsid w:val="00A36E43"/>
    <w:rsid w:val="00A401CF"/>
    <w:rsid w:val="00A42F35"/>
    <w:rsid w:val="00A439F6"/>
    <w:rsid w:val="00A4426B"/>
    <w:rsid w:val="00A445A0"/>
    <w:rsid w:val="00A464AE"/>
    <w:rsid w:val="00A4704B"/>
    <w:rsid w:val="00A50366"/>
    <w:rsid w:val="00A5443F"/>
    <w:rsid w:val="00A54790"/>
    <w:rsid w:val="00A57376"/>
    <w:rsid w:val="00A61C36"/>
    <w:rsid w:val="00A62D31"/>
    <w:rsid w:val="00A64F8C"/>
    <w:rsid w:val="00A65921"/>
    <w:rsid w:val="00A66144"/>
    <w:rsid w:val="00A71306"/>
    <w:rsid w:val="00A75106"/>
    <w:rsid w:val="00A755BB"/>
    <w:rsid w:val="00A75B70"/>
    <w:rsid w:val="00A77A1C"/>
    <w:rsid w:val="00A77A52"/>
    <w:rsid w:val="00A8008D"/>
    <w:rsid w:val="00A9041D"/>
    <w:rsid w:val="00A95775"/>
    <w:rsid w:val="00A979BF"/>
    <w:rsid w:val="00AA1D43"/>
    <w:rsid w:val="00AA4CB7"/>
    <w:rsid w:val="00AA777E"/>
    <w:rsid w:val="00AB2E29"/>
    <w:rsid w:val="00AB6415"/>
    <w:rsid w:val="00AB675F"/>
    <w:rsid w:val="00AB7F22"/>
    <w:rsid w:val="00AC23B5"/>
    <w:rsid w:val="00AC2E66"/>
    <w:rsid w:val="00AC7022"/>
    <w:rsid w:val="00AD160A"/>
    <w:rsid w:val="00AD3450"/>
    <w:rsid w:val="00AD7CBC"/>
    <w:rsid w:val="00AE0B35"/>
    <w:rsid w:val="00AE607F"/>
    <w:rsid w:val="00AF072F"/>
    <w:rsid w:val="00AF1A64"/>
    <w:rsid w:val="00AF452E"/>
    <w:rsid w:val="00AF72EF"/>
    <w:rsid w:val="00B00A53"/>
    <w:rsid w:val="00B01CA9"/>
    <w:rsid w:val="00B0254C"/>
    <w:rsid w:val="00B049FF"/>
    <w:rsid w:val="00B0674B"/>
    <w:rsid w:val="00B11A6B"/>
    <w:rsid w:val="00B1664D"/>
    <w:rsid w:val="00B175F2"/>
    <w:rsid w:val="00B22701"/>
    <w:rsid w:val="00B24504"/>
    <w:rsid w:val="00B24754"/>
    <w:rsid w:val="00B30868"/>
    <w:rsid w:val="00B32EDB"/>
    <w:rsid w:val="00B3456B"/>
    <w:rsid w:val="00B34B60"/>
    <w:rsid w:val="00B36879"/>
    <w:rsid w:val="00B43191"/>
    <w:rsid w:val="00B432DF"/>
    <w:rsid w:val="00B44478"/>
    <w:rsid w:val="00B450F6"/>
    <w:rsid w:val="00B45ACA"/>
    <w:rsid w:val="00B46C87"/>
    <w:rsid w:val="00B4731D"/>
    <w:rsid w:val="00B50422"/>
    <w:rsid w:val="00B51BB5"/>
    <w:rsid w:val="00B52135"/>
    <w:rsid w:val="00B5228B"/>
    <w:rsid w:val="00B54F05"/>
    <w:rsid w:val="00B61C2E"/>
    <w:rsid w:val="00B66242"/>
    <w:rsid w:val="00B662A6"/>
    <w:rsid w:val="00B67065"/>
    <w:rsid w:val="00B70517"/>
    <w:rsid w:val="00B70DB5"/>
    <w:rsid w:val="00B73125"/>
    <w:rsid w:val="00B77079"/>
    <w:rsid w:val="00B80C90"/>
    <w:rsid w:val="00B82243"/>
    <w:rsid w:val="00B8373D"/>
    <w:rsid w:val="00B841C2"/>
    <w:rsid w:val="00B85858"/>
    <w:rsid w:val="00B918E4"/>
    <w:rsid w:val="00B91FF3"/>
    <w:rsid w:val="00B96B2E"/>
    <w:rsid w:val="00BA20B2"/>
    <w:rsid w:val="00BA2BA2"/>
    <w:rsid w:val="00BA5D6A"/>
    <w:rsid w:val="00BB4739"/>
    <w:rsid w:val="00BB5510"/>
    <w:rsid w:val="00BB7BA6"/>
    <w:rsid w:val="00BC192C"/>
    <w:rsid w:val="00BC6743"/>
    <w:rsid w:val="00BC7F45"/>
    <w:rsid w:val="00BD050F"/>
    <w:rsid w:val="00BD109D"/>
    <w:rsid w:val="00BD134E"/>
    <w:rsid w:val="00BD1810"/>
    <w:rsid w:val="00BD1A58"/>
    <w:rsid w:val="00BD3786"/>
    <w:rsid w:val="00BD391D"/>
    <w:rsid w:val="00BE18BF"/>
    <w:rsid w:val="00BE4096"/>
    <w:rsid w:val="00BE4F8E"/>
    <w:rsid w:val="00BF3F6A"/>
    <w:rsid w:val="00BF3FFB"/>
    <w:rsid w:val="00BF77DA"/>
    <w:rsid w:val="00C0000D"/>
    <w:rsid w:val="00C007D7"/>
    <w:rsid w:val="00C0318B"/>
    <w:rsid w:val="00C23BBD"/>
    <w:rsid w:val="00C27FD0"/>
    <w:rsid w:val="00C27FF9"/>
    <w:rsid w:val="00C30D49"/>
    <w:rsid w:val="00C32D2D"/>
    <w:rsid w:val="00C34BDB"/>
    <w:rsid w:val="00C35022"/>
    <w:rsid w:val="00C41636"/>
    <w:rsid w:val="00C43263"/>
    <w:rsid w:val="00C50D0E"/>
    <w:rsid w:val="00C5228D"/>
    <w:rsid w:val="00C6017E"/>
    <w:rsid w:val="00C632B7"/>
    <w:rsid w:val="00C63D18"/>
    <w:rsid w:val="00C66609"/>
    <w:rsid w:val="00C6769C"/>
    <w:rsid w:val="00C72CA5"/>
    <w:rsid w:val="00C744D9"/>
    <w:rsid w:val="00C76AB0"/>
    <w:rsid w:val="00C7795E"/>
    <w:rsid w:val="00C81C8C"/>
    <w:rsid w:val="00C838B4"/>
    <w:rsid w:val="00C901CC"/>
    <w:rsid w:val="00C91743"/>
    <w:rsid w:val="00C91D34"/>
    <w:rsid w:val="00C939ED"/>
    <w:rsid w:val="00C93C33"/>
    <w:rsid w:val="00C93FD6"/>
    <w:rsid w:val="00C9474C"/>
    <w:rsid w:val="00CA4E3D"/>
    <w:rsid w:val="00CB02D6"/>
    <w:rsid w:val="00CB2041"/>
    <w:rsid w:val="00CB2C54"/>
    <w:rsid w:val="00CB3820"/>
    <w:rsid w:val="00CB5D98"/>
    <w:rsid w:val="00CC0D06"/>
    <w:rsid w:val="00CC1076"/>
    <w:rsid w:val="00CC5C32"/>
    <w:rsid w:val="00CC6956"/>
    <w:rsid w:val="00CD0277"/>
    <w:rsid w:val="00CD1705"/>
    <w:rsid w:val="00CD2F68"/>
    <w:rsid w:val="00CD4165"/>
    <w:rsid w:val="00CD4940"/>
    <w:rsid w:val="00CD63E0"/>
    <w:rsid w:val="00CD6798"/>
    <w:rsid w:val="00CD6F47"/>
    <w:rsid w:val="00CE2122"/>
    <w:rsid w:val="00CE6396"/>
    <w:rsid w:val="00CF5388"/>
    <w:rsid w:val="00CF64B2"/>
    <w:rsid w:val="00CF6FA7"/>
    <w:rsid w:val="00CF6FDC"/>
    <w:rsid w:val="00CF77A5"/>
    <w:rsid w:val="00D10FC4"/>
    <w:rsid w:val="00D1205F"/>
    <w:rsid w:val="00D13F50"/>
    <w:rsid w:val="00D148A6"/>
    <w:rsid w:val="00D179AA"/>
    <w:rsid w:val="00D22A40"/>
    <w:rsid w:val="00D22E84"/>
    <w:rsid w:val="00D32698"/>
    <w:rsid w:val="00D35DC5"/>
    <w:rsid w:val="00D364A3"/>
    <w:rsid w:val="00D4391C"/>
    <w:rsid w:val="00D439EE"/>
    <w:rsid w:val="00D457CF"/>
    <w:rsid w:val="00D55810"/>
    <w:rsid w:val="00D57F69"/>
    <w:rsid w:val="00D60DD7"/>
    <w:rsid w:val="00D61964"/>
    <w:rsid w:val="00D6470A"/>
    <w:rsid w:val="00D70043"/>
    <w:rsid w:val="00D7063A"/>
    <w:rsid w:val="00D70ECA"/>
    <w:rsid w:val="00D70EFF"/>
    <w:rsid w:val="00D73190"/>
    <w:rsid w:val="00D745A6"/>
    <w:rsid w:val="00D7462D"/>
    <w:rsid w:val="00D75D73"/>
    <w:rsid w:val="00D769FA"/>
    <w:rsid w:val="00D80DE2"/>
    <w:rsid w:val="00D81E54"/>
    <w:rsid w:val="00D83F92"/>
    <w:rsid w:val="00D84DCD"/>
    <w:rsid w:val="00D84F25"/>
    <w:rsid w:val="00D85D57"/>
    <w:rsid w:val="00D90594"/>
    <w:rsid w:val="00D9503D"/>
    <w:rsid w:val="00D96C61"/>
    <w:rsid w:val="00D976E9"/>
    <w:rsid w:val="00D97910"/>
    <w:rsid w:val="00DA3D33"/>
    <w:rsid w:val="00DA5FF2"/>
    <w:rsid w:val="00DB427D"/>
    <w:rsid w:val="00DB6E69"/>
    <w:rsid w:val="00DB733B"/>
    <w:rsid w:val="00DB7B81"/>
    <w:rsid w:val="00DC3CA5"/>
    <w:rsid w:val="00DC4D78"/>
    <w:rsid w:val="00DC6182"/>
    <w:rsid w:val="00DC65AD"/>
    <w:rsid w:val="00DD0754"/>
    <w:rsid w:val="00DD0B07"/>
    <w:rsid w:val="00DD3D76"/>
    <w:rsid w:val="00DD47AE"/>
    <w:rsid w:val="00DD485F"/>
    <w:rsid w:val="00DE0D11"/>
    <w:rsid w:val="00DE33FF"/>
    <w:rsid w:val="00DE4E02"/>
    <w:rsid w:val="00DE7476"/>
    <w:rsid w:val="00DF02A9"/>
    <w:rsid w:val="00DF4FA0"/>
    <w:rsid w:val="00E0075F"/>
    <w:rsid w:val="00E01F86"/>
    <w:rsid w:val="00E03185"/>
    <w:rsid w:val="00E05E67"/>
    <w:rsid w:val="00E06969"/>
    <w:rsid w:val="00E0750D"/>
    <w:rsid w:val="00E12499"/>
    <w:rsid w:val="00E133AE"/>
    <w:rsid w:val="00E13900"/>
    <w:rsid w:val="00E20758"/>
    <w:rsid w:val="00E20EE2"/>
    <w:rsid w:val="00E232A2"/>
    <w:rsid w:val="00E324A8"/>
    <w:rsid w:val="00E37726"/>
    <w:rsid w:val="00E420FB"/>
    <w:rsid w:val="00E4308F"/>
    <w:rsid w:val="00E45DC6"/>
    <w:rsid w:val="00E4600F"/>
    <w:rsid w:val="00E47D36"/>
    <w:rsid w:val="00E50603"/>
    <w:rsid w:val="00E57791"/>
    <w:rsid w:val="00E614C4"/>
    <w:rsid w:val="00E624DC"/>
    <w:rsid w:val="00E62CB9"/>
    <w:rsid w:val="00E762A9"/>
    <w:rsid w:val="00E8192B"/>
    <w:rsid w:val="00E82817"/>
    <w:rsid w:val="00E83DD8"/>
    <w:rsid w:val="00E86D8D"/>
    <w:rsid w:val="00E86EA2"/>
    <w:rsid w:val="00E875FE"/>
    <w:rsid w:val="00E91564"/>
    <w:rsid w:val="00E93528"/>
    <w:rsid w:val="00E958DF"/>
    <w:rsid w:val="00EA3DB6"/>
    <w:rsid w:val="00EA3E78"/>
    <w:rsid w:val="00EA7859"/>
    <w:rsid w:val="00EB348F"/>
    <w:rsid w:val="00EB4A1A"/>
    <w:rsid w:val="00EB564C"/>
    <w:rsid w:val="00EB776D"/>
    <w:rsid w:val="00EB7EF9"/>
    <w:rsid w:val="00EC3417"/>
    <w:rsid w:val="00EC6130"/>
    <w:rsid w:val="00EC63C9"/>
    <w:rsid w:val="00EC7194"/>
    <w:rsid w:val="00ED18FC"/>
    <w:rsid w:val="00ED2364"/>
    <w:rsid w:val="00ED2E4E"/>
    <w:rsid w:val="00ED4707"/>
    <w:rsid w:val="00ED6C5C"/>
    <w:rsid w:val="00ED7BD3"/>
    <w:rsid w:val="00EE75B2"/>
    <w:rsid w:val="00EF3819"/>
    <w:rsid w:val="00F050D5"/>
    <w:rsid w:val="00F066ED"/>
    <w:rsid w:val="00F07BD3"/>
    <w:rsid w:val="00F110F6"/>
    <w:rsid w:val="00F12AC0"/>
    <w:rsid w:val="00F14C63"/>
    <w:rsid w:val="00F14FBA"/>
    <w:rsid w:val="00F23E8B"/>
    <w:rsid w:val="00F2447B"/>
    <w:rsid w:val="00F30ACA"/>
    <w:rsid w:val="00F328EF"/>
    <w:rsid w:val="00F357C7"/>
    <w:rsid w:val="00F3677D"/>
    <w:rsid w:val="00F42F09"/>
    <w:rsid w:val="00F44189"/>
    <w:rsid w:val="00F4784A"/>
    <w:rsid w:val="00F47FEF"/>
    <w:rsid w:val="00F509D1"/>
    <w:rsid w:val="00F519CA"/>
    <w:rsid w:val="00F51A43"/>
    <w:rsid w:val="00F51E04"/>
    <w:rsid w:val="00F5516D"/>
    <w:rsid w:val="00F5731C"/>
    <w:rsid w:val="00F61F32"/>
    <w:rsid w:val="00F64705"/>
    <w:rsid w:val="00F75C43"/>
    <w:rsid w:val="00F80AF2"/>
    <w:rsid w:val="00F80B72"/>
    <w:rsid w:val="00F838F8"/>
    <w:rsid w:val="00F83B65"/>
    <w:rsid w:val="00F83E49"/>
    <w:rsid w:val="00F848B2"/>
    <w:rsid w:val="00F86B3E"/>
    <w:rsid w:val="00F879A3"/>
    <w:rsid w:val="00F90F34"/>
    <w:rsid w:val="00F91ADC"/>
    <w:rsid w:val="00F91EF6"/>
    <w:rsid w:val="00F94DDB"/>
    <w:rsid w:val="00F94F79"/>
    <w:rsid w:val="00F96586"/>
    <w:rsid w:val="00F97A9F"/>
    <w:rsid w:val="00FA1ACA"/>
    <w:rsid w:val="00FA23B8"/>
    <w:rsid w:val="00FA33EC"/>
    <w:rsid w:val="00FA3874"/>
    <w:rsid w:val="00FA6235"/>
    <w:rsid w:val="00FA70B6"/>
    <w:rsid w:val="00FB0066"/>
    <w:rsid w:val="00FB22E1"/>
    <w:rsid w:val="00FB295E"/>
    <w:rsid w:val="00FB4CED"/>
    <w:rsid w:val="00FB618E"/>
    <w:rsid w:val="00FB7C08"/>
    <w:rsid w:val="00FC0D80"/>
    <w:rsid w:val="00FC1622"/>
    <w:rsid w:val="00FC2379"/>
    <w:rsid w:val="00FC4184"/>
    <w:rsid w:val="00FC72CD"/>
    <w:rsid w:val="00FD2472"/>
    <w:rsid w:val="00FE2A89"/>
    <w:rsid w:val="00FE40C8"/>
    <w:rsid w:val="00FE6264"/>
    <w:rsid w:val="00FE78E2"/>
    <w:rsid w:val="00FF2BD7"/>
    <w:rsid w:val="00FF4387"/>
    <w:rsid w:val="00FF6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F479AA3-F705-4C35-B635-F40F60E3D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79A3"/>
    <w:pPr>
      <w:spacing w:before="60" w:after="60" w:line="24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1">
    <w:name w:val="heading 1"/>
    <w:basedOn w:val="a"/>
    <w:next w:val="a"/>
    <w:link w:val="10"/>
    <w:uiPriority w:val="9"/>
    <w:qFormat/>
    <w:rsid w:val="002F6DFA"/>
    <w:pPr>
      <w:pBdr>
        <w:top w:val="single" w:sz="6" w:space="1" w:color="4D4D4D" w:themeColor="accent6"/>
        <w:left w:val="single" w:sz="12" w:space="4" w:color="4D4D4D" w:themeColor="accent6"/>
      </w:pBdr>
      <w:shd w:val="clear" w:color="auto" w:fill="FFFFCC"/>
      <w:spacing w:before="240" w:after="240"/>
      <w:ind w:firstLine="567"/>
      <w:jc w:val="right"/>
      <w:outlineLvl w:val="0"/>
    </w:pPr>
    <w:rPr>
      <w:b/>
      <w:caps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12722"/>
    <w:pPr>
      <w:overflowPunct w:val="0"/>
      <w:autoSpaceDE w:val="0"/>
      <w:autoSpaceDN w:val="0"/>
      <w:adjustRightInd w:val="0"/>
      <w:spacing w:before="120" w:after="120"/>
      <w:ind w:firstLine="567"/>
      <w:jc w:val="both"/>
      <w:outlineLvl w:val="1"/>
    </w:pPr>
    <w:rPr>
      <w:b/>
    </w:rPr>
  </w:style>
  <w:style w:type="paragraph" w:styleId="3">
    <w:name w:val="heading 3"/>
    <w:basedOn w:val="a"/>
    <w:next w:val="a"/>
    <w:link w:val="30"/>
    <w:uiPriority w:val="9"/>
    <w:unhideWhenUsed/>
    <w:qFormat/>
    <w:rsid w:val="00A2658C"/>
    <w:pPr>
      <w:keepNext/>
      <w:outlineLvl w:val="2"/>
    </w:pPr>
    <w:rPr>
      <w:rFonts w:ascii="Arial Narrow" w:hAnsi="Arial Narrow"/>
      <w:b/>
      <w:color w:val="000000"/>
      <w:sz w:val="20"/>
      <w:szCs w:val="22"/>
    </w:rPr>
  </w:style>
  <w:style w:type="paragraph" w:styleId="4">
    <w:name w:val="heading 4"/>
    <w:basedOn w:val="a"/>
    <w:next w:val="a"/>
    <w:link w:val="40"/>
    <w:uiPriority w:val="9"/>
    <w:unhideWhenUsed/>
    <w:qFormat/>
    <w:rsid w:val="00A401C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DDDDD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A401CF"/>
    <w:pPr>
      <w:keepNext/>
      <w:ind w:right="-28"/>
      <w:jc w:val="center"/>
      <w:outlineLvl w:val="4"/>
    </w:pPr>
    <w:rPr>
      <w:rFonts w:ascii="Arial Narrow" w:eastAsiaTheme="minorHAnsi" w:hAnsi="Arial Narrow" w:cstheme="minorBidi"/>
      <w:b/>
      <w:sz w:val="20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91FF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91FF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A401CF"/>
    <w:pPr>
      <w:keepNext/>
      <w:ind w:right="-28"/>
      <w:outlineLvl w:val="7"/>
    </w:pPr>
    <w:rPr>
      <w:rFonts w:ascii="Arial Narrow" w:eastAsiaTheme="minorHAnsi" w:hAnsi="Arial Narrow" w:cstheme="minorBidi"/>
      <w:b/>
      <w:sz w:val="20"/>
      <w:lang w:eastAsia="en-US"/>
    </w:rPr>
  </w:style>
  <w:style w:type="paragraph" w:styleId="9">
    <w:name w:val="heading 9"/>
    <w:basedOn w:val="a"/>
    <w:next w:val="a"/>
    <w:link w:val="90"/>
    <w:uiPriority w:val="9"/>
    <w:unhideWhenUsed/>
    <w:qFormat/>
    <w:rsid w:val="00521D20"/>
    <w:pPr>
      <w:keepNext/>
      <w:ind w:firstLine="0"/>
      <w:jc w:val="both"/>
      <w:outlineLvl w:val="8"/>
    </w:pPr>
    <w:rPr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2F6DFA"/>
    <w:rPr>
      <w:rFonts w:ascii="Times New Roman" w:eastAsia="Times New Roman" w:hAnsi="Times New Roman" w:cs="Times New Roman"/>
      <w:b/>
      <w:caps/>
      <w:sz w:val="24"/>
      <w:szCs w:val="28"/>
      <w:shd w:val="clear" w:color="auto" w:fill="FFFFCC"/>
      <w:lang w:eastAsia="bg-BG"/>
    </w:rPr>
  </w:style>
  <w:style w:type="character" w:customStyle="1" w:styleId="20">
    <w:name w:val="Заглавие 2 Знак"/>
    <w:basedOn w:val="a0"/>
    <w:link w:val="2"/>
    <w:uiPriority w:val="9"/>
    <w:rsid w:val="00A12722"/>
    <w:rPr>
      <w:rFonts w:ascii="Times New Roman" w:eastAsia="Times New Roman" w:hAnsi="Times New Roman" w:cs="Times New Roman"/>
      <w:b/>
      <w:sz w:val="24"/>
      <w:szCs w:val="24"/>
      <w:lang w:eastAsia="bg-BG"/>
    </w:rPr>
  </w:style>
  <w:style w:type="paragraph" w:styleId="a3">
    <w:name w:val="Title"/>
    <w:basedOn w:val="a"/>
    <w:next w:val="a"/>
    <w:link w:val="a4"/>
    <w:uiPriority w:val="10"/>
    <w:qFormat/>
    <w:rsid w:val="00D148A6"/>
    <w:pPr>
      <w:pBdr>
        <w:bottom w:val="single" w:sz="8" w:space="4" w:color="DDDDDD" w:themeColor="accent1"/>
      </w:pBdr>
      <w:spacing w:after="300"/>
      <w:contextualSpacing/>
      <w:jc w:val="center"/>
    </w:pPr>
    <w:rPr>
      <w:rFonts w:ascii="Arial Narrow" w:eastAsiaTheme="majorEastAsia" w:hAnsi="Arial Narrow" w:cstheme="majorBidi"/>
      <w:spacing w:val="5"/>
      <w:kern w:val="28"/>
      <w:sz w:val="52"/>
      <w:szCs w:val="52"/>
    </w:rPr>
  </w:style>
  <w:style w:type="character" w:customStyle="1" w:styleId="a4">
    <w:name w:val="Заглавие Знак"/>
    <w:basedOn w:val="a0"/>
    <w:link w:val="a3"/>
    <w:uiPriority w:val="10"/>
    <w:rsid w:val="00D148A6"/>
    <w:rPr>
      <w:rFonts w:ascii="Arial Narrow" w:eastAsiaTheme="majorEastAsia" w:hAnsi="Arial Narrow" w:cstheme="majorBidi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D148A6"/>
    <w:pPr>
      <w:numPr>
        <w:ilvl w:val="1"/>
      </w:numPr>
      <w:ind w:left="708" w:firstLine="567"/>
      <w:jc w:val="center"/>
    </w:pPr>
    <w:rPr>
      <w:rFonts w:asciiTheme="majorHAnsi" w:eastAsiaTheme="majorEastAsia" w:hAnsiTheme="majorHAnsi" w:cstheme="majorBidi"/>
      <w:i/>
      <w:iCs/>
      <w:spacing w:val="15"/>
    </w:rPr>
  </w:style>
  <w:style w:type="character" w:customStyle="1" w:styleId="a6">
    <w:name w:val="Подзаглавие Знак"/>
    <w:basedOn w:val="a0"/>
    <w:link w:val="a5"/>
    <w:uiPriority w:val="11"/>
    <w:rsid w:val="00D148A6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D148A6"/>
    <w:rPr>
      <w:rFonts w:ascii="Times New Roman" w:hAnsi="Times New Roman"/>
      <w:b/>
      <w:bCs/>
      <w:sz w:val="24"/>
      <w:u w:val="single"/>
    </w:rPr>
  </w:style>
  <w:style w:type="paragraph" w:styleId="a8">
    <w:name w:val="Quote"/>
    <w:basedOn w:val="a"/>
    <w:next w:val="a"/>
    <w:link w:val="a9"/>
    <w:uiPriority w:val="29"/>
    <w:qFormat/>
    <w:rsid w:val="00D148A6"/>
    <w:rPr>
      <w:i/>
      <w:iCs/>
      <w:color w:val="000000" w:themeColor="text1"/>
    </w:rPr>
  </w:style>
  <w:style w:type="character" w:customStyle="1" w:styleId="a9">
    <w:name w:val="Цитат Знак"/>
    <w:basedOn w:val="a0"/>
    <w:link w:val="a8"/>
    <w:uiPriority w:val="29"/>
    <w:rsid w:val="00D148A6"/>
    <w:rPr>
      <w:i/>
      <w:iCs/>
      <w:color w:val="000000" w:themeColor="text1"/>
      <w:sz w:val="24"/>
    </w:rPr>
  </w:style>
  <w:style w:type="paragraph" w:styleId="aa">
    <w:name w:val="Intense Quote"/>
    <w:basedOn w:val="a"/>
    <w:next w:val="a"/>
    <w:link w:val="ab"/>
    <w:uiPriority w:val="30"/>
    <w:qFormat/>
    <w:rsid w:val="00D148A6"/>
    <w:pPr>
      <w:pBdr>
        <w:bottom w:val="single" w:sz="4" w:space="4" w:color="DDDDD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ab">
    <w:name w:val="Интензивно цитиране Знак"/>
    <w:basedOn w:val="a0"/>
    <w:link w:val="aa"/>
    <w:uiPriority w:val="30"/>
    <w:rsid w:val="00D148A6"/>
    <w:rPr>
      <w:b/>
      <w:bCs/>
      <w:i/>
      <w:iCs/>
      <w:sz w:val="24"/>
    </w:rPr>
  </w:style>
  <w:style w:type="paragraph" w:styleId="ac">
    <w:name w:val="header"/>
    <w:basedOn w:val="a"/>
    <w:link w:val="ad"/>
    <w:unhideWhenUsed/>
    <w:rsid w:val="00BD1A58"/>
    <w:pPr>
      <w:tabs>
        <w:tab w:val="center" w:pos="4536"/>
        <w:tab w:val="right" w:pos="9072"/>
      </w:tabs>
    </w:pPr>
  </w:style>
  <w:style w:type="character" w:customStyle="1" w:styleId="ad">
    <w:name w:val="Горен колонтитул Знак"/>
    <w:basedOn w:val="a0"/>
    <w:link w:val="ac"/>
    <w:rsid w:val="00BD1A58"/>
    <w:rPr>
      <w:sz w:val="24"/>
    </w:rPr>
  </w:style>
  <w:style w:type="paragraph" w:styleId="ae">
    <w:name w:val="footer"/>
    <w:basedOn w:val="a"/>
    <w:link w:val="af"/>
    <w:unhideWhenUsed/>
    <w:rsid w:val="00BD1A58"/>
    <w:pPr>
      <w:tabs>
        <w:tab w:val="center" w:pos="4536"/>
        <w:tab w:val="right" w:pos="9072"/>
      </w:tabs>
    </w:pPr>
  </w:style>
  <w:style w:type="character" w:customStyle="1" w:styleId="af">
    <w:name w:val="Долен колонтитул Знак"/>
    <w:basedOn w:val="a0"/>
    <w:link w:val="ae"/>
    <w:rsid w:val="00BD1A58"/>
    <w:rPr>
      <w:sz w:val="24"/>
    </w:rPr>
  </w:style>
  <w:style w:type="paragraph" w:styleId="21">
    <w:name w:val="Body Text 2"/>
    <w:basedOn w:val="a"/>
    <w:link w:val="22"/>
    <w:rsid w:val="00BD1A58"/>
    <w:pPr>
      <w:spacing w:line="480" w:lineRule="auto"/>
    </w:pPr>
  </w:style>
  <w:style w:type="character" w:customStyle="1" w:styleId="22">
    <w:name w:val="Основен текст 2 Знак"/>
    <w:basedOn w:val="a0"/>
    <w:link w:val="21"/>
    <w:rsid w:val="00BD1A58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TOC Heading"/>
    <w:basedOn w:val="1"/>
    <w:next w:val="a"/>
    <w:uiPriority w:val="39"/>
    <w:unhideWhenUsed/>
    <w:qFormat/>
    <w:rsid w:val="002A6138"/>
    <w:pPr>
      <w:spacing w:line="276" w:lineRule="auto"/>
      <w:ind w:firstLine="0"/>
      <w:jc w:val="left"/>
      <w:outlineLvl w:val="9"/>
    </w:pPr>
    <w:rPr>
      <w:rFonts w:asciiTheme="majorHAnsi" w:hAnsiTheme="majorHAnsi"/>
      <w:color w:val="A5A5A5" w:themeColor="accent1" w:themeShade="BF"/>
    </w:rPr>
  </w:style>
  <w:style w:type="character" w:styleId="af1">
    <w:name w:val="Book Title"/>
    <w:basedOn w:val="a0"/>
    <w:uiPriority w:val="33"/>
    <w:qFormat/>
    <w:rsid w:val="002A6138"/>
    <w:rPr>
      <w:b/>
      <w:bCs/>
      <w:smallCaps/>
      <w:spacing w:val="5"/>
    </w:rPr>
  </w:style>
  <w:style w:type="paragraph" w:styleId="af2">
    <w:name w:val="Body Text"/>
    <w:basedOn w:val="a"/>
    <w:link w:val="af3"/>
    <w:uiPriority w:val="99"/>
    <w:unhideWhenUsed/>
    <w:rsid w:val="00400AB0"/>
    <w:pPr>
      <w:spacing w:after="120"/>
    </w:pPr>
  </w:style>
  <w:style w:type="character" w:customStyle="1" w:styleId="af3">
    <w:name w:val="Основен текст Знак"/>
    <w:basedOn w:val="a0"/>
    <w:link w:val="af2"/>
    <w:uiPriority w:val="99"/>
    <w:rsid w:val="00400AB0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f4">
    <w:name w:val="Hyperlink"/>
    <w:uiPriority w:val="99"/>
    <w:rsid w:val="000B59FE"/>
    <w:rPr>
      <w:color w:val="0000FF"/>
      <w:u w:val="single"/>
    </w:rPr>
  </w:style>
  <w:style w:type="paragraph" w:styleId="af5">
    <w:name w:val="List Paragraph"/>
    <w:basedOn w:val="a"/>
    <w:link w:val="af6"/>
    <w:uiPriority w:val="34"/>
    <w:qFormat/>
    <w:rsid w:val="000B59FE"/>
    <w:pPr>
      <w:spacing w:before="120" w:after="120"/>
      <w:ind w:left="720" w:firstLine="567"/>
      <w:contextualSpacing/>
      <w:jc w:val="both"/>
    </w:pPr>
  </w:style>
  <w:style w:type="character" w:customStyle="1" w:styleId="af6">
    <w:name w:val="Списък на абзаци Знак"/>
    <w:basedOn w:val="a0"/>
    <w:link w:val="af5"/>
    <w:uiPriority w:val="34"/>
    <w:rsid w:val="000B59FE"/>
    <w:rPr>
      <w:rFonts w:ascii="Times New Roman" w:eastAsia="Times New Roman" w:hAnsi="Times New Roman" w:cs="Times New Roman"/>
      <w:sz w:val="24"/>
      <w:szCs w:val="24"/>
      <w:lang w:eastAsia="bg-BG"/>
    </w:rPr>
  </w:style>
  <w:style w:type="table" w:customStyle="1" w:styleId="11">
    <w:name w:val="Мрежа в таблица1"/>
    <w:basedOn w:val="a1"/>
    <w:uiPriority w:val="59"/>
    <w:rsid w:val="003921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Мрежа в таблица3"/>
    <w:basedOn w:val="a1"/>
    <w:next w:val="af7"/>
    <w:uiPriority w:val="59"/>
    <w:rsid w:val="003921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7">
    <w:name w:val="Table Grid"/>
    <w:basedOn w:val="a1"/>
    <w:uiPriority w:val="59"/>
    <w:rsid w:val="003921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2">
    <w:name w:val="toc 1"/>
    <w:basedOn w:val="a"/>
    <w:next w:val="a"/>
    <w:autoRedefine/>
    <w:uiPriority w:val="39"/>
    <w:unhideWhenUsed/>
    <w:rsid w:val="00414425"/>
    <w:pPr>
      <w:spacing w:after="100"/>
    </w:pPr>
  </w:style>
  <w:style w:type="paragraph" w:styleId="23">
    <w:name w:val="toc 2"/>
    <w:basedOn w:val="a"/>
    <w:next w:val="a"/>
    <w:autoRedefine/>
    <w:uiPriority w:val="39"/>
    <w:unhideWhenUsed/>
    <w:rsid w:val="00414425"/>
    <w:pPr>
      <w:spacing w:after="100"/>
      <w:ind w:left="240"/>
    </w:pPr>
  </w:style>
  <w:style w:type="paragraph" w:styleId="af8">
    <w:name w:val="Balloon Text"/>
    <w:basedOn w:val="a"/>
    <w:link w:val="af9"/>
    <w:uiPriority w:val="99"/>
    <w:semiHidden/>
    <w:unhideWhenUsed/>
    <w:rsid w:val="00414425"/>
    <w:rPr>
      <w:rFonts w:ascii="Tahoma" w:hAnsi="Tahoma" w:cs="Tahoma"/>
      <w:sz w:val="16"/>
      <w:szCs w:val="16"/>
    </w:rPr>
  </w:style>
  <w:style w:type="character" w:customStyle="1" w:styleId="af9">
    <w:name w:val="Изнесен текст Знак"/>
    <w:basedOn w:val="a0"/>
    <w:link w:val="af8"/>
    <w:uiPriority w:val="99"/>
    <w:semiHidden/>
    <w:rsid w:val="00414425"/>
    <w:rPr>
      <w:rFonts w:ascii="Tahoma" w:eastAsia="Times New Roman" w:hAnsi="Tahoma" w:cs="Tahoma"/>
      <w:sz w:val="16"/>
      <w:szCs w:val="16"/>
      <w:lang w:eastAsia="bg-BG"/>
    </w:rPr>
  </w:style>
  <w:style w:type="character" w:styleId="afa">
    <w:name w:val="FollowedHyperlink"/>
    <w:basedOn w:val="a0"/>
    <w:uiPriority w:val="99"/>
    <w:semiHidden/>
    <w:unhideWhenUsed/>
    <w:rsid w:val="002A0486"/>
    <w:rPr>
      <w:color w:val="919191" w:themeColor="followedHyperlink"/>
      <w:u w:val="single"/>
    </w:rPr>
  </w:style>
  <w:style w:type="paragraph" w:styleId="afb">
    <w:name w:val="endnote text"/>
    <w:basedOn w:val="a"/>
    <w:link w:val="afc"/>
    <w:uiPriority w:val="99"/>
    <w:unhideWhenUsed/>
    <w:rsid w:val="009767DE"/>
    <w:rPr>
      <w:sz w:val="20"/>
      <w:szCs w:val="20"/>
    </w:rPr>
  </w:style>
  <w:style w:type="character" w:customStyle="1" w:styleId="afc">
    <w:name w:val="Текст на бележка в края Знак"/>
    <w:basedOn w:val="a0"/>
    <w:link w:val="afb"/>
    <w:uiPriority w:val="99"/>
    <w:rsid w:val="009767DE"/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styleId="afd">
    <w:name w:val="endnote reference"/>
    <w:basedOn w:val="a0"/>
    <w:uiPriority w:val="99"/>
    <w:semiHidden/>
    <w:unhideWhenUsed/>
    <w:rsid w:val="009767DE"/>
    <w:rPr>
      <w:vertAlign w:val="superscript"/>
    </w:rPr>
  </w:style>
  <w:style w:type="table" w:styleId="-3">
    <w:name w:val="Light Shading Accent 3"/>
    <w:basedOn w:val="a1"/>
    <w:uiPriority w:val="60"/>
    <w:rsid w:val="00477772"/>
    <w:pPr>
      <w:spacing w:after="0"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</w:style>
  <w:style w:type="paragraph" w:styleId="afe">
    <w:name w:val="Body Text Indent"/>
    <w:basedOn w:val="a"/>
    <w:link w:val="aff"/>
    <w:uiPriority w:val="99"/>
    <w:semiHidden/>
    <w:unhideWhenUsed/>
    <w:rsid w:val="00AB675F"/>
    <w:pPr>
      <w:spacing w:after="120"/>
      <w:ind w:left="283"/>
    </w:pPr>
  </w:style>
  <w:style w:type="character" w:customStyle="1" w:styleId="aff">
    <w:name w:val="Основен текст с отстъп Знак"/>
    <w:basedOn w:val="a0"/>
    <w:link w:val="afe"/>
    <w:uiPriority w:val="99"/>
    <w:semiHidden/>
    <w:rsid w:val="00AB675F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24">
    <w:name w:val="Body Text Indent 2"/>
    <w:basedOn w:val="a"/>
    <w:link w:val="25"/>
    <w:uiPriority w:val="99"/>
    <w:unhideWhenUsed/>
    <w:rsid w:val="00096FE9"/>
    <w:pPr>
      <w:spacing w:before="120"/>
      <w:ind w:firstLine="567"/>
      <w:jc w:val="both"/>
    </w:pPr>
  </w:style>
  <w:style w:type="character" w:customStyle="1" w:styleId="25">
    <w:name w:val="Основен текст с отстъп 2 Знак"/>
    <w:basedOn w:val="a0"/>
    <w:link w:val="24"/>
    <w:uiPriority w:val="99"/>
    <w:rsid w:val="00096FE9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32">
    <w:name w:val="Body Text Indent 3"/>
    <w:basedOn w:val="a"/>
    <w:link w:val="33"/>
    <w:uiPriority w:val="99"/>
    <w:unhideWhenUsed/>
    <w:rsid w:val="001820F0"/>
    <w:pPr>
      <w:spacing w:before="120" w:after="120"/>
      <w:ind w:firstLine="567"/>
      <w:jc w:val="both"/>
    </w:pPr>
    <w:rPr>
      <w:b/>
    </w:rPr>
  </w:style>
  <w:style w:type="character" w:customStyle="1" w:styleId="33">
    <w:name w:val="Основен текст с отстъп 3 Знак"/>
    <w:basedOn w:val="a0"/>
    <w:link w:val="32"/>
    <w:uiPriority w:val="99"/>
    <w:rsid w:val="001820F0"/>
    <w:rPr>
      <w:rFonts w:ascii="Times New Roman" w:eastAsia="Times New Roman" w:hAnsi="Times New Roman" w:cs="Times New Roman"/>
      <w:b/>
      <w:sz w:val="24"/>
      <w:szCs w:val="24"/>
      <w:lang w:eastAsia="bg-BG"/>
    </w:rPr>
  </w:style>
  <w:style w:type="character" w:customStyle="1" w:styleId="60">
    <w:name w:val="Заглавие 6 Знак"/>
    <w:basedOn w:val="a0"/>
    <w:link w:val="6"/>
    <w:uiPriority w:val="9"/>
    <w:semiHidden/>
    <w:rsid w:val="00B91FF3"/>
    <w:rPr>
      <w:rFonts w:asciiTheme="majorHAnsi" w:eastAsiaTheme="majorEastAsia" w:hAnsiTheme="majorHAnsi" w:cstheme="majorBidi"/>
      <w:i/>
      <w:iCs/>
      <w:color w:val="6E6E6E" w:themeColor="accent1" w:themeShade="7F"/>
      <w:sz w:val="24"/>
      <w:szCs w:val="24"/>
      <w:lang w:eastAsia="bg-BG"/>
    </w:rPr>
  </w:style>
  <w:style w:type="character" w:customStyle="1" w:styleId="70">
    <w:name w:val="Заглавие 7 Знак"/>
    <w:basedOn w:val="a0"/>
    <w:link w:val="7"/>
    <w:uiPriority w:val="9"/>
    <w:semiHidden/>
    <w:rsid w:val="00B91FF3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bg-BG"/>
    </w:rPr>
  </w:style>
  <w:style w:type="paragraph" w:styleId="34">
    <w:name w:val="Body Text 3"/>
    <w:basedOn w:val="a"/>
    <w:link w:val="35"/>
    <w:uiPriority w:val="99"/>
    <w:unhideWhenUsed/>
    <w:rsid w:val="00823C1D"/>
    <w:pPr>
      <w:jc w:val="both"/>
    </w:pPr>
    <w:rPr>
      <w:b/>
    </w:rPr>
  </w:style>
  <w:style w:type="character" w:customStyle="1" w:styleId="35">
    <w:name w:val="Основен текст 3 Знак"/>
    <w:basedOn w:val="a0"/>
    <w:link w:val="34"/>
    <w:uiPriority w:val="99"/>
    <w:rsid w:val="00823C1D"/>
    <w:rPr>
      <w:rFonts w:ascii="Times New Roman" w:eastAsia="Times New Roman" w:hAnsi="Times New Roman" w:cs="Times New Roman"/>
      <w:b/>
      <w:sz w:val="24"/>
      <w:szCs w:val="24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A2658C"/>
    <w:rPr>
      <w:rFonts w:ascii="Arial Narrow" w:eastAsia="Times New Roman" w:hAnsi="Arial Narrow" w:cs="Times New Roman"/>
      <w:b/>
      <w:color w:val="000000"/>
      <w:sz w:val="20"/>
      <w:lang w:eastAsia="bg-BG"/>
    </w:rPr>
  </w:style>
  <w:style w:type="character" w:customStyle="1" w:styleId="40">
    <w:name w:val="Заглавие 4 Знак"/>
    <w:basedOn w:val="a0"/>
    <w:link w:val="4"/>
    <w:uiPriority w:val="9"/>
    <w:rsid w:val="00A401CF"/>
    <w:rPr>
      <w:rFonts w:asciiTheme="majorHAnsi" w:eastAsiaTheme="majorEastAsia" w:hAnsiTheme="majorHAnsi" w:cstheme="majorBidi"/>
      <w:b/>
      <w:bCs/>
      <w:i/>
      <w:iCs/>
      <w:color w:val="DDDDDD" w:themeColor="accent1"/>
      <w:sz w:val="24"/>
      <w:szCs w:val="24"/>
      <w:lang w:eastAsia="bg-BG"/>
    </w:rPr>
  </w:style>
  <w:style w:type="character" w:customStyle="1" w:styleId="50">
    <w:name w:val="Заглавие 5 Знак"/>
    <w:basedOn w:val="a0"/>
    <w:link w:val="5"/>
    <w:uiPriority w:val="9"/>
    <w:rsid w:val="00A401CF"/>
    <w:rPr>
      <w:rFonts w:ascii="Arial Narrow" w:hAnsi="Arial Narrow"/>
      <w:b/>
      <w:sz w:val="20"/>
      <w:szCs w:val="24"/>
    </w:rPr>
  </w:style>
  <w:style w:type="character" w:customStyle="1" w:styleId="80">
    <w:name w:val="Заглавие 8 Знак"/>
    <w:basedOn w:val="a0"/>
    <w:link w:val="8"/>
    <w:uiPriority w:val="9"/>
    <w:rsid w:val="00A401CF"/>
    <w:rPr>
      <w:rFonts w:ascii="Arial Narrow" w:hAnsi="Arial Narrow"/>
      <w:b/>
      <w:sz w:val="20"/>
      <w:szCs w:val="24"/>
    </w:rPr>
  </w:style>
  <w:style w:type="character" w:customStyle="1" w:styleId="90">
    <w:name w:val="Заглавие 9 Знак"/>
    <w:basedOn w:val="a0"/>
    <w:link w:val="9"/>
    <w:uiPriority w:val="9"/>
    <w:rsid w:val="00521D20"/>
    <w:rPr>
      <w:rFonts w:ascii="Times New Roman" w:eastAsia="Times New Roman" w:hAnsi="Times New Roman" w:cs="Times New Roman"/>
      <w:i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6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1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41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2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53286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33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Степени на сивото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По избор 1">
      <a:majorFont>
        <a:latin typeface="Tahoma"/>
        <a:ea typeface=""/>
        <a:cs typeface=""/>
      </a:majorFont>
      <a:minorFont>
        <a:latin typeface="Times New Roman"/>
        <a:ea typeface=""/>
        <a:cs typeface="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8FC9C7-8586-4285-89E5-E4EA83DB1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1087</Words>
  <Characters>6202</Characters>
  <Application>Microsoft Office Word</Application>
  <DocSecurity>0</DocSecurity>
  <Lines>51</Lines>
  <Paragraphs>14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Municipality Of Plovdiv</Company>
  <LinksUpToDate>false</LinksUpToDate>
  <CharactersWithSpaces>7275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a_hasova</dc:creator>
  <cp:lastModifiedBy>Natalia Janeva</cp:lastModifiedBy>
  <cp:revision>5</cp:revision>
  <cp:lastPrinted>2017-05-15T11:27:00Z</cp:lastPrinted>
  <dcterms:created xsi:type="dcterms:W3CDTF">2018-03-27T05:25:00Z</dcterms:created>
  <dcterms:modified xsi:type="dcterms:W3CDTF">2018-04-02T08:15:00Z</dcterms:modified>
</cp:coreProperties>
</file>