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C15" w:rsidRDefault="00494C15" w:rsidP="00C54D7C">
      <w:pPr>
        <w:rPr>
          <w:b/>
          <w:color w:val="000000"/>
        </w:rPr>
      </w:pPr>
    </w:p>
    <w:p w:rsidR="00494C15" w:rsidRDefault="00494C15" w:rsidP="00C54D7C">
      <w:pPr>
        <w:rPr>
          <w:b/>
          <w:color w:val="000000"/>
        </w:rPr>
      </w:pPr>
    </w:p>
    <w:p w:rsidR="00494C15" w:rsidRDefault="00494C15" w:rsidP="00C54D7C">
      <w:pPr>
        <w:rPr>
          <w:b/>
          <w:color w:val="000000"/>
        </w:rPr>
      </w:pPr>
    </w:p>
    <w:p w:rsidR="00494C15" w:rsidRDefault="00494C15" w:rsidP="00C54D7C">
      <w:pPr>
        <w:rPr>
          <w:b/>
          <w:color w:val="000000"/>
        </w:rPr>
      </w:pPr>
      <w:r>
        <w:rPr>
          <w:b/>
          <w:color w:val="000000"/>
        </w:rPr>
        <w:t>УТВЪРДИЛ</w:t>
      </w:r>
      <w:r w:rsidRPr="00D47CFC">
        <w:rPr>
          <w:b/>
          <w:color w:val="000000"/>
        </w:rPr>
        <w:t>:</w:t>
      </w:r>
    </w:p>
    <w:p w:rsidR="00494C15" w:rsidRDefault="00494C15" w:rsidP="00C54D7C">
      <w:pPr>
        <w:rPr>
          <w:b/>
          <w:color w:val="000000"/>
        </w:rPr>
      </w:pPr>
      <w:r>
        <w:rPr>
          <w:b/>
          <w:color w:val="000000"/>
        </w:rPr>
        <w:t>ИНЖ. ИВАН ТОТЕВ</w:t>
      </w:r>
    </w:p>
    <w:p w:rsidR="00494C15" w:rsidRDefault="00494C15" w:rsidP="00C54D7C">
      <w:pPr>
        <w:rPr>
          <w:b/>
          <w:color w:val="000000"/>
        </w:rPr>
      </w:pPr>
      <w:r w:rsidRPr="00D47CFC">
        <w:rPr>
          <w:b/>
          <w:color w:val="000000"/>
        </w:rPr>
        <w:t>КМЕТ НА ОБЩИНА ПЛОВДИВ:</w:t>
      </w:r>
    </w:p>
    <w:p w:rsidR="00494C15" w:rsidRPr="00D47CFC" w:rsidRDefault="00494C15" w:rsidP="00C54D7C"/>
    <w:p w:rsidR="00494C15" w:rsidRPr="00D47CFC" w:rsidRDefault="00494C15" w:rsidP="00C54D7C">
      <w:pPr>
        <w:pStyle w:val="Default"/>
        <w:jc w:val="center"/>
        <w:rPr>
          <w:b/>
          <w:bCs/>
        </w:rPr>
      </w:pPr>
    </w:p>
    <w:p w:rsidR="00494C15" w:rsidRDefault="00494C15" w:rsidP="00C54D7C">
      <w:pPr>
        <w:pStyle w:val="Default"/>
        <w:jc w:val="center"/>
        <w:rPr>
          <w:b/>
          <w:bCs/>
        </w:rPr>
      </w:pPr>
    </w:p>
    <w:p w:rsidR="00494C15" w:rsidRPr="00D47CFC" w:rsidRDefault="00494C15" w:rsidP="00C54D7C">
      <w:pPr>
        <w:pStyle w:val="Default"/>
        <w:jc w:val="center"/>
        <w:rPr>
          <w:b/>
          <w:bCs/>
        </w:rPr>
      </w:pPr>
    </w:p>
    <w:p w:rsidR="00494C15" w:rsidRPr="00D47CFC" w:rsidRDefault="00494C15" w:rsidP="00C54D7C">
      <w:pPr>
        <w:pStyle w:val="Default"/>
        <w:jc w:val="center"/>
        <w:rPr>
          <w:b/>
          <w:bCs/>
        </w:rPr>
      </w:pPr>
    </w:p>
    <w:p w:rsidR="00494C15" w:rsidRPr="00D47CFC" w:rsidRDefault="00494C15" w:rsidP="00C54D7C">
      <w:pPr>
        <w:pStyle w:val="Default"/>
        <w:jc w:val="center"/>
        <w:rPr>
          <w:b/>
          <w:bCs/>
        </w:rPr>
      </w:pPr>
    </w:p>
    <w:p w:rsidR="00494C15" w:rsidRDefault="00494C15" w:rsidP="00C54D7C">
      <w:pPr>
        <w:tabs>
          <w:tab w:val="left" w:pos="7545"/>
        </w:tabs>
        <w:jc w:val="center"/>
        <w:rPr>
          <w:b/>
          <w:bCs/>
        </w:rPr>
      </w:pPr>
      <w:r>
        <w:rPr>
          <w:b/>
          <w:bCs/>
        </w:rPr>
        <w:t>ДОКУМЕНТАЦИЯ ЗА УЧАСТИЕ В ОБ</w:t>
      </w:r>
      <w:r w:rsidRPr="00D47CFC">
        <w:rPr>
          <w:b/>
          <w:bCs/>
        </w:rPr>
        <w:t>Щ</w:t>
      </w:r>
      <w:r>
        <w:rPr>
          <w:b/>
          <w:bCs/>
        </w:rPr>
        <w:t>Е</w:t>
      </w:r>
      <w:r w:rsidRPr="00D47CFC">
        <w:rPr>
          <w:b/>
          <w:bCs/>
        </w:rPr>
        <w:t xml:space="preserve">СТВЕНА ПОРЪЧКА </w:t>
      </w:r>
      <w:r>
        <w:rPr>
          <w:b/>
          <w:bCs/>
        </w:rPr>
        <w:t>– ДОГОВОРАНЕ БЕЗ ОБЯВЛЕНИЕ ПО РЕДА НА ЧЛ. 90, АЛ. 1, Т. 1 ОТ ЗОП,</w:t>
      </w:r>
      <w:r w:rsidRPr="00D47CFC">
        <w:rPr>
          <w:b/>
          <w:bCs/>
        </w:rPr>
        <w:t xml:space="preserve"> С ПРЕДМЕТ:</w:t>
      </w:r>
    </w:p>
    <w:p w:rsidR="00494C15" w:rsidRPr="00D47CFC" w:rsidRDefault="00494C15" w:rsidP="00C54D7C">
      <w:pPr>
        <w:tabs>
          <w:tab w:val="left" w:pos="7545"/>
        </w:tabs>
        <w:jc w:val="center"/>
        <w:rPr>
          <w:b/>
          <w:bCs/>
        </w:rPr>
      </w:pPr>
    </w:p>
    <w:p w:rsidR="00494C15" w:rsidRPr="0099557F" w:rsidRDefault="00494C15" w:rsidP="00535554">
      <w:pPr>
        <w:spacing w:before="120"/>
        <w:ind w:firstLine="567"/>
        <w:jc w:val="center"/>
        <w:rPr>
          <w:b/>
          <w:bCs/>
          <w:color w:val="000000"/>
          <w:sz w:val="32"/>
          <w:szCs w:val="32"/>
        </w:rPr>
      </w:pPr>
      <w:r w:rsidRPr="0099557F">
        <w:rPr>
          <w:b/>
          <w:bCs/>
          <w:color w:val="000000"/>
          <w:sz w:val="32"/>
          <w:szCs w:val="32"/>
        </w:rPr>
        <w:t>„Закупуване и доставка на фотостудио и друга аудиовизуална те</w:t>
      </w:r>
      <w:r>
        <w:rPr>
          <w:b/>
          <w:bCs/>
          <w:color w:val="000000"/>
          <w:sz w:val="32"/>
          <w:szCs w:val="32"/>
        </w:rPr>
        <w:t>хника и провеждане на обучения”</w:t>
      </w:r>
    </w:p>
    <w:p w:rsidR="00494C15" w:rsidRDefault="00494C15" w:rsidP="00C54D7C">
      <w:pPr>
        <w:spacing w:before="120"/>
        <w:ind w:firstLine="567"/>
        <w:jc w:val="both"/>
        <w:rPr>
          <w:b/>
          <w:bCs/>
          <w:color w:val="000000"/>
        </w:rPr>
      </w:pPr>
    </w:p>
    <w:p w:rsidR="00494C15" w:rsidRDefault="00494C15" w:rsidP="00C54D7C">
      <w:pPr>
        <w:spacing w:before="120"/>
        <w:ind w:firstLine="567"/>
        <w:jc w:val="both"/>
        <w:rPr>
          <w:b/>
          <w:bCs/>
          <w:color w:val="000000"/>
        </w:rPr>
      </w:pPr>
    </w:p>
    <w:p w:rsidR="00494C15" w:rsidRDefault="00494C15" w:rsidP="00C54D7C">
      <w:pPr>
        <w:spacing w:before="120"/>
        <w:ind w:firstLine="567"/>
        <w:jc w:val="both"/>
        <w:rPr>
          <w:b/>
          <w:bCs/>
          <w:color w:val="000000"/>
        </w:rPr>
      </w:pPr>
    </w:p>
    <w:p w:rsidR="00494C15" w:rsidRDefault="00494C15" w:rsidP="00C54D7C">
      <w:pPr>
        <w:spacing w:before="120"/>
        <w:ind w:firstLine="567"/>
        <w:jc w:val="both"/>
        <w:rPr>
          <w:b/>
          <w:bCs/>
          <w:color w:val="000000"/>
        </w:rPr>
      </w:pPr>
    </w:p>
    <w:p w:rsidR="00494C15" w:rsidRDefault="00494C15" w:rsidP="00C54D7C">
      <w:pPr>
        <w:spacing w:before="120"/>
        <w:ind w:firstLine="567"/>
        <w:jc w:val="both"/>
        <w:rPr>
          <w:b/>
          <w:bCs/>
          <w:color w:val="000000"/>
        </w:rPr>
      </w:pPr>
    </w:p>
    <w:p w:rsidR="00494C15" w:rsidRDefault="00494C15" w:rsidP="00C54D7C">
      <w:pPr>
        <w:spacing w:before="120"/>
        <w:ind w:firstLine="567"/>
        <w:jc w:val="both"/>
        <w:rPr>
          <w:b/>
          <w:bCs/>
          <w:color w:val="000000"/>
        </w:rPr>
      </w:pPr>
    </w:p>
    <w:p w:rsidR="00494C15" w:rsidRDefault="00494C15" w:rsidP="00C54D7C">
      <w:pPr>
        <w:spacing w:before="120"/>
        <w:ind w:firstLine="567"/>
        <w:jc w:val="both"/>
        <w:rPr>
          <w:b/>
          <w:bCs/>
          <w:color w:val="000000"/>
        </w:rPr>
      </w:pPr>
    </w:p>
    <w:p w:rsidR="00494C15" w:rsidRDefault="00494C15" w:rsidP="00C54D7C">
      <w:pPr>
        <w:spacing w:before="120"/>
        <w:ind w:firstLine="567"/>
        <w:jc w:val="both"/>
        <w:rPr>
          <w:b/>
          <w:bCs/>
          <w:color w:val="000000"/>
        </w:rPr>
      </w:pPr>
    </w:p>
    <w:p w:rsidR="00494C15" w:rsidRDefault="00494C15" w:rsidP="00C54D7C">
      <w:pPr>
        <w:spacing w:before="120"/>
        <w:ind w:firstLine="567"/>
        <w:jc w:val="both"/>
        <w:rPr>
          <w:b/>
          <w:bCs/>
          <w:color w:val="000000"/>
        </w:rPr>
      </w:pPr>
    </w:p>
    <w:p w:rsidR="00494C15" w:rsidRDefault="00494C15" w:rsidP="00C54D7C"/>
    <w:p w:rsidR="00494C15" w:rsidRDefault="00494C15" w:rsidP="00C54D7C"/>
    <w:p w:rsidR="00494C15" w:rsidRDefault="00494C15" w:rsidP="00C54D7C"/>
    <w:p w:rsidR="00494C15" w:rsidRDefault="00494C15" w:rsidP="00C54D7C"/>
    <w:p w:rsidR="00494C15" w:rsidRDefault="00494C15" w:rsidP="00C54D7C"/>
    <w:p w:rsidR="00494C15" w:rsidRDefault="00494C15" w:rsidP="00C54D7C"/>
    <w:p w:rsidR="00494C15" w:rsidRDefault="00494C15" w:rsidP="00C54D7C"/>
    <w:p w:rsidR="00494C15" w:rsidRDefault="00494C15" w:rsidP="00C54D7C"/>
    <w:p w:rsidR="00494C15" w:rsidRDefault="00494C15" w:rsidP="00C54D7C"/>
    <w:p w:rsidR="00494C15" w:rsidRDefault="00494C15" w:rsidP="00C54D7C"/>
    <w:p w:rsidR="00494C15" w:rsidRDefault="00494C15" w:rsidP="00C54D7C"/>
    <w:p w:rsidR="00494C15" w:rsidRPr="00C54D7C" w:rsidRDefault="00494C15" w:rsidP="00C54D7C"/>
    <w:p w:rsidR="00494C15" w:rsidRPr="00075A01" w:rsidRDefault="00494C15" w:rsidP="00F94DDB">
      <w:pPr>
        <w:pStyle w:val="Heading1"/>
        <w:rPr>
          <w:lang w:val="bg-BG"/>
        </w:rPr>
      </w:pPr>
      <w:r w:rsidRPr="00C54D7C">
        <w:rPr>
          <w:lang w:val="bg-BG"/>
        </w:rPr>
        <w:t>І. ОБЩИ УСЛОВИЯ</w:t>
      </w:r>
      <w:r>
        <w:rPr>
          <w:lang w:val="bg-BG"/>
        </w:rPr>
        <w:t xml:space="preserve"> и административни изисквания</w:t>
      </w:r>
    </w:p>
    <w:p w:rsidR="00494C15" w:rsidRPr="00F94DDB" w:rsidRDefault="00494C15" w:rsidP="00F94DDB">
      <w:pPr>
        <w:pStyle w:val="Heading2"/>
      </w:pPr>
      <w:r w:rsidRPr="00282DF2">
        <w:t>1. Възложител:</w:t>
      </w:r>
    </w:p>
    <w:p w:rsidR="00494C15" w:rsidRPr="006A4847" w:rsidRDefault="00494C15" w:rsidP="00FD370C">
      <w:pPr>
        <w:ind w:firstLine="567"/>
        <w:jc w:val="both"/>
      </w:pPr>
      <w:r w:rsidRPr="004556AD">
        <w:t xml:space="preserve">Възложител на настоящата обществена поръчка е </w:t>
      </w:r>
      <w:r>
        <w:rPr>
          <w:b/>
        </w:rPr>
        <w:t>о</w:t>
      </w:r>
      <w:r w:rsidRPr="004556AD">
        <w:rPr>
          <w:b/>
        </w:rPr>
        <w:t xml:space="preserve">бщина Пловдив </w:t>
      </w:r>
      <w:r w:rsidRPr="004556AD">
        <w:t>в качеството й на бенефициент по Договор за безвъзмездна финансова помощ с Министерство на културата с регистрационен № 24-10М2-2 от 29.04.2015г.</w:t>
      </w:r>
      <w:r>
        <w:rPr>
          <w:lang w:val="ru-RU"/>
        </w:rPr>
        <w:t xml:space="preserve">, проект </w:t>
      </w:r>
      <w:r w:rsidRPr="004556AD">
        <w:t xml:space="preserve"> </w:t>
      </w:r>
      <w:r w:rsidRPr="00C32FCB">
        <w:rPr>
          <w:bCs/>
        </w:rPr>
        <w:t>"</w:t>
      </w:r>
      <w:r w:rsidRPr="00C32FCB">
        <w:t xml:space="preserve">Дигитално културно-историческо наследство на </w:t>
      </w:r>
      <w:r>
        <w:t>о</w:t>
      </w:r>
      <w:r w:rsidRPr="00C32FCB">
        <w:t>бщина Пловдив</w:t>
      </w:r>
      <w:r w:rsidRPr="00C32FCB">
        <w:rPr>
          <w:bCs/>
        </w:rPr>
        <w:t>",</w:t>
      </w:r>
      <w:r w:rsidRPr="00566182">
        <w:t xml:space="preserve"> изпълняващ се </w:t>
      </w:r>
      <w:r w:rsidRPr="00566182">
        <w:rPr>
          <w:shd w:val="clear" w:color="auto" w:fill="FFFFFF"/>
        </w:rPr>
        <w:t xml:space="preserve">в рамките на </w:t>
      </w:r>
      <w:r w:rsidRPr="00135FDB">
        <w:rPr>
          <w:shd w:val="clear" w:color="auto" w:fill="FFFFFF"/>
        </w:rPr>
        <w:t xml:space="preserve">Програма БГ08 „Културно наследство и съвременни изкуства”, мярка 2 „Документиране на културната история“, съфинансирана </w:t>
      </w:r>
      <w:r w:rsidRPr="00135FDB">
        <w:rPr>
          <w:rStyle w:val="apple-converted-space"/>
          <w:shd w:val="clear" w:color="auto" w:fill="FFFFFF"/>
        </w:rPr>
        <w:t> </w:t>
      </w:r>
      <w:r w:rsidRPr="00135FDB">
        <w:rPr>
          <w:shd w:val="clear" w:color="auto" w:fill="FFFFFF"/>
        </w:rPr>
        <w:t>по Финансов механизъм 2009-2014 на Европейското икономическо пространство</w:t>
      </w:r>
      <w:r>
        <w:rPr>
          <w:shd w:val="clear" w:color="auto" w:fill="FFFFFF"/>
        </w:rPr>
        <w:t>.</w:t>
      </w:r>
    </w:p>
    <w:p w:rsidR="00494C15" w:rsidRDefault="00494C15" w:rsidP="009309B9">
      <w:pPr>
        <w:ind w:right="-1" w:firstLine="567"/>
        <w:jc w:val="both"/>
      </w:pPr>
      <w:r w:rsidRPr="00232D93">
        <w:rPr>
          <w:b/>
          <w:i/>
        </w:rPr>
        <w:t>Административен адрес:</w:t>
      </w:r>
      <w:r w:rsidRPr="00BC5FEE">
        <w:t xml:space="preserve"> гр.</w:t>
      </w:r>
      <w:r>
        <w:t xml:space="preserve"> Пловдив, п</w:t>
      </w:r>
      <w:r w:rsidRPr="00BC5FEE">
        <w:t>л.</w:t>
      </w:r>
      <w:r>
        <w:t xml:space="preserve"> </w:t>
      </w:r>
      <w:r w:rsidRPr="00BC5FEE">
        <w:t>”</w:t>
      </w:r>
      <w:r>
        <w:t>Стефан Стамболов</w:t>
      </w:r>
      <w:r w:rsidRPr="00360EFA">
        <w:t>” №</w:t>
      </w:r>
      <w:r w:rsidRPr="00C90BC5">
        <w:t>1</w:t>
      </w:r>
    </w:p>
    <w:p w:rsidR="00494C15" w:rsidRDefault="00494C15" w:rsidP="009309B9">
      <w:pPr>
        <w:ind w:right="-1" w:firstLine="567"/>
        <w:jc w:val="both"/>
      </w:pPr>
      <w:r w:rsidRPr="001E0BFE">
        <w:rPr>
          <w:b/>
          <w:i/>
          <w:color w:val="000000"/>
        </w:rPr>
        <w:t>Интернет адрес</w:t>
      </w:r>
      <w:r w:rsidRPr="001E0BFE">
        <w:rPr>
          <w:color w:val="000000"/>
        </w:rPr>
        <w:t xml:space="preserve">: </w:t>
      </w:r>
      <w:hyperlink r:id="rId7" w:history="1">
        <w:r w:rsidRPr="00C007D7">
          <w:rPr>
            <w:rStyle w:val="Hyperlink"/>
          </w:rPr>
          <w:t>www.</w:t>
        </w:r>
        <w:r w:rsidRPr="00C007D7">
          <w:rPr>
            <w:rStyle w:val="Hyperlink"/>
            <w:lang w:val="en-US"/>
          </w:rPr>
          <w:t>plovdiv</w:t>
        </w:r>
        <w:r w:rsidRPr="00C007D7">
          <w:rPr>
            <w:rStyle w:val="Hyperlink"/>
          </w:rPr>
          <w:t>.bg</w:t>
        </w:r>
      </w:hyperlink>
      <w:r w:rsidRPr="00C007D7">
        <w:rPr>
          <w:color w:val="000000"/>
        </w:rPr>
        <w:t>,</w:t>
      </w:r>
    </w:p>
    <w:p w:rsidR="00494C15" w:rsidRDefault="00494C15" w:rsidP="009309B9">
      <w:pPr>
        <w:ind w:right="-1" w:firstLine="567"/>
        <w:jc w:val="both"/>
      </w:pPr>
      <w:r w:rsidRPr="002501E2">
        <w:rPr>
          <w:b/>
          <w:i/>
          <w:color w:val="000000"/>
        </w:rPr>
        <w:t>Профил на купувача:</w:t>
      </w:r>
      <w:r w:rsidRPr="00797449">
        <w:rPr>
          <w:b/>
          <w:i/>
          <w:color w:val="000000"/>
        </w:rPr>
        <w:t xml:space="preserve"> </w:t>
      </w:r>
      <w:hyperlink r:id="rId8" w:history="1">
        <w:r w:rsidRPr="009948CF">
          <w:rPr>
            <w:rStyle w:val="Hyperlink"/>
          </w:rPr>
          <w:t>http://op.plovdiv.bg/</w:t>
        </w:r>
      </w:hyperlink>
    </w:p>
    <w:p w:rsidR="00494C15" w:rsidRPr="00F94DDB" w:rsidRDefault="00494C15" w:rsidP="00F94DDB">
      <w:pPr>
        <w:pStyle w:val="Heading2"/>
      </w:pPr>
      <w:r w:rsidRPr="00F94DDB">
        <w:t>2. Правно основание за възлагане на процедурата:</w:t>
      </w:r>
    </w:p>
    <w:p w:rsidR="00494C15" w:rsidRPr="002A0486" w:rsidRDefault="00494C15" w:rsidP="003F5E82">
      <w:pPr>
        <w:ind w:right="-1" w:firstLine="567"/>
        <w:jc w:val="both"/>
      </w:pPr>
      <w:r w:rsidRPr="000B59FE">
        <w:t xml:space="preserve">Възложителят открива настоящата процедура за възлагане на обществена поръчка на основание чл. </w:t>
      </w:r>
      <w:r>
        <w:t>90</w:t>
      </w:r>
      <w:r w:rsidRPr="000B59FE">
        <w:t xml:space="preserve">, ал. </w:t>
      </w:r>
      <w:r>
        <w:t>1,</w:t>
      </w:r>
      <w:r w:rsidRPr="000B59FE">
        <w:t xml:space="preserve"> </w:t>
      </w:r>
      <w:r>
        <w:t xml:space="preserve">т. 1 </w:t>
      </w:r>
      <w:r w:rsidRPr="00E37183">
        <w:t>от ЗОП.</w:t>
      </w:r>
      <w:r w:rsidRPr="00797449">
        <w:t xml:space="preserve"> </w:t>
      </w:r>
    </w:p>
    <w:p w:rsidR="00494C15" w:rsidRDefault="00494C15" w:rsidP="00F90F34">
      <w:pPr>
        <w:pStyle w:val="Heading2"/>
      </w:pPr>
      <w:r>
        <w:t>3</w:t>
      </w:r>
      <w:r w:rsidRPr="00282DF2">
        <w:t>.</w:t>
      </w:r>
      <w:r w:rsidRPr="0016490D">
        <w:t xml:space="preserve"> </w:t>
      </w:r>
      <w:r>
        <w:t xml:space="preserve">Наименование на поръчката: </w:t>
      </w:r>
    </w:p>
    <w:p w:rsidR="00494C15" w:rsidRDefault="00494C15" w:rsidP="006F1186">
      <w:pPr>
        <w:ind w:firstLine="567"/>
        <w:jc w:val="both"/>
        <w:rPr>
          <w:b/>
          <w:bCs/>
          <w:color w:val="000000"/>
        </w:rPr>
      </w:pPr>
      <w:r w:rsidRPr="009C0E6B">
        <w:rPr>
          <w:b/>
          <w:bCs/>
          <w:color w:val="000000"/>
        </w:rPr>
        <w:t>„Закупуване</w:t>
      </w:r>
      <w:r>
        <w:rPr>
          <w:b/>
          <w:bCs/>
          <w:color w:val="000000"/>
        </w:rPr>
        <w:t xml:space="preserve"> и</w:t>
      </w:r>
      <w:r w:rsidRPr="009C0E6B">
        <w:rPr>
          <w:b/>
          <w:bCs/>
          <w:color w:val="000000"/>
        </w:rPr>
        <w:t xml:space="preserve"> доставка на </w:t>
      </w:r>
      <w:r>
        <w:rPr>
          <w:b/>
          <w:bCs/>
          <w:color w:val="000000"/>
        </w:rPr>
        <w:t>фотостудио и друга аудиовизуална техника</w:t>
      </w:r>
      <w:r w:rsidRPr="008C519E">
        <w:t xml:space="preserve"> </w:t>
      </w:r>
      <w:r w:rsidRPr="008C519E">
        <w:rPr>
          <w:b/>
          <w:bCs/>
          <w:color w:val="000000"/>
        </w:rPr>
        <w:t>и провеждане на обучения</w:t>
      </w:r>
      <w:r>
        <w:rPr>
          <w:b/>
          <w:bCs/>
          <w:color w:val="000000"/>
        </w:rPr>
        <w:t>”.</w:t>
      </w:r>
    </w:p>
    <w:p w:rsidR="00494C15" w:rsidRPr="00075A01" w:rsidRDefault="00494C15" w:rsidP="00631CAE">
      <w:pPr>
        <w:pStyle w:val="Heading2"/>
        <w:rPr>
          <w:noProof/>
          <w:lang w:eastAsia="ar-SA"/>
        </w:rPr>
      </w:pPr>
      <w:r w:rsidRPr="00075A01">
        <w:rPr>
          <w:noProof/>
          <w:lang w:eastAsia="ar-SA"/>
        </w:rPr>
        <w:t xml:space="preserve">4. Административни изисквания: </w:t>
      </w:r>
    </w:p>
    <w:p w:rsidR="00494C15" w:rsidRPr="00631CAE" w:rsidRDefault="00494C15" w:rsidP="00385F1B">
      <w:pPr>
        <w:tabs>
          <w:tab w:val="left" w:pos="-142"/>
          <w:tab w:val="left" w:pos="851"/>
        </w:tabs>
        <w:autoSpaceDE w:val="0"/>
        <w:autoSpaceDN w:val="0"/>
        <w:adjustRightInd w:val="0"/>
        <w:ind w:firstLine="567"/>
        <w:jc w:val="both"/>
      </w:pPr>
      <w:r w:rsidRPr="00631CAE">
        <w:rPr>
          <w:b/>
          <w:noProof/>
          <w:lang w:eastAsia="ar-SA"/>
        </w:rPr>
        <w:t>4.1.</w:t>
      </w:r>
      <w:r w:rsidRPr="00631CAE">
        <w:rPr>
          <w:noProof/>
          <w:lang w:eastAsia="ar-SA"/>
        </w:rPr>
        <w:t xml:space="preserve"> Участник в настоящата процедура може да бъде всяко българско или чуждестранно физическо или юридическо лице, както и техни обединения, които отговарят на условията, посочени в ЗОП и предварително обявените от възложителя условия. </w:t>
      </w:r>
    </w:p>
    <w:p w:rsidR="00494C15" w:rsidRPr="00631CAE" w:rsidRDefault="00494C15" w:rsidP="00385F1B">
      <w:pPr>
        <w:suppressAutoHyphens/>
        <w:autoSpaceDE w:val="0"/>
        <w:ind w:firstLine="567"/>
        <w:jc w:val="both"/>
        <w:rPr>
          <w:noProof/>
          <w:lang w:eastAsia="ar-SA"/>
        </w:rPr>
      </w:pPr>
      <w:r w:rsidRPr="00631CAE">
        <w:rPr>
          <w:b/>
          <w:noProof/>
          <w:lang w:eastAsia="ar-SA"/>
        </w:rPr>
        <w:t>4.2.</w:t>
      </w:r>
      <w:r w:rsidRPr="00631CAE">
        <w:rPr>
          <w:noProof/>
          <w:lang w:eastAsia="ar-SA"/>
        </w:rPr>
        <w:t xml:space="preserve"> Всеки участник в процедурата има право да представи само една оферта. Не се предоставя възможност за представяне на варианти в офертите. </w:t>
      </w:r>
    </w:p>
    <w:p w:rsidR="00494C15" w:rsidRPr="00631CAE" w:rsidRDefault="00494C15" w:rsidP="00385F1B">
      <w:pPr>
        <w:ind w:firstLine="567"/>
        <w:jc w:val="both"/>
        <w:rPr>
          <w:bCs/>
          <w:iCs/>
        </w:rPr>
      </w:pPr>
      <w:r w:rsidRPr="00631CAE">
        <w:rPr>
          <w:b/>
          <w:bCs/>
          <w:iCs/>
        </w:rPr>
        <w:t xml:space="preserve">4.3. </w:t>
      </w:r>
      <w:r w:rsidRPr="00631CAE">
        <w:rPr>
          <w:bCs/>
          <w:iCs/>
        </w:rPr>
        <w:t>Възложителя отстранява от участие в настоящата процедура всеки участник</w:t>
      </w:r>
      <w:r w:rsidRPr="00631CAE">
        <w:t>, за когото е налице някое от обстоятелствата, посочени в чл. 47, ал. 1</w:t>
      </w:r>
      <w:r w:rsidRPr="00797449">
        <w:t xml:space="preserve"> </w:t>
      </w:r>
      <w:r w:rsidRPr="00631CAE">
        <w:t xml:space="preserve">и ал. 5 от ЗОП. </w:t>
      </w:r>
      <w:r w:rsidRPr="00797449">
        <w:rPr>
          <w:bCs/>
          <w:iCs/>
        </w:rPr>
        <w:t>Участниците са длъжни в процеса на провеждане на процедурата да уведомяват възложителя за всички настъпили промени в посочените обстоятелства в 7-дневен срок от настъпването им.</w:t>
      </w:r>
      <w:r w:rsidRPr="00631CAE">
        <w:rPr>
          <w:bCs/>
          <w:iCs/>
        </w:rPr>
        <w:t xml:space="preserve"> </w:t>
      </w:r>
      <w:r w:rsidRPr="00631CAE">
        <w:t>При подаване на офертата за участие, всеки участник</w:t>
      </w:r>
      <w:r>
        <w:t xml:space="preserve"> </w:t>
      </w:r>
      <w:r w:rsidRPr="00631CAE">
        <w:t xml:space="preserve">удостоверява липсата на посочените обстоятелства с декларация, която се подава от лицата, съобразно </w:t>
      </w:r>
      <w:r w:rsidRPr="00631CAE">
        <w:rPr>
          <w:bCs/>
          <w:iCs/>
        </w:rPr>
        <w:t xml:space="preserve">чл. 47, ал. 4 от ЗОП. </w:t>
      </w:r>
    </w:p>
    <w:p w:rsidR="00494C15" w:rsidRPr="00797449" w:rsidRDefault="00494C15" w:rsidP="00385F1B">
      <w:pPr>
        <w:ind w:firstLine="567"/>
        <w:jc w:val="both"/>
        <w:rPr>
          <w:bCs/>
          <w:iCs/>
        </w:rPr>
      </w:pPr>
      <w:r w:rsidRPr="00631CAE">
        <w:rPr>
          <w:b/>
          <w:bCs/>
          <w:iCs/>
        </w:rPr>
        <w:t>4.4.</w:t>
      </w:r>
      <w:r w:rsidRPr="00631CAE">
        <w:rPr>
          <w:bCs/>
          <w:iCs/>
        </w:rPr>
        <w:t xml:space="preserve">  Комисията предлага за отстраняване от участие в процедурата всеки участник за когото е налице нарушение на забраната по чл. 8, ал. 8, т. 2 от ЗОП.</w:t>
      </w:r>
    </w:p>
    <w:p w:rsidR="00494C15" w:rsidRDefault="00494C15" w:rsidP="00385F1B">
      <w:pPr>
        <w:ind w:firstLine="567"/>
        <w:jc w:val="both"/>
        <w:rPr>
          <w:bCs/>
          <w:iCs/>
        </w:rPr>
      </w:pPr>
      <w:r w:rsidRPr="00F1084C">
        <w:rPr>
          <w:b/>
          <w:bCs/>
          <w:iCs/>
        </w:rPr>
        <w:t>4.</w:t>
      </w:r>
      <w:r w:rsidRPr="00797449">
        <w:rPr>
          <w:b/>
          <w:bCs/>
          <w:iCs/>
        </w:rPr>
        <w:t>5</w:t>
      </w:r>
      <w:r w:rsidRPr="00F1084C">
        <w:rPr>
          <w:b/>
          <w:bCs/>
          <w:iCs/>
        </w:rPr>
        <w:t>.</w:t>
      </w:r>
      <w:r>
        <w:rPr>
          <w:bCs/>
          <w:iCs/>
        </w:rPr>
        <w:t xml:space="preserve"> В случай, че участникът предвижда използването на подизпълнители следва да се има предвид, че за подизпълнителите се прилагат изискванията на чл. 47, ал. 1 и ал. 5 от ЗОП. Ако участника, избран за изпълнител на поръчката е декларирал използването на подизпълнители, то при сключване на договора за възлагане на същата се прилагат изискванията на чл. 45а и чл. 45б от ЗОП.</w:t>
      </w:r>
      <w:r w:rsidRPr="00E37183">
        <w:rPr>
          <w:bCs/>
          <w:iCs/>
        </w:rPr>
        <w:t xml:space="preserve">    </w:t>
      </w:r>
      <w:r w:rsidRPr="00631CAE">
        <w:rPr>
          <w:bCs/>
          <w:iCs/>
        </w:rPr>
        <w:t xml:space="preserve"> </w:t>
      </w:r>
    </w:p>
    <w:p w:rsidR="00494C15" w:rsidRPr="00631CAE" w:rsidRDefault="00494C15" w:rsidP="00385F1B">
      <w:pPr>
        <w:ind w:firstLine="567"/>
        <w:jc w:val="both"/>
        <w:rPr>
          <w:bCs/>
          <w:iCs/>
        </w:rPr>
      </w:pPr>
    </w:p>
    <w:p w:rsidR="00494C15" w:rsidRPr="00797449" w:rsidRDefault="00494C15" w:rsidP="00B918E4">
      <w:pPr>
        <w:pStyle w:val="Heading1"/>
        <w:rPr>
          <w:lang w:val="bg-BG"/>
        </w:rPr>
      </w:pPr>
      <w:r w:rsidRPr="00797449">
        <w:rPr>
          <w:lang w:val="bg-BG"/>
        </w:rPr>
        <w:t>ІІ. ОПИСАНИЕ НА ПРЕДМЕТА НА обществената ПОРЪЧКА</w:t>
      </w:r>
    </w:p>
    <w:p w:rsidR="00494C15" w:rsidRPr="00797DCF" w:rsidRDefault="00494C15" w:rsidP="00631CAE">
      <w:pPr>
        <w:pStyle w:val="Heading2"/>
      </w:pPr>
      <w:r w:rsidRPr="00797DCF">
        <w:t>1. Описание:</w:t>
      </w:r>
    </w:p>
    <w:p w:rsidR="00494C15" w:rsidRDefault="00494C15" w:rsidP="00CF64B2">
      <w:pPr>
        <w:spacing w:before="120" w:after="120"/>
        <w:ind w:firstLine="567"/>
        <w:jc w:val="both"/>
      </w:pPr>
      <w:r w:rsidRPr="00631CAE">
        <w:rPr>
          <w:b/>
        </w:rPr>
        <w:t xml:space="preserve">1.1. </w:t>
      </w:r>
      <w:r w:rsidRPr="002C6482">
        <w:t>Дейностите, п</w:t>
      </w:r>
      <w:r w:rsidRPr="00631CAE">
        <w:t>редмет на поръчка</w:t>
      </w:r>
      <w:r>
        <w:t>та, включват доставка на:</w:t>
      </w:r>
    </w:p>
    <w:p w:rsidR="00494C15" w:rsidRPr="00570813" w:rsidRDefault="00494C15" w:rsidP="006A4847">
      <w:pPr>
        <w:autoSpaceDE w:val="0"/>
        <w:autoSpaceDN w:val="0"/>
        <w:adjustRightInd w:val="0"/>
        <w:ind w:firstLine="600"/>
        <w:rPr>
          <w:i/>
          <w:iCs/>
          <w:color w:val="000000"/>
        </w:rPr>
      </w:pPr>
      <w:r w:rsidRPr="00897407">
        <w:rPr>
          <w:rFonts w:ascii="Wingdings" w:hAnsi="Wingdings" w:cs="Wingdings"/>
          <w:i/>
        </w:rPr>
        <w:t></w:t>
      </w:r>
      <w:r w:rsidRPr="00570813">
        <w:rPr>
          <w:b/>
          <w:bCs/>
          <w:i/>
          <w:iCs/>
          <w:color w:val="000000"/>
        </w:rPr>
        <w:t xml:space="preserve"> </w:t>
      </w:r>
      <w:r>
        <w:rPr>
          <w:b/>
          <w:bCs/>
          <w:i/>
          <w:iCs/>
          <w:color w:val="000000"/>
        </w:rPr>
        <w:t>1</w:t>
      </w:r>
      <w:r w:rsidRPr="00570813">
        <w:rPr>
          <w:i/>
          <w:iCs/>
          <w:color w:val="000000"/>
        </w:rPr>
        <w:t xml:space="preserve"> (</w:t>
      </w:r>
      <w:r>
        <w:rPr>
          <w:i/>
          <w:iCs/>
          <w:color w:val="000000"/>
        </w:rPr>
        <w:t>един</w:t>
      </w:r>
      <w:r w:rsidRPr="00570813">
        <w:rPr>
          <w:i/>
          <w:iCs/>
          <w:color w:val="000000"/>
        </w:rPr>
        <w:t xml:space="preserve">) вид </w:t>
      </w:r>
      <w:r>
        <w:rPr>
          <w:i/>
          <w:iCs/>
          <w:color w:val="000000"/>
        </w:rPr>
        <w:t>фотоапарат – тяло + памет – 6 бр.</w:t>
      </w:r>
      <w:r w:rsidRPr="00570813">
        <w:rPr>
          <w:i/>
          <w:iCs/>
          <w:color w:val="000000"/>
        </w:rPr>
        <w:t>;</w:t>
      </w:r>
    </w:p>
    <w:p w:rsidR="00494C15" w:rsidRDefault="00494C15" w:rsidP="006A4847">
      <w:pPr>
        <w:autoSpaceDE w:val="0"/>
        <w:autoSpaceDN w:val="0"/>
        <w:adjustRightInd w:val="0"/>
        <w:ind w:firstLine="600"/>
        <w:rPr>
          <w:i/>
          <w:iCs/>
          <w:color w:val="000000"/>
        </w:rPr>
      </w:pPr>
      <w:r w:rsidRPr="00897407">
        <w:rPr>
          <w:rFonts w:ascii="Wingdings" w:hAnsi="Wingdings" w:cs="Wingdings"/>
          <w:i/>
        </w:rPr>
        <w:t></w:t>
      </w:r>
      <w:r w:rsidRPr="00570813">
        <w:rPr>
          <w:b/>
          <w:bCs/>
          <w:i/>
          <w:iCs/>
          <w:color w:val="000000"/>
        </w:rPr>
        <w:t xml:space="preserve"> 1</w:t>
      </w:r>
      <w:r w:rsidRPr="00570813">
        <w:rPr>
          <w:i/>
          <w:iCs/>
          <w:color w:val="000000"/>
        </w:rPr>
        <w:t xml:space="preserve"> (един) вид </w:t>
      </w:r>
      <w:r>
        <w:rPr>
          <w:i/>
          <w:iCs/>
          <w:color w:val="000000"/>
        </w:rPr>
        <w:t>обектив– 6 бр.;</w:t>
      </w:r>
    </w:p>
    <w:p w:rsidR="00494C15" w:rsidRDefault="00494C15" w:rsidP="006A4847">
      <w:pPr>
        <w:autoSpaceDE w:val="0"/>
        <w:autoSpaceDN w:val="0"/>
        <w:adjustRightInd w:val="0"/>
        <w:ind w:firstLine="600"/>
        <w:rPr>
          <w:i/>
          <w:iCs/>
          <w:color w:val="000000"/>
        </w:rPr>
      </w:pPr>
      <w:r w:rsidRPr="00897407">
        <w:rPr>
          <w:rFonts w:ascii="Wingdings" w:hAnsi="Wingdings" w:cs="Wingdings"/>
          <w:i/>
        </w:rPr>
        <w:t></w:t>
      </w:r>
      <w:r w:rsidRPr="00570813">
        <w:rPr>
          <w:b/>
          <w:bCs/>
          <w:i/>
          <w:iCs/>
          <w:color w:val="000000"/>
        </w:rPr>
        <w:t xml:space="preserve"> 1</w:t>
      </w:r>
      <w:r w:rsidRPr="00570813">
        <w:rPr>
          <w:i/>
          <w:iCs/>
          <w:color w:val="000000"/>
        </w:rPr>
        <w:t xml:space="preserve"> (един) вид </w:t>
      </w:r>
      <w:r>
        <w:rPr>
          <w:i/>
          <w:iCs/>
          <w:color w:val="000000"/>
        </w:rPr>
        <w:t>статив– 6 бр.;</w:t>
      </w:r>
    </w:p>
    <w:p w:rsidR="00494C15" w:rsidRDefault="00494C15" w:rsidP="006A4847">
      <w:pPr>
        <w:autoSpaceDE w:val="0"/>
        <w:autoSpaceDN w:val="0"/>
        <w:adjustRightInd w:val="0"/>
        <w:ind w:firstLine="600"/>
        <w:rPr>
          <w:i/>
          <w:iCs/>
          <w:color w:val="000000"/>
        </w:rPr>
      </w:pPr>
      <w:r w:rsidRPr="00897407">
        <w:rPr>
          <w:rFonts w:ascii="Wingdings" w:hAnsi="Wingdings" w:cs="Wingdings"/>
          <w:i/>
        </w:rPr>
        <w:t></w:t>
      </w:r>
      <w:r w:rsidRPr="00570813">
        <w:rPr>
          <w:b/>
          <w:bCs/>
          <w:i/>
          <w:iCs/>
          <w:color w:val="000000"/>
        </w:rPr>
        <w:t xml:space="preserve"> 1</w:t>
      </w:r>
      <w:r w:rsidRPr="00570813">
        <w:rPr>
          <w:i/>
          <w:iCs/>
          <w:color w:val="000000"/>
        </w:rPr>
        <w:t xml:space="preserve"> (един) вид </w:t>
      </w:r>
      <w:r>
        <w:rPr>
          <w:i/>
          <w:iCs/>
          <w:color w:val="000000"/>
        </w:rPr>
        <w:t>синхронизатор и дистанционно– 6 бр.;</w:t>
      </w:r>
    </w:p>
    <w:p w:rsidR="00494C15" w:rsidRDefault="00494C15" w:rsidP="006A4847">
      <w:pPr>
        <w:autoSpaceDE w:val="0"/>
        <w:autoSpaceDN w:val="0"/>
        <w:adjustRightInd w:val="0"/>
        <w:ind w:firstLine="600"/>
        <w:rPr>
          <w:i/>
          <w:iCs/>
          <w:color w:val="000000"/>
        </w:rPr>
      </w:pPr>
      <w:r w:rsidRPr="00897407">
        <w:rPr>
          <w:rFonts w:ascii="Wingdings" w:hAnsi="Wingdings" w:cs="Wingdings"/>
          <w:i/>
        </w:rPr>
        <w:t></w:t>
      </w:r>
      <w:r w:rsidRPr="00570813">
        <w:rPr>
          <w:b/>
          <w:bCs/>
          <w:i/>
          <w:iCs/>
          <w:color w:val="000000"/>
        </w:rPr>
        <w:t xml:space="preserve"> 1</w:t>
      </w:r>
      <w:r w:rsidRPr="00570813">
        <w:rPr>
          <w:i/>
          <w:iCs/>
          <w:color w:val="000000"/>
        </w:rPr>
        <w:t xml:space="preserve"> (един) вид </w:t>
      </w:r>
      <w:r>
        <w:rPr>
          <w:i/>
          <w:iCs/>
          <w:color w:val="000000"/>
        </w:rPr>
        <w:t>светкавица– 6 бр.</w:t>
      </w:r>
      <w:r w:rsidRPr="00570813">
        <w:rPr>
          <w:i/>
          <w:iCs/>
          <w:color w:val="000000"/>
        </w:rPr>
        <w:t>;</w:t>
      </w:r>
    </w:p>
    <w:p w:rsidR="00494C15" w:rsidRDefault="00494C15" w:rsidP="006A4847">
      <w:pPr>
        <w:autoSpaceDE w:val="0"/>
        <w:autoSpaceDN w:val="0"/>
        <w:adjustRightInd w:val="0"/>
        <w:ind w:firstLine="600"/>
        <w:rPr>
          <w:i/>
          <w:iCs/>
          <w:color w:val="000000"/>
        </w:rPr>
      </w:pPr>
      <w:r w:rsidRPr="00897407">
        <w:rPr>
          <w:rFonts w:ascii="Wingdings" w:hAnsi="Wingdings" w:cs="Wingdings"/>
          <w:i/>
        </w:rPr>
        <w:t></w:t>
      </w:r>
      <w:r w:rsidRPr="00570813">
        <w:rPr>
          <w:b/>
          <w:bCs/>
          <w:i/>
          <w:iCs/>
          <w:color w:val="000000"/>
        </w:rPr>
        <w:t xml:space="preserve"> 1</w:t>
      </w:r>
      <w:r w:rsidRPr="00570813">
        <w:rPr>
          <w:i/>
          <w:iCs/>
          <w:color w:val="000000"/>
        </w:rPr>
        <w:t xml:space="preserve"> (един) вид </w:t>
      </w:r>
      <w:r>
        <w:rPr>
          <w:i/>
          <w:iCs/>
          <w:color w:val="000000"/>
        </w:rPr>
        <w:t>филтри– 6 бр.</w:t>
      </w:r>
      <w:r w:rsidRPr="00570813">
        <w:rPr>
          <w:i/>
          <w:iCs/>
          <w:color w:val="000000"/>
        </w:rPr>
        <w:t>;</w:t>
      </w:r>
    </w:p>
    <w:p w:rsidR="00494C15" w:rsidRDefault="00494C15" w:rsidP="006A4847">
      <w:pPr>
        <w:autoSpaceDE w:val="0"/>
        <w:autoSpaceDN w:val="0"/>
        <w:adjustRightInd w:val="0"/>
        <w:ind w:firstLine="600"/>
        <w:rPr>
          <w:i/>
          <w:iCs/>
          <w:color w:val="000000"/>
        </w:rPr>
      </w:pPr>
      <w:r w:rsidRPr="00897407">
        <w:rPr>
          <w:rFonts w:ascii="Wingdings" w:hAnsi="Wingdings" w:cs="Wingdings"/>
          <w:i/>
        </w:rPr>
        <w:t></w:t>
      </w:r>
      <w:r w:rsidRPr="00570813">
        <w:rPr>
          <w:b/>
          <w:bCs/>
          <w:i/>
          <w:iCs/>
          <w:color w:val="000000"/>
        </w:rPr>
        <w:t xml:space="preserve"> 1</w:t>
      </w:r>
      <w:r w:rsidRPr="00570813">
        <w:rPr>
          <w:i/>
          <w:iCs/>
          <w:color w:val="000000"/>
        </w:rPr>
        <w:t xml:space="preserve"> (един) вид </w:t>
      </w:r>
      <w:r>
        <w:rPr>
          <w:i/>
          <w:iCs/>
          <w:color w:val="000000"/>
        </w:rPr>
        <w:t>батерия– 6 бр.</w:t>
      </w:r>
      <w:r w:rsidRPr="00570813">
        <w:rPr>
          <w:i/>
          <w:iCs/>
          <w:color w:val="000000"/>
        </w:rPr>
        <w:t>;</w:t>
      </w:r>
    </w:p>
    <w:p w:rsidR="00494C15" w:rsidRDefault="00494C15" w:rsidP="006A4847">
      <w:pPr>
        <w:autoSpaceDE w:val="0"/>
        <w:autoSpaceDN w:val="0"/>
        <w:adjustRightInd w:val="0"/>
        <w:ind w:firstLine="600"/>
        <w:rPr>
          <w:i/>
          <w:iCs/>
          <w:color w:val="000000"/>
        </w:rPr>
      </w:pPr>
      <w:r w:rsidRPr="00897407">
        <w:rPr>
          <w:rFonts w:ascii="Wingdings" w:hAnsi="Wingdings" w:cs="Wingdings"/>
          <w:i/>
        </w:rPr>
        <w:t></w:t>
      </w:r>
      <w:r w:rsidRPr="00570813">
        <w:rPr>
          <w:b/>
          <w:bCs/>
          <w:i/>
          <w:iCs/>
          <w:color w:val="000000"/>
        </w:rPr>
        <w:t xml:space="preserve"> 1</w:t>
      </w:r>
      <w:r w:rsidRPr="00570813">
        <w:rPr>
          <w:i/>
          <w:iCs/>
          <w:color w:val="000000"/>
        </w:rPr>
        <w:t xml:space="preserve"> (един) вид </w:t>
      </w:r>
      <w:r>
        <w:rPr>
          <w:i/>
          <w:iCs/>
          <w:color w:val="000000"/>
        </w:rPr>
        <w:t>зарядно– 6 бр.</w:t>
      </w:r>
      <w:r w:rsidRPr="00570813">
        <w:rPr>
          <w:i/>
          <w:iCs/>
          <w:color w:val="000000"/>
        </w:rPr>
        <w:t>;</w:t>
      </w:r>
    </w:p>
    <w:p w:rsidR="00494C15" w:rsidRDefault="00494C15" w:rsidP="006A4847">
      <w:pPr>
        <w:autoSpaceDE w:val="0"/>
        <w:autoSpaceDN w:val="0"/>
        <w:adjustRightInd w:val="0"/>
        <w:ind w:firstLine="600"/>
        <w:rPr>
          <w:i/>
          <w:iCs/>
          <w:color w:val="000000"/>
        </w:rPr>
      </w:pPr>
      <w:r w:rsidRPr="00897407">
        <w:rPr>
          <w:rFonts w:ascii="Wingdings" w:hAnsi="Wingdings" w:cs="Wingdings"/>
          <w:i/>
        </w:rPr>
        <w:t></w:t>
      </w:r>
      <w:r w:rsidRPr="00570813">
        <w:rPr>
          <w:b/>
          <w:bCs/>
          <w:i/>
          <w:iCs/>
          <w:color w:val="000000"/>
        </w:rPr>
        <w:t xml:space="preserve"> 1</w:t>
      </w:r>
      <w:r w:rsidRPr="00570813">
        <w:rPr>
          <w:i/>
          <w:iCs/>
          <w:color w:val="000000"/>
        </w:rPr>
        <w:t xml:space="preserve"> (един) вид </w:t>
      </w:r>
      <w:r>
        <w:rPr>
          <w:i/>
          <w:iCs/>
          <w:color w:val="000000"/>
        </w:rPr>
        <w:t>студиен комплект-6 бр.;</w:t>
      </w:r>
    </w:p>
    <w:p w:rsidR="00494C15" w:rsidRDefault="00494C15" w:rsidP="006A4847">
      <w:pPr>
        <w:autoSpaceDE w:val="0"/>
        <w:autoSpaceDN w:val="0"/>
        <w:adjustRightInd w:val="0"/>
        <w:ind w:firstLine="600"/>
        <w:rPr>
          <w:i/>
          <w:iCs/>
          <w:color w:val="000000"/>
        </w:rPr>
      </w:pPr>
      <w:r w:rsidRPr="005879F2">
        <w:rPr>
          <w:rFonts w:ascii="Wingdings" w:hAnsi="Wingdings" w:cs="Wingdings"/>
          <w:i/>
        </w:rPr>
        <w:t></w:t>
      </w:r>
      <w:r w:rsidRPr="005879F2">
        <w:rPr>
          <w:b/>
          <w:bCs/>
          <w:i/>
          <w:iCs/>
          <w:color w:val="000000"/>
        </w:rPr>
        <w:t xml:space="preserve"> 1</w:t>
      </w:r>
      <w:r w:rsidRPr="005879F2">
        <w:rPr>
          <w:i/>
          <w:iCs/>
          <w:color w:val="000000"/>
        </w:rPr>
        <w:t xml:space="preserve"> (един) вид фон (три цвята)</w:t>
      </w:r>
      <w:r>
        <w:rPr>
          <w:i/>
          <w:iCs/>
          <w:color w:val="000000"/>
        </w:rPr>
        <w:t>- 6 бр.</w:t>
      </w:r>
      <w:r w:rsidRPr="005879F2">
        <w:rPr>
          <w:i/>
          <w:iCs/>
          <w:color w:val="000000"/>
        </w:rPr>
        <w:t>;</w:t>
      </w:r>
    </w:p>
    <w:p w:rsidR="00494C15" w:rsidRDefault="00494C15" w:rsidP="006A4847">
      <w:pPr>
        <w:autoSpaceDE w:val="0"/>
        <w:autoSpaceDN w:val="0"/>
        <w:adjustRightInd w:val="0"/>
        <w:ind w:firstLine="600"/>
        <w:rPr>
          <w:i/>
          <w:iCs/>
          <w:color w:val="000000"/>
        </w:rPr>
      </w:pPr>
      <w:r w:rsidRPr="00897407">
        <w:rPr>
          <w:rFonts w:ascii="Wingdings" w:hAnsi="Wingdings" w:cs="Wingdings"/>
          <w:i/>
        </w:rPr>
        <w:t></w:t>
      </w:r>
      <w:r w:rsidRPr="00570813">
        <w:rPr>
          <w:b/>
          <w:bCs/>
          <w:i/>
          <w:iCs/>
          <w:color w:val="000000"/>
        </w:rPr>
        <w:t xml:space="preserve"> 1</w:t>
      </w:r>
      <w:r w:rsidRPr="00570813">
        <w:rPr>
          <w:i/>
          <w:iCs/>
          <w:color w:val="000000"/>
        </w:rPr>
        <w:t xml:space="preserve"> (един) вид </w:t>
      </w:r>
      <w:r>
        <w:rPr>
          <w:i/>
          <w:iCs/>
          <w:color w:val="000000"/>
        </w:rPr>
        <w:t>фонова система с три оси- 6 бр.;</w:t>
      </w:r>
    </w:p>
    <w:p w:rsidR="00494C15" w:rsidRDefault="00494C15" w:rsidP="006A4847">
      <w:pPr>
        <w:autoSpaceDE w:val="0"/>
        <w:autoSpaceDN w:val="0"/>
        <w:adjustRightInd w:val="0"/>
        <w:ind w:firstLine="600"/>
        <w:rPr>
          <w:i/>
          <w:iCs/>
          <w:color w:val="000000"/>
        </w:rPr>
      </w:pPr>
      <w:r w:rsidRPr="00897407">
        <w:rPr>
          <w:rFonts w:ascii="Wingdings" w:hAnsi="Wingdings" w:cs="Wingdings"/>
          <w:i/>
        </w:rPr>
        <w:t></w:t>
      </w:r>
      <w:r w:rsidRPr="00570813">
        <w:rPr>
          <w:b/>
          <w:bCs/>
          <w:i/>
          <w:iCs/>
          <w:color w:val="000000"/>
        </w:rPr>
        <w:t xml:space="preserve"> 1</w:t>
      </w:r>
      <w:r w:rsidRPr="00570813">
        <w:rPr>
          <w:i/>
          <w:iCs/>
          <w:color w:val="000000"/>
        </w:rPr>
        <w:t xml:space="preserve"> (един) вид </w:t>
      </w:r>
      <w:r>
        <w:rPr>
          <w:i/>
          <w:iCs/>
          <w:color w:val="000000"/>
        </w:rPr>
        <w:t>дигитален фотоапарат-1 бр.</w:t>
      </w:r>
      <w:r w:rsidRPr="00E37E97">
        <w:rPr>
          <w:i/>
          <w:iCs/>
          <w:color w:val="000000"/>
        </w:rPr>
        <w:t>;</w:t>
      </w:r>
    </w:p>
    <w:p w:rsidR="00494C15" w:rsidRDefault="00494C15" w:rsidP="006A4847">
      <w:pPr>
        <w:autoSpaceDE w:val="0"/>
        <w:autoSpaceDN w:val="0"/>
        <w:adjustRightInd w:val="0"/>
        <w:ind w:firstLine="600"/>
        <w:rPr>
          <w:i/>
          <w:iCs/>
          <w:color w:val="000000"/>
        </w:rPr>
      </w:pPr>
      <w:r w:rsidRPr="00897407">
        <w:rPr>
          <w:rFonts w:ascii="Wingdings" w:hAnsi="Wingdings" w:cs="Wingdings"/>
          <w:i/>
        </w:rPr>
        <w:t></w:t>
      </w:r>
      <w:r w:rsidRPr="00570813">
        <w:rPr>
          <w:b/>
          <w:bCs/>
          <w:i/>
          <w:iCs/>
          <w:color w:val="000000"/>
        </w:rPr>
        <w:t xml:space="preserve"> 1</w:t>
      </w:r>
      <w:r w:rsidRPr="00570813">
        <w:rPr>
          <w:i/>
          <w:iCs/>
          <w:color w:val="000000"/>
        </w:rPr>
        <w:t xml:space="preserve"> (един) вид </w:t>
      </w:r>
      <w:r>
        <w:rPr>
          <w:i/>
          <w:iCs/>
          <w:color w:val="000000"/>
        </w:rPr>
        <w:t>дигитална видеокамера-1 бр.</w:t>
      </w:r>
      <w:r w:rsidRPr="00E37E97">
        <w:rPr>
          <w:i/>
          <w:iCs/>
          <w:color w:val="000000"/>
        </w:rPr>
        <w:t>;</w:t>
      </w:r>
    </w:p>
    <w:p w:rsidR="00494C15" w:rsidRPr="00570813" w:rsidRDefault="00494C15" w:rsidP="00EF6EF7">
      <w:pPr>
        <w:autoSpaceDE w:val="0"/>
        <w:autoSpaceDN w:val="0"/>
        <w:adjustRightInd w:val="0"/>
        <w:ind w:firstLine="567"/>
        <w:rPr>
          <w:i/>
          <w:iCs/>
          <w:color w:val="000000"/>
        </w:rPr>
      </w:pPr>
      <w:r w:rsidRPr="00897407">
        <w:rPr>
          <w:rFonts w:ascii="Wingdings" w:hAnsi="Wingdings" w:cs="Wingdings"/>
          <w:i/>
        </w:rPr>
        <w:t></w:t>
      </w:r>
      <w:r w:rsidRPr="00570813">
        <w:rPr>
          <w:b/>
          <w:bCs/>
          <w:i/>
          <w:iCs/>
          <w:color w:val="000000"/>
        </w:rPr>
        <w:t xml:space="preserve"> 1</w:t>
      </w:r>
      <w:r w:rsidRPr="00570813">
        <w:rPr>
          <w:i/>
          <w:iCs/>
          <w:color w:val="000000"/>
        </w:rPr>
        <w:t xml:space="preserve"> (един) вид </w:t>
      </w:r>
      <w:r>
        <w:rPr>
          <w:i/>
          <w:iCs/>
          <w:color w:val="000000"/>
        </w:rPr>
        <w:t>диктофони-3 бр.;</w:t>
      </w:r>
    </w:p>
    <w:p w:rsidR="00494C15" w:rsidRDefault="00494C15" w:rsidP="00205F9B">
      <w:pPr>
        <w:ind w:firstLine="567"/>
        <w:jc w:val="both"/>
        <w:rPr>
          <w:b/>
        </w:rPr>
      </w:pPr>
    </w:p>
    <w:p w:rsidR="00494C15" w:rsidRPr="00631CAE" w:rsidRDefault="00494C15" w:rsidP="00205F9B">
      <w:pPr>
        <w:ind w:firstLine="567"/>
        <w:jc w:val="both"/>
      </w:pPr>
      <w:r w:rsidRPr="00631CAE">
        <w:rPr>
          <w:b/>
        </w:rPr>
        <w:t>1.2.</w:t>
      </w:r>
      <w:r w:rsidRPr="00631CAE">
        <w:t xml:space="preserve"> Изпълнението на поръчката следва да се реализира в съответствие с техническите спецификации на възложителя, както и съгласно </w:t>
      </w:r>
      <w:r>
        <w:t xml:space="preserve">приложимото </w:t>
      </w:r>
      <w:r w:rsidRPr="00631CAE">
        <w:t>действащо законодателство.</w:t>
      </w:r>
    </w:p>
    <w:p w:rsidR="00494C15" w:rsidRDefault="00494C15" w:rsidP="00205F9B">
      <w:pPr>
        <w:ind w:firstLine="567"/>
        <w:jc w:val="both"/>
      </w:pPr>
      <w:r w:rsidRPr="00631CAE">
        <w:rPr>
          <w:b/>
        </w:rPr>
        <w:t>1.3.</w:t>
      </w:r>
      <w:r w:rsidRPr="00631CAE">
        <w:t xml:space="preserve"> Условията, при които ще се реализира предметът на поръчката, правата и задълженията на страните, са подробно разписани в проекта на договор</w:t>
      </w:r>
      <w:r>
        <w:t xml:space="preserve"> </w:t>
      </w:r>
      <w:r w:rsidRPr="00631CAE">
        <w:t xml:space="preserve">– </w:t>
      </w:r>
      <w:r>
        <w:rPr>
          <w:u w:val="single"/>
        </w:rPr>
        <w:t>Образец</w:t>
      </w:r>
      <w:r w:rsidRPr="000C1027">
        <w:rPr>
          <w:u w:val="single"/>
        </w:rPr>
        <w:t xml:space="preserve"> №</w:t>
      </w:r>
      <w:r>
        <w:rPr>
          <w:u w:val="single"/>
        </w:rPr>
        <w:t xml:space="preserve"> 11.</w:t>
      </w:r>
    </w:p>
    <w:p w:rsidR="00494C15" w:rsidRDefault="00494C15" w:rsidP="00205F9B">
      <w:pPr>
        <w:ind w:firstLine="567"/>
        <w:jc w:val="both"/>
        <w:rPr>
          <w:bCs/>
        </w:rPr>
      </w:pPr>
      <w:r w:rsidRPr="00FE4D20">
        <w:rPr>
          <w:b/>
        </w:rPr>
        <w:t>1.4.</w:t>
      </w:r>
      <w:r>
        <w:t xml:space="preserve"> Резюме на проект </w:t>
      </w:r>
      <w:r>
        <w:rPr>
          <w:bCs/>
        </w:rPr>
        <w:t>„</w:t>
      </w:r>
      <w:r w:rsidRPr="00C32FCB">
        <w:t xml:space="preserve">Дигитално културно-историческо наследство на </w:t>
      </w:r>
      <w:r>
        <w:t>о</w:t>
      </w:r>
      <w:r w:rsidRPr="00C32FCB">
        <w:t>бщина Пловдив</w:t>
      </w:r>
      <w:r>
        <w:rPr>
          <w:bCs/>
        </w:rPr>
        <w:t>”:</w:t>
      </w:r>
    </w:p>
    <w:p w:rsidR="00494C15" w:rsidRDefault="00494C15" w:rsidP="00E33565">
      <w:pPr>
        <w:jc w:val="both"/>
      </w:pPr>
      <w:r w:rsidRPr="00FE4D20">
        <w:t xml:space="preserve">Проектът „Дигитално културно-историческо наследство на </w:t>
      </w:r>
      <w:r>
        <w:t>о</w:t>
      </w:r>
      <w:r w:rsidRPr="00FE4D20">
        <w:t>бщина Пловдив</w:t>
      </w:r>
      <w:r>
        <w:t>”</w:t>
      </w:r>
      <w:r w:rsidRPr="00FE4D20">
        <w:t xml:space="preserve"> цели дигитализация на движимото и недвижимото културно-историческо наследство (КИН) от фондовете на най-важните културни институции на територията на </w:t>
      </w:r>
      <w:r>
        <w:t>о</w:t>
      </w:r>
      <w:r w:rsidRPr="00FE4D20">
        <w:t>бщина Пловдив – Народна библиотека „Иван Вазов“, Регионален историческ</w:t>
      </w:r>
      <w:r>
        <w:t>и</w:t>
      </w:r>
      <w:r w:rsidRPr="00FE4D20">
        <w:t xml:space="preserve"> музей – Пловдив, Регионален </w:t>
      </w:r>
      <w:r>
        <w:t>етнографски</w:t>
      </w:r>
      <w:r w:rsidRPr="00FE4D20">
        <w:t xml:space="preserve"> музей</w:t>
      </w:r>
      <w:r>
        <w:t xml:space="preserve"> - Пловдив</w:t>
      </w:r>
      <w:r w:rsidRPr="00FE4D20">
        <w:t xml:space="preserve">, Регионален археологически музей, Общински институт „Старинен Пловдив“ и Градска художествена галерия – Пловдив. Заедно с Община Пловдив, културни институции ще </w:t>
      </w:r>
      <w:r>
        <w:t xml:space="preserve">извършат </w:t>
      </w:r>
      <w:r w:rsidRPr="00FE4D20">
        <w:t xml:space="preserve">дигитализация на </w:t>
      </w:r>
      <w:r>
        <w:t xml:space="preserve">част от </w:t>
      </w:r>
      <w:r w:rsidRPr="00FE4D20">
        <w:t xml:space="preserve">многобройните културни обекти, с които Пловдив разполага; дигитализация, която към момента на кандидатстване не е правена от такъв масов характер на територията на </w:t>
      </w:r>
      <w:r>
        <w:t>о</w:t>
      </w:r>
      <w:r w:rsidRPr="00FE4D20">
        <w:t xml:space="preserve">бщина Пловдив – 50 000 обекта на богатото културно-историческо наследство на </w:t>
      </w:r>
      <w:r>
        <w:t>о</w:t>
      </w:r>
      <w:r w:rsidRPr="00FE4D20">
        <w:t xml:space="preserve">бщина Пловдив; 10 % от дигитализираните обекти ще бъдат част от ромската култура. </w:t>
      </w:r>
    </w:p>
    <w:p w:rsidR="00494C15" w:rsidRDefault="00494C15" w:rsidP="00E33565">
      <w:pPr>
        <w:jc w:val="both"/>
      </w:pPr>
      <w:r w:rsidRPr="00FE4D20">
        <w:t xml:space="preserve">В рамките на проекта ще бъдат изградени два дигитални центрове и четири мобилни дигитални станции, които ще </w:t>
      </w:r>
      <w:r>
        <w:t>извършват дейностите свързани с реализация на целите на поректа</w:t>
      </w:r>
      <w:r w:rsidRPr="00FE4D20">
        <w:t>. Проектът има и силно иновативен характер, тъй като ще бъде проведена етнографска експедиция в ромски квартали с цел документиране на ромски културни обекти; експедиция, която не е правена до момента на територията на град Пловдив. Респективно</w:t>
      </w:r>
      <w:r>
        <w:t>,</w:t>
      </w:r>
      <w:r w:rsidRPr="00FE4D20">
        <w:t xml:space="preserve"> многобройните ромски обичай и традиции ще бъдат документирани за бъдещи</w:t>
      </w:r>
      <w:r>
        <w:t>те</w:t>
      </w:r>
      <w:r w:rsidRPr="00FE4D20">
        <w:t xml:space="preserve"> поколения. За целта на дигитализацията ще бъде назначен персонал от четиринадесет експерта – седем експерта „КИН“ и седем експерта „Дигитализация”. Целевите групи, дефинирани в проектното предложение  са изследователи, студенти, музейни и научни специалисти; културните и научни институции в Пловдив; лица, интересуващи се от културно наследство; трайно безработни младежи, които ще бъдат обучени да провеждат дигитализация, като поне 10 % от тях ще бъдат от ромски произход; жителите на град Пловдив, които ще се запознаят по-добре със своята културна история.</w:t>
      </w:r>
    </w:p>
    <w:p w:rsidR="00494C15" w:rsidRPr="00FE4D20" w:rsidRDefault="00494C15" w:rsidP="00917E49">
      <w:pPr>
        <w:jc w:val="both"/>
      </w:pPr>
      <w:r w:rsidRPr="00FE4D20">
        <w:t xml:space="preserve">Целта на проектното предложение е дигитализация на движимото и недвижимо културно-историческо наследство от фондовете на някои от най-важните културни институции на територията на </w:t>
      </w:r>
      <w:r>
        <w:t>о</w:t>
      </w:r>
      <w:r w:rsidRPr="00FE4D20">
        <w:t>бщина Пловдив. Предвижда се да бъдат дигитализирани фондовете и колекциите на НБ „Иван Вазов</w:t>
      </w:r>
      <w:r>
        <w:t>”</w:t>
      </w:r>
      <w:r w:rsidRPr="00FE4D20">
        <w:t>, ОИ „Старинен Пловдив</w:t>
      </w:r>
      <w:r>
        <w:t>”</w:t>
      </w:r>
      <w:r w:rsidRPr="00FE4D20">
        <w:t xml:space="preserve">, РИМ, РАМ, РЕМ и Градската художествена галерия. Предвижда се поне 10% от дигитализираното съдържание да бъде свързано с ромското наследство. </w:t>
      </w:r>
    </w:p>
    <w:p w:rsidR="00494C15" w:rsidRPr="00FE4D20" w:rsidRDefault="00494C15" w:rsidP="00917E49">
      <w:pPr>
        <w:jc w:val="both"/>
      </w:pPr>
      <w:r w:rsidRPr="00FE4D20">
        <w:t>Ще се създадат два дигитални центъра, което е гаранция за устойчивост на процеса на дигитализация на културното наследство в град Пловдив. В тези центрове персоналът на културните институции-партньори по проекта, както и младежи от ромски произход</w:t>
      </w:r>
      <w:r>
        <w:t>,</w:t>
      </w:r>
      <w:r w:rsidRPr="00FE4D20">
        <w:t xml:space="preserve"> ще бъдат обучавани да провеждат самата дигитализация.</w:t>
      </w:r>
    </w:p>
    <w:p w:rsidR="00494C15" w:rsidRPr="00FE4D20" w:rsidRDefault="00494C15" w:rsidP="00917E49">
      <w:pPr>
        <w:jc w:val="both"/>
      </w:pPr>
      <w:r w:rsidRPr="00FE4D20">
        <w:t xml:space="preserve">Дигитализацията на културно-историческото наследство намиращо се във фондовете и колекциите на културните институции в Пловдив изисква закупуването на ново оборудване. </w:t>
      </w:r>
    </w:p>
    <w:p w:rsidR="00494C15" w:rsidRDefault="00494C15" w:rsidP="00917E49">
      <w:pPr>
        <w:jc w:val="both"/>
      </w:pPr>
      <w:r w:rsidRPr="00FE4D20">
        <w:t>В стационарния дигитален център разположен в РНБ "Иван Вазов" ще се извършва дигитализацията на книги и документи, докато центърът в ОИ "Старинен Пловдив" ще извършва триизмерна дигитализация на артефакти от колекцията на къщите музеи в Стария град. В стационарните дигитални центрове ще се извършва и допълнителната обработка и съхранението на вече дигитализираните единици. За тази цел т</w:t>
      </w:r>
      <w:r>
        <w:t>ам ще бъдат разположени и сърварите</w:t>
      </w:r>
      <w:r w:rsidRPr="00FE4D20">
        <w:t>, които се предвижда да бъдат закупени по проекта. В дигиталния център разположен в библиотеката ще се дигитализират основно книги и документи, като някои от тях са уникални и ценни издания, ръкописи, карти. Поради има необходимост от закупуването на широкоформатни цветни скенери А0, както и от други специализирани скенери за книги и документи. В другия стационарен дигитален център и в мобилните станции за дигитализация, разположени в културните институции партньори по проекта, ще се извършва както сканиране на книги и документи, така и треизмерно сканиране на експонати от колекциите и дигитално фотографиране на картини. За целта трябва да се закупят 3D сканиращи устройства, както и лаптопи подходящи за графични програми.</w:t>
      </w:r>
    </w:p>
    <w:p w:rsidR="00494C15" w:rsidRDefault="00494C15" w:rsidP="00917E49">
      <w:pPr>
        <w:jc w:val="both"/>
      </w:pPr>
      <w:r w:rsidRPr="00F45E22">
        <w:t>Провеждане</w:t>
      </w:r>
      <w:r>
        <w:t>то</w:t>
      </w:r>
      <w:r w:rsidRPr="00F45E22">
        <w:t xml:space="preserve"> на </w:t>
      </w:r>
      <w:r w:rsidRPr="005702EC">
        <w:rPr>
          <w:u w:val="single"/>
        </w:rPr>
        <w:t>обучението</w:t>
      </w:r>
      <w:r w:rsidRPr="00F45E22">
        <w:t xml:space="preserve"> на  експертите „КИН“ и „Дигитализация“ </w:t>
      </w:r>
      <w:r>
        <w:t xml:space="preserve">ще се извърши </w:t>
      </w:r>
      <w:r w:rsidRPr="00F45E22">
        <w:t xml:space="preserve">в </w:t>
      </w:r>
      <w:r>
        <w:t>продължение</w:t>
      </w:r>
      <w:r w:rsidRPr="00F45E22">
        <w:t xml:space="preserve"> на 1 месец, </w:t>
      </w:r>
      <w:r>
        <w:t>с цел</w:t>
      </w:r>
      <w:r w:rsidRPr="00F45E22">
        <w:t xml:space="preserve"> да подобри техните умения и компетенции</w:t>
      </w:r>
      <w:r>
        <w:t>, необходими за правилна употреба на техниката, доставена в резултат на сключения договор от настоящата обществена поръчка</w:t>
      </w:r>
      <w:r w:rsidRPr="00F45E22">
        <w:t xml:space="preserve">. </w:t>
      </w:r>
    </w:p>
    <w:p w:rsidR="00494C15" w:rsidRPr="00917E49" w:rsidRDefault="00494C15" w:rsidP="00917E49">
      <w:pPr>
        <w:jc w:val="both"/>
        <w:rPr>
          <w:lang w:val="ru-RU"/>
        </w:rPr>
      </w:pPr>
      <w:r w:rsidRPr="00917E49">
        <w:rPr>
          <w:lang w:val="ru-RU"/>
        </w:rPr>
        <w:t>Персоналът в културните институции, които са партньори по проекта се нуждае от нови умения, за да работи по провеждането на дигитализацията. Необходимата квалификация включва технически способности, умения за дизайн, познаване на техники за обучение на потребителите и др.</w:t>
      </w:r>
    </w:p>
    <w:p w:rsidR="00494C15" w:rsidRDefault="00494C15" w:rsidP="00917E49">
      <w:pPr>
        <w:jc w:val="both"/>
      </w:pPr>
      <w:r>
        <w:t xml:space="preserve">Избраният изпълнител на обществената поръчка, следва да проведе </w:t>
      </w:r>
      <w:r w:rsidRPr="00917E49">
        <w:t xml:space="preserve">обучение на експерти „КИН“ </w:t>
      </w:r>
      <w:r>
        <w:t>/</w:t>
      </w:r>
      <w:r w:rsidRPr="00917E49">
        <w:t>7</w:t>
      </w:r>
      <w:r w:rsidRPr="00917E49">
        <w:rPr>
          <w:color w:val="FF0000"/>
        </w:rPr>
        <w:t xml:space="preserve"> </w:t>
      </w:r>
      <w:r w:rsidRPr="00917E49">
        <w:t>броя  експерти</w:t>
      </w:r>
      <w:r>
        <w:t>/</w:t>
      </w:r>
      <w:r w:rsidRPr="00917E49">
        <w:t xml:space="preserve"> и „Дигитализация“</w:t>
      </w:r>
      <w:r>
        <w:t xml:space="preserve"> /</w:t>
      </w:r>
      <w:r w:rsidRPr="00917E49">
        <w:t>7</w:t>
      </w:r>
      <w:r w:rsidRPr="00917E49">
        <w:rPr>
          <w:color w:val="FF0000"/>
        </w:rPr>
        <w:t xml:space="preserve"> </w:t>
      </w:r>
      <w:r w:rsidRPr="00917E49">
        <w:t>броя  експерти</w:t>
      </w:r>
      <w:r>
        <w:t xml:space="preserve">/ </w:t>
      </w:r>
      <w:r w:rsidRPr="00917E49">
        <w:t>в сферата на дигитализацията на културното наследство</w:t>
      </w:r>
      <w:r>
        <w:t>, чиято форма и програма ще бъде предварително съгласувана с Ръководителя на проекта</w:t>
      </w:r>
      <w:r w:rsidRPr="00917E49">
        <w:t>;</w:t>
      </w:r>
    </w:p>
    <w:p w:rsidR="00494C15" w:rsidRDefault="00494C15" w:rsidP="00712BB9">
      <w:pPr>
        <w:pStyle w:val="Heading2"/>
      </w:pPr>
      <w:r w:rsidRPr="00504704">
        <w:t>2. Финансови условия:</w:t>
      </w:r>
    </w:p>
    <w:p w:rsidR="00494C15" w:rsidRDefault="00494C15" w:rsidP="00FD370C">
      <w:pPr>
        <w:widowControl w:val="0"/>
        <w:tabs>
          <w:tab w:val="left" w:pos="-142"/>
        </w:tabs>
        <w:autoSpaceDE w:val="0"/>
        <w:autoSpaceDN w:val="0"/>
        <w:adjustRightInd w:val="0"/>
        <w:ind w:right="-241" w:firstLine="567"/>
        <w:jc w:val="both"/>
      </w:pPr>
      <w:r w:rsidRPr="00A629FE">
        <w:rPr>
          <w:b/>
        </w:rPr>
        <w:t>2.1.</w:t>
      </w:r>
      <w:r>
        <w:t xml:space="preserve"> </w:t>
      </w:r>
      <w:r w:rsidRPr="007E5988">
        <w:t xml:space="preserve">Източник на финансиране на обществената поръчка </w:t>
      </w:r>
      <w:r>
        <w:t>са средствата предоставени на Бенефициента – община Пловдив</w:t>
      </w:r>
      <w:r w:rsidRPr="004556AD">
        <w:t xml:space="preserve"> по Договор за безвъзмездна финансова помощ с Министерство на културата с регистрационен № 24-10М2-2 от 29.04.2015г.</w:t>
      </w:r>
      <w:r>
        <w:rPr>
          <w:lang w:val="ru-RU"/>
        </w:rPr>
        <w:t xml:space="preserve">, проект </w:t>
      </w:r>
      <w:r w:rsidRPr="004556AD">
        <w:t xml:space="preserve"> </w:t>
      </w:r>
      <w:r w:rsidRPr="00C32FCB">
        <w:rPr>
          <w:bCs/>
        </w:rPr>
        <w:t>"</w:t>
      </w:r>
      <w:r w:rsidRPr="00C32FCB">
        <w:t xml:space="preserve">Дигитално културно-историческо наследство на </w:t>
      </w:r>
      <w:r>
        <w:t>о</w:t>
      </w:r>
      <w:r w:rsidRPr="00C32FCB">
        <w:t>бщина Пловдив</w:t>
      </w:r>
      <w:r w:rsidRPr="00C32FCB">
        <w:rPr>
          <w:bCs/>
        </w:rPr>
        <w:t>",</w:t>
      </w:r>
      <w:r w:rsidRPr="00566182">
        <w:t xml:space="preserve"> изпълняващ се </w:t>
      </w:r>
      <w:r w:rsidRPr="00566182">
        <w:rPr>
          <w:shd w:val="clear" w:color="auto" w:fill="FFFFFF"/>
        </w:rPr>
        <w:t xml:space="preserve">в рамките на </w:t>
      </w:r>
      <w:r w:rsidRPr="00135FDB">
        <w:rPr>
          <w:shd w:val="clear" w:color="auto" w:fill="FFFFFF"/>
        </w:rPr>
        <w:t xml:space="preserve">Програма БГ08 „Културно наследство и съвременни изкуства”, мярка 2 „Документиране на културната история“, съфинансирана </w:t>
      </w:r>
      <w:r w:rsidRPr="00135FDB">
        <w:rPr>
          <w:rStyle w:val="apple-converted-space"/>
          <w:shd w:val="clear" w:color="auto" w:fill="FFFFFF"/>
        </w:rPr>
        <w:t> </w:t>
      </w:r>
      <w:r w:rsidRPr="00135FDB">
        <w:rPr>
          <w:shd w:val="clear" w:color="auto" w:fill="FFFFFF"/>
        </w:rPr>
        <w:t>по Финансов механизъм 2009-2014 на Европейското икономическо пространство</w:t>
      </w:r>
      <w:r>
        <w:rPr>
          <w:shd w:val="clear" w:color="auto" w:fill="FFFFFF"/>
        </w:rPr>
        <w:t>.</w:t>
      </w:r>
      <w:r w:rsidRPr="00AF72EF">
        <w:t> </w:t>
      </w:r>
    </w:p>
    <w:p w:rsidR="00494C15" w:rsidRDefault="00494C15" w:rsidP="0099557F">
      <w:pPr>
        <w:ind w:firstLine="567"/>
        <w:jc w:val="both"/>
        <w:rPr>
          <w:b/>
        </w:rPr>
      </w:pPr>
      <w:r w:rsidRPr="00A60595">
        <w:rPr>
          <w:b/>
          <w:u w:val="single"/>
        </w:rPr>
        <w:t>2.2.</w:t>
      </w:r>
      <w:r w:rsidRPr="00A60595">
        <w:rPr>
          <w:u w:val="single"/>
        </w:rPr>
        <w:t xml:space="preserve"> </w:t>
      </w:r>
      <w:r w:rsidRPr="00A60595">
        <w:rPr>
          <w:i/>
          <w:u w:val="single"/>
        </w:rPr>
        <w:t>Лимитни стойности</w:t>
      </w:r>
      <w:r w:rsidRPr="00ED41E7">
        <w:rPr>
          <w:i/>
        </w:rPr>
        <w:t xml:space="preserve">: </w:t>
      </w:r>
      <w:r w:rsidRPr="00ED41E7">
        <w:t>В бюджета на проекта</w:t>
      </w:r>
      <w:r>
        <w:t xml:space="preserve"> и техническите спецификации</w:t>
      </w:r>
      <w:r w:rsidRPr="00ED41E7">
        <w:t xml:space="preserve"> са посочени прогнозни стойности, които се явяват лимитни за съответните дейности</w:t>
      </w:r>
      <w:r>
        <w:t xml:space="preserve"> по поръчката, а именно </w:t>
      </w:r>
      <w:r>
        <w:rPr>
          <w:b/>
        </w:rPr>
        <w:t>– 44 288,88 лв. без ДДС</w:t>
      </w:r>
    </w:p>
    <w:p w:rsidR="00494C15" w:rsidRDefault="00494C15" w:rsidP="00FD370C">
      <w:pPr>
        <w:ind w:firstLine="567"/>
        <w:jc w:val="both"/>
        <w:rPr>
          <w:i/>
          <w:iCs/>
        </w:rPr>
      </w:pPr>
      <w:r w:rsidRPr="00183828">
        <w:rPr>
          <w:b/>
          <w:i/>
          <w:iCs/>
        </w:rPr>
        <w:t>Забележка:</w:t>
      </w:r>
      <w:r w:rsidRPr="008B6A2A">
        <w:rPr>
          <w:i/>
          <w:iCs/>
        </w:rPr>
        <w:t xml:space="preserve"> Общата стойност на всяка от дейностите се получава като произведение на брой единици и единична цена</w:t>
      </w:r>
      <w:r>
        <w:rPr>
          <w:i/>
          <w:iCs/>
        </w:rPr>
        <w:t xml:space="preserve">, като посочените в настоящата документация стойности, за видовете оборудване, също са лимитни. </w:t>
      </w:r>
    </w:p>
    <w:p w:rsidR="00494C15" w:rsidRPr="00F5461F" w:rsidRDefault="00494C15" w:rsidP="007572C3">
      <w:pPr>
        <w:pStyle w:val="Heading2"/>
      </w:pPr>
      <w:r w:rsidRPr="00F5461F">
        <w:t xml:space="preserve">3. </w:t>
      </w:r>
      <w:r>
        <w:t>Договор и с</w:t>
      </w:r>
      <w:r w:rsidRPr="00F5461F">
        <w:t>рокове</w:t>
      </w:r>
      <w:r>
        <w:t xml:space="preserve"> на изпълнение</w:t>
      </w:r>
      <w:r w:rsidRPr="00F5461F">
        <w:t>:</w:t>
      </w:r>
    </w:p>
    <w:p w:rsidR="00494C15" w:rsidRPr="00E37183" w:rsidRDefault="00494C15" w:rsidP="00FD370C">
      <w:pPr>
        <w:ind w:firstLine="567"/>
        <w:jc w:val="both"/>
      </w:pPr>
      <w:r w:rsidRPr="00E37183">
        <w:rPr>
          <w:b/>
        </w:rPr>
        <w:t>3.1.</w:t>
      </w:r>
      <w:r w:rsidRPr="00E37183">
        <w:t xml:space="preserve"> Възложителят сключва писмен договор за възлагане на обществената поръчка с участника, определен за изпълнител в резултат на проведената процедура. Преди подписване на договора участникът, определен за изпълнител следва да представи следните документи:</w:t>
      </w:r>
    </w:p>
    <w:p w:rsidR="00494C15" w:rsidRPr="00E37183" w:rsidRDefault="00494C15" w:rsidP="00FD370C">
      <w:pPr>
        <w:numPr>
          <w:ilvl w:val="0"/>
          <w:numId w:val="30"/>
        </w:numPr>
        <w:tabs>
          <w:tab w:val="left" w:pos="240"/>
        </w:tabs>
        <w:ind w:left="142" w:hanging="142"/>
        <w:jc w:val="both"/>
        <w:rPr>
          <w:i/>
        </w:rPr>
      </w:pPr>
      <w:r w:rsidRPr="00E37183">
        <w:rPr>
          <w:i/>
        </w:rPr>
        <w:t xml:space="preserve">Гаранция за изпълнение (съгласно посоченото в </w:t>
      </w:r>
      <w:r>
        <w:rPr>
          <w:i/>
        </w:rPr>
        <w:t>реше</w:t>
      </w:r>
      <w:r w:rsidRPr="00E37183">
        <w:rPr>
          <w:i/>
        </w:rPr>
        <w:t>нието за обществената поръчка</w:t>
      </w:r>
      <w:r>
        <w:rPr>
          <w:i/>
        </w:rPr>
        <w:t xml:space="preserve"> и проекта на договор</w:t>
      </w:r>
      <w:r w:rsidRPr="00E37183">
        <w:rPr>
          <w:i/>
        </w:rPr>
        <w:t>);</w:t>
      </w:r>
    </w:p>
    <w:p w:rsidR="00494C15" w:rsidRPr="00E37183" w:rsidRDefault="00494C15" w:rsidP="00FD370C">
      <w:pPr>
        <w:numPr>
          <w:ilvl w:val="0"/>
          <w:numId w:val="30"/>
        </w:numPr>
        <w:tabs>
          <w:tab w:val="left" w:pos="-142"/>
          <w:tab w:val="left" w:pos="240"/>
        </w:tabs>
        <w:autoSpaceDE w:val="0"/>
        <w:autoSpaceDN w:val="0"/>
        <w:adjustRightInd w:val="0"/>
        <w:ind w:left="142" w:right="-1" w:hanging="142"/>
        <w:jc w:val="both"/>
        <w:rPr>
          <w:i/>
        </w:rPr>
      </w:pPr>
      <w:r w:rsidRPr="00E37183">
        <w:rPr>
          <w:i/>
        </w:rPr>
        <w:t>Документи от съответните компетентни органи за удостоверяване липсата на обстоятелствата по чл. 47, ал. 1, т. 1-4</w:t>
      </w:r>
      <w:r>
        <w:rPr>
          <w:i/>
        </w:rPr>
        <w:t xml:space="preserve"> и ал. 5 от ЗОП</w:t>
      </w:r>
      <w:r w:rsidRPr="00E37183">
        <w:rPr>
          <w:i/>
        </w:rPr>
        <w:t>, освен когато законодателството на държавата, в която е установен, предвижда включването на някое от тези обстоятелства в публичен безплатен регистър или предоставянето им безплатно на възложителя</w:t>
      </w:r>
      <w:r>
        <w:rPr>
          <w:i/>
        </w:rPr>
        <w:t>;</w:t>
      </w:r>
    </w:p>
    <w:p w:rsidR="00494C15" w:rsidRDefault="00494C15" w:rsidP="00FD370C">
      <w:pPr>
        <w:ind w:firstLine="567"/>
        <w:jc w:val="both"/>
      </w:pPr>
      <w:r w:rsidRPr="00E37183">
        <w:rPr>
          <w:b/>
        </w:rPr>
        <w:t>3.</w:t>
      </w:r>
      <w:r>
        <w:rPr>
          <w:b/>
        </w:rPr>
        <w:t>2</w:t>
      </w:r>
      <w:r w:rsidRPr="00E37183">
        <w:rPr>
          <w:b/>
        </w:rPr>
        <w:t>.</w:t>
      </w:r>
      <w:r w:rsidRPr="00E37183">
        <w:t xml:space="preserve"> Срокът за изпълнение на предмета на договора, сключен в резултат от настоящата обществена поръчка</w:t>
      </w:r>
      <w:r>
        <w:t xml:space="preserve">, е определен съгласно офертата на изпълнителя в календарни дни, считано от </w:t>
      </w:r>
      <w:r w:rsidRPr="00CB1F8D">
        <w:t xml:space="preserve">датата на </w:t>
      </w:r>
      <w:r>
        <w:t xml:space="preserve">изпращане на </w:t>
      </w:r>
      <w:r w:rsidRPr="00CB1F8D">
        <w:t>възлага</w:t>
      </w:r>
      <w:r>
        <w:t xml:space="preserve">телно писмо за стартиране на изпълнението. </w:t>
      </w:r>
    </w:p>
    <w:p w:rsidR="00494C15" w:rsidRDefault="00494C15" w:rsidP="00FD370C">
      <w:pPr>
        <w:ind w:firstLine="567"/>
        <w:jc w:val="both"/>
        <w:rPr>
          <w:bCs/>
        </w:rPr>
      </w:pPr>
      <w:r w:rsidRPr="00E37183">
        <w:rPr>
          <w:b/>
          <w:bCs/>
        </w:rPr>
        <w:t>3.</w:t>
      </w:r>
      <w:r>
        <w:rPr>
          <w:b/>
          <w:bCs/>
        </w:rPr>
        <w:t>3</w:t>
      </w:r>
      <w:r w:rsidRPr="00E37183">
        <w:rPr>
          <w:b/>
          <w:bCs/>
        </w:rPr>
        <w:t>.</w:t>
      </w:r>
      <w:r w:rsidRPr="00E37183">
        <w:rPr>
          <w:bCs/>
        </w:rPr>
        <w:t xml:space="preserve"> Срокът на действие на договора, сключен в резу</w:t>
      </w:r>
      <w:r>
        <w:rPr>
          <w:bCs/>
        </w:rPr>
        <w:t xml:space="preserve">лтат от настоящата процедура не </w:t>
      </w:r>
      <w:r w:rsidRPr="00E37183">
        <w:rPr>
          <w:bCs/>
        </w:rPr>
        <w:t xml:space="preserve">може да бъде по-дълъг от </w:t>
      </w:r>
      <w:r>
        <w:rPr>
          <w:bCs/>
        </w:rPr>
        <w:t>30.04.2017</w:t>
      </w:r>
      <w:r w:rsidRPr="00E37183">
        <w:rPr>
          <w:bCs/>
        </w:rPr>
        <w:t xml:space="preserve"> годин</w:t>
      </w:r>
      <w:r>
        <w:rPr>
          <w:bCs/>
        </w:rPr>
        <w:t>а</w:t>
      </w:r>
      <w:r w:rsidRPr="00E37183">
        <w:rPr>
          <w:bCs/>
        </w:rPr>
        <w:t>.</w:t>
      </w:r>
    </w:p>
    <w:p w:rsidR="00494C15" w:rsidRPr="00797449" w:rsidRDefault="00494C15" w:rsidP="00FD370C">
      <w:pPr>
        <w:ind w:firstLine="567"/>
        <w:jc w:val="both"/>
        <w:rPr>
          <w:bCs/>
        </w:rPr>
      </w:pPr>
    </w:p>
    <w:p w:rsidR="00494C15" w:rsidRPr="00797449" w:rsidRDefault="00494C15" w:rsidP="00B918E4">
      <w:pPr>
        <w:pStyle w:val="Heading1"/>
        <w:rPr>
          <w:lang w:val="bg-BG"/>
        </w:rPr>
      </w:pPr>
      <w:r w:rsidRPr="00797449">
        <w:rPr>
          <w:lang w:val="bg-BG"/>
        </w:rPr>
        <w:t>ІІ</w:t>
      </w:r>
      <w:r>
        <w:rPr>
          <w:lang w:val="bg-BG"/>
        </w:rPr>
        <w:t>І.</w:t>
      </w:r>
      <w:r w:rsidRPr="00797449">
        <w:rPr>
          <w:lang w:val="bg-BG"/>
        </w:rPr>
        <w:t xml:space="preserve"> критерии за подбор </w:t>
      </w:r>
    </w:p>
    <w:p w:rsidR="00494C15" w:rsidRDefault="00494C15" w:rsidP="005702EC">
      <w:pPr>
        <w:pStyle w:val="Heading2"/>
        <w:spacing w:before="0" w:after="0"/>
      </w:pPr>
    </w:p>
    <w:p w:rsidR="00494C15" w:rsidRDefault="00494C15" w:rsidP="005702EC">
      <w:pPr>
        <w:pStyle w:val="Heading2"/>
        <w:spacing w:before="0" w:after="0"/>
      </w:pPr>
      <w:r>
        <w:t>1. Минимални изисквания за технически възможности и квалификация:</w:t>
      </w:r>
      <w:r w:rsidRPr="00C23BBD">
        <w:t xml:space="preserve"> </w:t>
      </w:r>
    </w:p>
    <w:p w:rsidR="00494C15" w:rsidRDefault="00494C15" w:rsidP="005702EC">
      <w:pPr>
        <w:numPr>
          <w:ilvl w:val="0"/>
          <w:numId w:val="47"/>
        </w:numPr>
        <w:jc w:val="both"/>
      </w:pPr>
      <w:r w:rsidRPr="00EE75B2">
        <w:t xml:space="preserve">Участникът </w:t>
      </w:r>
      <w:r>
        <w:t xml:space="preserve">трябва да притежава опит в извършването на доставки, сходни или еднакви с предмета на поръчката, поради което следва през последните три години, считано от датата на подаване на офертата си за участие, да е изпълнил минимум две доставки на оборудване, сходно с оборудването, предмет на настоящата обществена поръчка. </w:t>
      </w:r>
    </w:p>
    <w:p w:rsidR="00494C15" w:rsidRDefault="00494C15" w:rsidP="005702EC">
      <w:pPr>
        <w:numPr>
          <w:ilvl w:val="0"/>
          <w:numId w:val="47"/>
        </w:numPr>
        <w:autoSpaceDE w:val="0"/>
        <w:autoSpaceDN w:val="0"/>
        <w:adjustRightInd w:val="0"/>
        <w:jc w:val="both"/>
      </w:pPr>
      <w:r>
        <w:rPr>
          <w:color w:val="000000"/>
        </w:rPr>
        <w:t>Участникът</w:t>
      </w:r>
      <w:r w:rsidRPr="00832CB3">
        <w:rPr>
          <w:color w:val="000000"/>
        </w:rPr>
        <w:t xml:space="preserve"> </w:t>
      </w:r>
      <w:r>
        <w:rPr>
          <w:color w:val="000000"/>
        </w:rPr>
        <w:t xml:space="preserve">следва </w:t>
      </w:r>
      <w:r w:rsidRPr="00B12B36">
        <w:rPr>
          <w:color w:val="000000"/>
        </w:rPr>
        <w:t>да е внедрил система за управл</w:t>
      </w:r>
      <w:r>
        <w:rPr>
          <w:color w:val="000000"/>
        </w:rPr>
        <w:t>ение на качеството ISO 9001</w:t>
      </w:r>
      <w:r w:rsidRPr="00B12B36">
        <w:rPr>
          <w:color w:val="000000"/>
        </w:rPr>
        <w:t>, чийто обхват да включва асемблиране/ производство, сервиз и търгов</w:t>
      </w:r>
      <w:r>
        <w:rPr>
          <w:color w:val="000000"/>
        </w:rPr>
        <w:t xml:space="preserve">ия на офис </w:t>
      </w:r>
      <w:r w:rsidRPr="00832CB3">
        <w:rPr>
          <w:color w:val="000000"/>
        </w:rPr>
        <w:t>техника и</w:t>
      </w:r>
      <w:r w:rsidRPr="00040EC4">
        <w:rPr>
          <w:color w:val="000000"/>
        </w:rPr>
        <w:t>ли негов еквивалент</w:t>
      </w:r>
      <w:r w:rsidRPr="00040EC4">
        <w:t xml:space="preserve"> свързан с търговия на офис техника.</w:t>
      </w:r>
    </w:p>
    <w:p w:rsidR="00494C15" w:rsidRDefault="00494C15" w:rsidP="001B5495">
      <w:pPr>
        <w:pStyle w:val="Heading2"/>
      </w:pPr>
      <w:r w:rsidRPr="00B918E4">
        <w:t>2. Доказване съответствието на участниците с критериите за подбор:</w:t>
      </w:r>
    </w:p>
    <w:p w:rsidR="00494C15" w:rsidRDefault="00494C15" w:rsidP="00FD370C">
      <w:pPr>
        <w:ind w:firstLine="567"/>
        <w:jc w:val="both"/>
      </w:pPr>
      <w:r w:rsidRPr="00A823BD">
        <w:rPr>
          <w:b/>
        </w:rPr>
        <w:t>1.</w:t>
      </w:r>
      <w:r>
        <w:t xml:space="preserve"> Участника следва да представи </w:t>
      </w:r>
      <w:r w:rsidRPr="005546F5">
        <w:t xml:space="preserve">списък </w:t>
      </w:r>
      <w:r w:rsidRPr="009568DA">
        <w:rPr>
          <w:i/>
        </w:rPr>
        <w:t>(</w:t>
      </w:r>
      <w:r>
        <w:rPr>
          <w:i/>
        </w:rPr>
        <w:t>осн.</w:t>
      </w:r>
      <w:r w:rsidRPr="009568DA">
        <w:rPr>
          <w:i/>
        </w:rPr>
        <w:t xml:space="preserve"> чл. 51, ал. 1, т. </w:t>
      </w:r>
      <w:r>
        <w:rPr>
          <w:i/>
        </w:rPr>
        <w:t>1</w:t>
      </w:r>
      <w:r w:rsidRPr="009568DA">
        <w:rPr>
          <w:i/>
        </w:rPr>
        <w:t xml:space="preserve"> от ЗОП)</w:t>
      </w:r>
      <w:r>
        <w:t xml:space="preserve"> </w:t>
      </w:r>
      <w:r w:rsidRPr="005546F5">
        <w:t xml:space="preserve">на </w:t>
      </w:r>
      <w:r>
        <w:t>доставките</w:t>
      </w:r>
      <w:r w:rsidRPr="005546F5">
        <w:t>, ко</w:t>
      </w:r>
      <w:r>
        <w:t>и</w:t>
      </w:r>
      <w:r w:rsidRPr="005546F5">
        <w:t xml:space="preserve">то </w:t>
      </w:r>
      <w:r>
        <w:t>са</w:t>
      </w:r>
      <w:r w:rsidRPr="005546F5">
        <w:t xml:space="preserve"> еднакв</w:t>
      </w:r>
      <w:r>
        <w:t>и</w:t>
      </w:r>
      <w:r w:rsidRPr="005546F5">
        <w:t xml:space="preserve"> или сходн</w:t>
      </w:r>
      <w:r>
        <w:t>и</w:t>
      </w:r>
      <w:r w:rsidRPr="005546F5">
        <w:t xml:space="preserve"> с предмета на </w:t>
      </w:r>
      <w:r>
        <w:t>поръчката, за която участникът подава оферта,</w:t>
      </w:r>
      <w:r w:rsidRPr="005546F5">
        <w:t xml:space="preserve"> изпълнен</w:t>
      </w:r>
      <w:r>
        <w:t>и</w:t>
      </w:r>
      <w:r w:rsidRPr="005546F5">
        <w:t xml:space="preserve"> през последните </w:t>
      </w:r>
      <w:r>
        <w:t>3</w:t>
      </w:r>
      <w:r w:rsidRPr="005546F5">
        <w:t xml:space="preserve"> години, считано от датата на подаване на офертата</w:t>
      </w:r>
      <w:r>
        <w:t xml:space="preserve"> за участие. Списъка се представя в оригинал, подписан и подпечатан от участника. В списъка се посочват стойностите, датите и получателите на услугите и към него следва да бъдат приложени удостоверения за добро изпълнение на посочените в списъка доставки. Участникът преценя кои от изброените в чл. 51, ал. 4 от ЗОП документи и/или информация да представи, така че от тях да е видно изпълнението на минимално изискуемия от възложителя обем и вид доставки.    </w:t>
      </w:r>
    </w:p>
    <w:p w:rsidR="00494C15" w:rsidRDefault="00494C15" w:rsidP="00FD370C">
      <w:pPr>
        <w:ind w:firstLine="567"/>
        <w:jc w:val="both"/>
      </w:pPr>
      <w:r w:rsidRPr="00A823BD">
        <w:rPr>
          <w:b/>
        </w:rPr>
        <w:t>2.</w:t>
      </w:r>
      <w:r>
        <w:t xml:space="preserve"> Участникът следва да представи </w:t>
      </w:r>
      <w:r w:rsidRPr="009568DA">
        <w:rPr>
          <w:i/>
        </w:rPr>
        <w:t>(</w:t>
      </w:r>
      <w:r>
        <w:rPr>
          <w:i/>
        </w:rPr>
        <w:t xml:space="preserve">осн. </w:t>
      </w:r>
      <w:r w:rsidRPr="009568DA">
        <w:rPr>
          <w:i/>
        </w:rPr>
        <w:t xml:space="preserve"> чл. 51, ал. 1, т. </w:t>
      </w:r>
      <w:r>
        <w:rPr>
          <w:i/>
        </w:rPr>
        <w:t>13 и т. 6</w:t>
      </w:r>
      <w:r w:rsidRPr="009568DA">
        <w:rPr>
          <w:i/>
        </w:rPr>
        <w:t xml:space="preserve"> от ЗОП)</w:t>
      </w:r>
      <w:r>
        <w:t xml:space="preserve"> </w:t>
      </w:r>
      <w:r w:rsidRPr="006B26D8">
        <w:rPr>
          <w:color w:val="000000"/>
          <w:shd w:val="clear" w:color="auto" w:fill="FFFFFF"/>
        </w:rPr>
        <w:t>сертификати, които удостоверяват съответствието на кандидата или участника със стандарти за системи за управление на качеството</w:t>
      </w:r>
      <w:r>
        <w:t>.</w:t>
      </w:r>
    </w:p>
    <w:p w:rsidR="00494C15" w:rsidRDefault="00494C15" w:rsidP="00FD370C">
      <w:pPr>
        <w:suppressAutoHyphens/>
        <w:autoSpaceDE w:val="0"/>
        <w:ind w:firstLine="567"/>
        <w:jc w:val="both"/>
        <w:rPr>
          <w:noProof/>
          <w:lang w:eastAsia="ar-SA"/>
        </w:rPr>
      </w:pPr>
      <w:r w:rsidRPr="001B5495">
        <w:rPr>
          <w:b/>
          <w:noProof/>
          <w:lang w:eastAsia="ar-SA"/>
        </w:rPr>
        <w:t>3.</w:t>
      </w:r>
      <w:r w:rsidRPr="001B5495">
        <w:rPr>
          <w:noProof/>
          <w:lang w:eastAsia="ar-SA"/>
        </w:rPr>
        <w:t xml:space="preserve"> Участник</w:t>
      </w:r>
      <w:r>
        <w:rPr>
          <w:noProof/>
          <w:lang w:eastAsia="ar-SA"/>
        </w:rPr>
        <w:t>ът</w:t>
      </w:r>
      <w:r w:rsidRPr="001B5495">
        <w:rPr>
          <w:noProof/>
          <w:lang w:eastAsia="ar-SA"/>
        </w:rPr>
        <w:t xml:space="preserve"> може да докаже съответствието си с изискванията за технически възможности и/или квалификация с възможностите на едно или повече трети лица. В тези случаи, освен документите, определени от възложителя за доказване на съответните възможности, се представят доказателства, че при изпълнението на поръчката ще има на разположение ресурсите на третите лица. Трети лица може да бъдат посочените подизпълнители, свързани предприятия и други лица, независимо от правната връзка на участника с тях.</w:t>
      </w:r>
    </w:p>
    <w:p w:rsidR="00494C15" w:rsidRPr="001B5495" w:rsidRDefault="00494C15" w:rsidP="00FD370C">
      <w:pPr>
        <w:suppressAutoHyphens/>
        <w:autoSpaceDE w:val="0"/>
        <w:ind w:firstLine="567"/>
        <w:jc w:val="both"/>
        <w:rPr>
          <w:noProof/>
          <w:lang w:eastAsia="ar-SA"/>
        </w:rPr>
      </w:pPr>
    </w:p>
    <w:p w:rsidR="00494C15" w:rsidRPr="00797449" w:rsidRDefault="00494C15" w:rsidP="00B918E4">
      <w:pPr>
        <w:pStyle w:val="Heading1"/>
        <w:rPr>
          <w:lang w:val="bg-BG"/>
        </w:rPr>
      </w:pPr>
      <w:r w:rsidRPr="00797449">
        <w:rPr>
          <w:lang w:val="bg-BG"/>
        </w:rPr>
        <w:t>І</w:t>
      </w:r>
      <w:r>
        <w:t>V</w:t>
      </w:r>
      <w:r w:rsidRPr="00797449">
        <w:rPr>
          <w:lang w:val="bg-BG"/>
        </w:rPr>
        <w:t>. ПОДГОТОВКА И представяне НА ОФЕРТАТА</w:t>
      </w:r>
    </w:p>
    <w:p w:rsidR="00494C15" w:rsidRDefault="00494C15" w:rsidP="00EE75B2">
      <w:pPr>
        <w:pStyle w:val="Heading2"/>
      </w:pPr>
      <w:r w:rsidRPr="009355F9">
        <w:t>1.</w:t>
      </w:r>
      <w:r>
        <w:t xml:space="preserve"> Общи изисквания:</w:t>
      </w:r>
      <w:r w:rsidRPr="009355F9">
        <w:t xml:space="preserve"> </w:t>
      </w:r>
    </w:p>
    <w:p w:rsidR="00494C15" w:rsidRPr="00201F57" w:rsidRDefault="00494C15" w:rsidP="00FD370C">
      <w:pPr>
        <w:ind w:firstLine="567"/>
        <w:jc w:val="both"/>
      </w:pPr>
      <w:r w:rsidRPr="00201F57">
        <w:rPr>
          <w:b/>
        </w:rPr>
        <w:t>1.1.</w:t>
      </w:r>
      <w:r w:rsidRPr="00201F57">
        <w:t xml:space="preserve"> За участие в </w:t>
      </w:r>
      <w:r>
        <w:t>поръчката</w:t>
      </w:r>
      <w:r w:rsidRPr="00201F57">
        <w:t>, всеки участник следва да представи оферта, изготвена при условията и изиск</w:t>
      </w:r>
      <w:r>
        <w:t>ванията на настоящите указания,</w:t>
      </w:r>
      <w:r w:rsidRPr="00201F57">
        <w:t xml:space="preserve"> документацията за участие</w:t>
      </w:r>
      <w:r>
        <w:t xml:space="preserve"> и поканата</w:t>
      </w:r>
      <w:r w:rsidRPr="00201F57">
        <w:t xml:space="preserve">. Представените образци, неразделна част от настоящата документация и условията, описани в тях са задължителни за участниците. Същата се представя в срока и на адреса, посочени в </w:t>
      </w:r>
      <w:r>
        <w:t>поканата</w:t>
      </w:r>
      <w:r w:rsidRPr="00201F57">
        <w:t xml:space="preserve"> за обществената поръчка по реда, описан в настоящите указания. Участник ще бъде отстранен от участие в процедурата за възлагане на настоящата обществена поръчка, ако е представил оферта, която е непълна или не отговаря на предварително обявените условия и изисквания на възложителя, обективирани в </w:t>
      </w:r>
      <w:r>
        <w:t>решението</w:t>
      </w:r>
      <w:r w:rsidRPr="00201F57">
        <w:t xml:space="preserve"> за обществена поръчка и настоящата документация за участие.</w:t>
      </w:r>
    </w:p>
    <w:p w:rsidR="00494C15" w:rsidRPr="00201F57" w:rsidRDefault="00494C15" w:rsidP="00FD370C">
      <w:pPr>
        <w:widowControl w:val="0"/>
        <w:tabs>
          <w:tab w:val="left" w:pos="420"/>
        </w:tabs>
        <w:autoSpaceDE w:val="0"/>
        <w:autoSpaceDN w:val="0"/>
        <w:adjustRightInd w:val="0"/>
        <w:ind w:firstLine="567"/>
        <w:jc w:val="both"/>
      </w:pPr>
      <w:r w:rsidRPr="00201F57">
        <w:rPr>
          <w:b/>
        </w:rPr>
        <w:t>1.2.</w:t>
      </w:r>
      <w:r w:rsidRPr="00201F57">
        <w:t xml:space="preserve"> Офертата се подписва от законно представляващия участника или от надлежно упълномощено/и лице/а. Във втория случай</w:t>
      </w:r>
      <w:r>
        <w:t>,</w:t>
      </w:r>
      <w:r w:rsidRPr="00201F57">
        <w:t xml:space="preserve"> в офертата се прилага пълномощното от представляващия участника. Изискуемите документи, които обективират лично изявление на конкретно лице представляващо участника не могат да се подписват и представят от пълномощник.</w:t>
      </w:r>
    </w:p>
    <w:p w:rsidR="00494C15" w:rsidRPr="00201F57" w:rsidRDefault="00494C15" w:rsidP="00FD370C">
      <w:pPr>
        <w:ind w:firstLine="567"/>
        <w:jc w:val="both"/>
      </w:pPr>
      <w:r w:rsidRPr="00201F57">
        <w:rPr>
          <w:b/>
        </w:rPr>
        <w:t>1.3.</w:t>
      </w:r>
      <w:r w:rsidRPr="00201F57">
        <w:t xml:space="preserve"> Всички  документи в офертата  се  представят  на  български  език, без  корекции  и  поправки. Документи, изготвени на чужд език, следва да бъдат придружени с превод на български език. Документи за регистрация, издадени на чужд език се представят и в официален превод по смисъла на §1, т. 16а от ДР на ЗОП. </w:t>
      </w:r>
    </w:p>
    <w:p w:rsidR="00494C15" w:rsidRDefault="00494C15" w:rsidP="00FD370C">
      <w:pPr>
        <w:ind w:firstLine="567"/>
        <w:jc w:val="both"/>
      </w:pPr>
      <w:r w:rsidRPr="00201F57">
        <w:rPr>
          <w:b/>
        </w:rPr>
        <w:t xml:space="preserve">1.4. </w:t>
      </w:r>
      <w:r w:rsidRPr="00201F57">
        <w:t>Всички документи, които не са оригинали, и за които не се изисква нотариална заверка, следва да бъдат завер</w:t>
      </w:r>
      <w:r>
        <w:t>ени от участника копия, с гриф „Вярно с оригинала”</w:t>
      </w:r>
      <w:r w:rsidRPr="00201F57">
        <w:t>, подпис на представляващия и печат на лицето (в приложимите случаи).</w:t>
      </w:r>
    </w:p>
    <w:p w:rsidR="00494C15" w:rsidRDefault="00494C15" w:rsidP="001402F5">
      <w:pPr>
        <w:pStyle w:val="Heading2"/>
      </w:pPr>
      <w:r>
        <w:t>2</w:t>
      </w:r>
      <w:r w:rsidRPr="009355F9">
        <w:t>.</w:t>
      </w:r>
      <w:r>
        <w:t xml:space="preserve"> Срок на валидност на офертите за участие:</w:t>
      </w:r>
    </w:p>
    <w:p w:rsidR="00494C15" w:rsidRDefault="00494C15" w:rsidP="001402F5">
      <w:pPr>
        <w:spacing w:before="120" w:after="120"/>
        <w:ind w:firstLine="567"/>
        <w:jc w:val="both"/>
      </w:pPr>
      <w:r w:rsidRPr="009355F9">
        <w:rPr>
          <w:b/>
        </w:rPr>
        <w:t>Срокът на валидност на офертата</w:t>
      </w:r>
      <w:r w:rsidRPr="009355F9">
        <w:t xml:space="preserve"> е определен на </w:t>
      </w:r>
      <w:r>
        <w:rPr>
          <w:b/>
        </w:rPr>
        <w:t>90</w:t>
      </w:r>
      <w:r w:rsidRPr="009355F9">
        <w:rPr>
          <w:b/>
        </w:rPr>
        <w:t xml:space="preserve"> дни</w:t>
      </w:r>
      <w:r>
        <w:rPr>
          <w:b/>
        </w:rPr>
        <w:t xml:space="preserve">, </w:t>
      </w:r>
      <w:r w:rsidRPr="007C56AE">
        <w:t>считано от</w:t>
      </w:r>
      <w:r w:rsidRPr="009355F9">
        <w:t xml:space="preserve"> датата, </w:t>
      </w:r>
      <w:r>
        <w:t>п</w:t>
      </w:r>
      <w:r w:rsidRPr="009355F9">
        <w:t xml:space="preserve">осочена </w:t>
      </w:r>
      <w:r>
        <w:t xml:space="preserve">като краен срок </w:t>
      </w:r>
      <w:r w:rsidRPr="009355F9">
        <w:t>за получаване на оферт</w:t>
      </w:r>
      <w:r>
        <w:t>и по настоящата процедура</w:t>
      </w:r>
      <w:r w:rsidRPr="009355F9">
        <w:t>, и представлява времето, през което участникът е обвързан с условията на предложени</w:t>
      </w:r>
      <w:r>
        <w:t>ята</w:t>
      </w:r>
      <w:r w:rsidRPr="009355F9">
        <w:t xml:space="preserve"> си. При необходимост, </w:t>
      </w:r>
      <w:r>
        <w:t>в</w:t>
      </w:r>
      <w:r w:rsidRPr="009355F9">
        <w:t>ъзложителят може да поиска от класираните участници да удължат срока на валидност на офертите си</w:t>
      </w:r>
      <w:r>
        <w:t>, съгласно</w:t>
      </w:r>
      <w:r w:rsidRPr="009355F9">
        <w:t xml:space="preserve"> чл. 58, ал. 3 от ЗОП.</w:t>
      </w:r>
    </w:p>
    <w:p w:rsidR="00494C15" w:rsidRDefault="00494C15" w:rsidP="00FF6B00">
      <w:pPr>
        <w:pStyle w:val="Heading2"/>
      </w:pPr>
      <w:r>
        <w:t>3. Представяне на офертата:</w:t>
      </w:r>
    </w:p>
    <w:p w:rsidR="00494C15" w:rsidRPr="00561863" w:rsidRDefault="00494C15" w:rsidP="00FD370C">
      <w:pPr>
        <w:ind w:firstLine="567"/>
        <w:jc w:val="both"/>
        <w:rPr>
          <w:bCs/>
          <w:iCs/>
        </w:rPr>
      </w:pPr>
      <w:r w:rsidRPr="00201F57">
        <w:rPr>
          <w:b/>
        </w:rPr>
        <w:t>3.1.</w:t>
      </w:r>
      <w:r>
        <w:t xml:space="preserve"> Съгласно чл. 57 от ЗОП, о</w:t>
      </w:r>
      <w:r w:rsidRPr="0089755B">
        <w:t>фертата се представя</w:t>
      </w:r>
      <w:r>
        <w:t xml:space="preserve"> </w:t>
      </w:r>
      <w:r w:rsidRPr="0089755B">
        <w:t xml:space="preserve">в запечатан непрозрачен плик, </w:t>
      </w:r>
      <w:r w:rsidRPr="00CC6956">
        <w:t>от участника или от упълномощен от него представител лично или по пощата с препоръчано писмо с обратна разписка. Върху плика участникът посочва адрес за кореспонденция, телефон и по възможност факс и електронен адрес</w:t>
      </w:r>
      <w:r>
        <w:t xml:space="preserve">. </w:t>
      </w:r>
    </w:p>
    <w:p w:rsidR="00494C15" w:rsidRDefault="00494C15" w:rsidP="00DA3D33">
      <w:pPr>
        <w:pBdr>
          <w:top w:val="dashSmallGap" w:sz="4" w:space="1" w:color="008000"/>
          <w:bottom w:val="dashSmallGap" w:sz="4" w:space="1" w:color="008000"/>
        </w:pBdr>
        <w:shd w:val="clear" w:color="auto" w:fill="FFFFCC"/>
        <w:spacing w:before="120"/>
        <w:jc w:val="both"/>
        <w:rPr>
          <w:b/>
        </w:rPr>
      </w:pPr>
      <w:r>
        <w:rPr>
          <w:b/>
        </w:rPr>
        <w:t xml:space="preserve">ДО </w:t>
      </w:r>
    </w:p>
    <w:p w:rsidR="00494C15" w:rsidRDefault="00494C15" w:rsidP="00DA3D33">
      <w:pPr>
        <w:pBdr>
          <w:top w:val="dashSmallGap" w:sz="4" w:space="1" w:color="008000"/>
          <w:bottom w:val="dashSmallGap" w:sz="4" w:space="1" w:color="008000"/>
        </w:pBdr>
        <w:shd w:val="clear" w:color="auto" w:fill="FFFFCC"/>
        <w:jc w:val="both"/>
        <w:rPr>
          <w:b/>
        </w:rPr>
      </w:pPr>
      <w:r>
        <w:rPr>
          <w:b/>
        </w:rPr>
        <w:t>ОБЩИНА ПЛОВДИВ</w:t>
      </w:r>
    </w:p>
    <w:p w:rsidR="00494C15" w:rsidRDefault="00494C15" w:rsidP="00DA3D33">
      <w:pPr>
        <w:pBdr>
          <w:top w:val="dashSmallGap" w:sz="4" w:space="1" w:color="008000"/>
          <w:bottom w:val="dashSmallGap" w:sz="4" w:space="1" w:color="008000"/>
        </w:pBdr>
        <w:shd w:val="clear" w:color="auto" w:fill="FFFFCC"/>
        <w:jc w:val="both"/>
        <w:rPr>
          <w:b/>
          <w:caps/>
        </w:rPr>
      </w:pPr>
      <w:r>
        <w:rPr>
          <w:b/>
          <w:caps/>
        </w:rPr>
        <w:t xml:space="preserve">гр. Пловдив </w:t>
      </w:r>
      <w:r w:rsidRPr="002F2BFF">
        <w:rPr>
          <w:b/>
          <w:caps/>
        </w:rPr>
        <w:t>4000</w:t>
      </w:r>
    </w:p>
    <w:p w:rsidR="00494C15" w:rsidRPr="002F2BFF" w:rsidRDefault="00494C15" w:rsidP="00DA3D33">
      <w:pPr>
        <w:pBdr>
          <w:top w:val="dashSmallGap" w:sz="4" w:space="1" w:color="008000"/>
          <w:bottom w:val="dashSmallGap" w:sz="4" w:space="1" w:color="008000"/>
        </w:pBdr>
        <w:shd w:val="clear" w:color="auto" w:fill="FFFFCC"/>
        <w:jc w:val="both"/>
        <w:rPr>
          <w:b/>
          <w:caps/>
        </w:rPr>
      </w:pPr>
      <w:r w:rsidRPr="002F2BFF">
        <w:rPr>
          <w:b/>
          <w:caps/>
        </w:rPr>
        <w:t>пл. „Стефан Стамболов” №1</w:t>
      </w:r>
    </w:p>
    <w:p w:rsidR="00494C15" w:rsidRPr="002F2BFF" w:rsidRDefault="00494C15" w:rsidP="00DA3D33">
      <w:pPr>
        <w:pBdr>
          <w:top w:val="dashSmallGap" w:sz="4" w:space="1" w:color="008000"/>
          <w:bottom w:val="dashSmallGap" w:sz="4" w:space="1" w:color="008000"/>
        </w:pBdr>
        <w:shd w:val="clear" w:color="auto" w:fill="FFFFCC"/>
        <w:spacing w:before="120"/>
        <w:jc w:val="both"/>
        <w:rPr>
          <w:b/>
          <w:i/>
        </w:rPr>
      </w:pPr>
      <w:r w:rsidRPr="002F2BFF">
        <w:rPr>
          <w:b/>
          <w:i/>
        </w:rPr>
        <w:t>Относно:</w:t>
      </w:r>
      <w:r>
        <w:t xml:space="preserve"> </w:t>
      </w:r>
      <w:r w:rsidRPr="002F2BFF">
        <w:rPr>
          <w:i/>
        </w:rPr>
        <w:t xml:space="preserve">Оферта за участие в процедура </w:t>
      </w:r>
      <w:r>
        <w:rPr>
          <w:i/>
        </w:rPr>
        <w:t>на договаряне без обявление</w:t>
      </w:r>
      <w:r w:rsidRPr="002F2BFF">
        <w:rPr>
          <w:i/>
        </w:rPr>
        <w:t xml:space="preserve"> с предмет: </w:t>
      </w:r>
      <w:r w:rsidRPr="009C0E6B">
        <w:rPr>
          <w:b/>
          <w:bCs/>
          <w:color w:val="000000"/>
        </w:rPr>
        <w:t>„Закупуване</w:t>
      </w:r>
      <w:r>
        <w:rPr>
          <w:b/>
          <w:bCs/>
          <w:color w:val="000000"/>
        </w:rPr>
        <w:t xml:space="preserve"> и</w:t>
      </w:r>
      <w:r w:rsidRPr="009C0E6B">
        <w:rPr>
          <w:b/>
          <w:bCs/>
          <w:color w:val="000000"/>
        </w:rPr>
        <w:t xml:space="preserve"> доставка на </w:t>
      </w:r>
      <w:r>
        <w:rPr>
          <w:b/>
          <w:bCs/>
          <w:color w:val="000000"/>
        </w:rPr>
        <w:t>фотостудио и друга аудиовизуална техника</w:t>
      </w:r>
      <w:r w:rsidRPr="008C519E">
        <w:t xml:space="preserve"> </w:t>
      </w:r>
      <w:r w:rsidRPr="008C519E">
        <w:rPr>
          <w:b/>
          <w:bCs/>
          <w:color w:val="000000"/>
        </w:rPr>
        <w:t>и провеждане на обучения</w:t>
      </w:r>
      <w:r>
        <w:rPr>
          <w:b/>
          <w:bCs/>
          <w:color w:val="000000"/>
        </w:rPr>
        <w:t>”</w:t>
      </w:r>
      <w:r>
        <w:rPr>
          <w:b/>
          <w:i/>
        </w:rPr>
        <w:t xml:space="preserve"> </w:t>
      </w:r>
    </w:p>
    <w:p w:rsidR="00494C15" w:rsidRDefault="00494C15" w:rsidP="00DA3D33">
      <w:pPr>
        <w:pBdr>
          <w:top w:val="dashSmallGap" w:sz="4" w:space="1" w:color="008000"/>
          <w:bottom w:val="dashSmallGap" w:sz="4" w:space="1" w:color="008000"/>
        </w:pBdr>
        <w:shd w:val="clear" w:color="auto" w:fill="FFFFCC"/>
        <w:jc w:val="right"/>
      </w:pPr>
      <w:r w:rsidRPr="00776BC5">
        <w:rPr>
          <w:b/>
        </w:rPr>
        <w:t>Подател:</w:t>
      </w:r>
      <w:r>
        <w:t xml:space="preserve"> </w:t>
      </w:r>
      <w:r w:rsidRPr="00776BC5">
        <w:rPr>
          <w:i/>
        </w:rPr>
        <w:t>(наименование на участника)</w:t>
      </w:r>
    </w:p>
    <w:p w:rsidR="00494C15" w:rsidRDefault="00494C15" w:rsidP="00DA3D33">
      <w:pPr>
        <w:pBdr>
          <w:top w:val="dashSmallGap" w:sz="4" w:space="1" w:color="008000"/>
          <w:bottom w:val="dashSmallGap" w:sz="4" w:space="1" w:color="008000"/>
        </w:pBdr>
        <w:shd w:val="clear" w:color="auto" w:fill="FFFFCC"/>
        <w:jc w:val="right"/>
      </w:pPr>
      <w:r w:rsidRPr="00776BC5">
        <w:rPr>
          <w:b/>
        </w:rPr>
        <w:tab/>
        <w:t>Адрес за кореспонденция:</w:t>
      </w:r>
      <w:r>
        <w:t xml:space="preserve"> </w:t>
      </w:r>
      <w:r w:rsidRPr="00776BC5">
        <w:rPr>
          <w:i/>
        </w:rPr>
        <w:t>(</w:t>
      </w:r>
      <w:r>
        <w:rPr>
          <w:i/>
        </w:rPr>
        <w:t xml:space="preserve">пощенски </w:t>
      </w:r>
      <w:r w:rsidRPr="00776BC5">
        <w:rPr>
          <w:i/>
        </w:rPr>
        <w:t>адрес, телефон, факс, електронна поща)</w:t>
      </w:r>
    </w:p>
    <w:p w:rsidR="00494C15" w:rsidRDefault="00494C15" w:rsidP="00FD370C">
      <w:pPr>
        <w:widowControl w:val="0"/>
        <w:autoSpaceDE w:val="0"/>
        <w:autoSpaceDN w:val="0"/>
        <w:adjustRightInd w:val="0"/>
        <w:ind w:firstLine="567"/>
        <w:jc w:val="both"/>
        <w:rPr>
          <w:b/>
        </w:rPr>
      </w:pPr>
    </w:p>
    <w:p w:rsidR="00494C15" w:rsidRDefault="00494C15" w:rsidP="00FD370C">
      <w:pPr>
        <w:widowControl w:val="0"/>
        <w:autoSpaceDE w:val="0"/>
        <w:autoSpaceDN w:val="0"/>
        <w:adjustRightInd w:val="0"/>
        <w:ind w:firstLine="567"/>
        <w:jc w:val="both"/>
      </w:pPr>
      <w:r w:rsidRPr="00027F65">
        <w:rPr>
          <w:b/>
        </w:rPr>
        <w:t>3.</w:t>
      </w:r>
      <w:r>
        <w:rPr>
          <w:b/>
        </w:rPr>
        <w:t>3</w:t>
      </w:r>
      <w:r w:rsidRPr="00027F65">
        <w:rPr>
          <w:b/>
        </w:rPr>
        <w:t>.</w:t>
      </w:r>
      <w:r>
        <w:t xml:space="preserve"> Офертата следва да бъде представена на адреса, посочен по-горе, преди часа и датата, посочени като краен срок за представяне на офертите. </w:t>
      </w:r>
      <w:r w:rsidRPr="00561863">
        <w:t xml:space="preserve">До изтичане на срока за подаване на оферти всеки участник в процедурата може да промени, допълни или да оттегли офертата си. </w:t>
      </w:r>
    </w:p>
    <w:p w:rsidR="00494C15" w:rsidRPr="00B34B60" w:rsidRDefault="00494C15" w:rsidP="00B34B60">
      <w:pPr>
        <w:pStyle w:val="Heading1"/>
        <w:rPr>
          <w:lang w:val="bg-BG"/>
        </w:rPr>
      </w:pPr>
      <w:r w:rsidRPr="00797449">
        <w:rPr>
          <w:lang w:val="bg-BG"/>
        </w:rPr>
        <w:t>І</w:t>
      </w:r>
      <w:r>
        <w:t>V</w:t>
      </w:r>
      <w:r>
        <w:rPr>
          <w:lang w:val="bg-BG"/>
        </w:rPr>
        <w:t>А.</w:t>
      </w:r>
      <w:r w:rsidRPr="00797449">
        <w:rPr>
          <w:lang w:val="bg-BG"/>
        </w:rPr>
        <w:t xml:space="preserve"> </w:t>
      </w:r>
      <w:r>
        <w:rPr>
          <w:lang w:val="bg-BG"/>
        </w:rPr>
        <w:t xml:space="preserve">необходими документи </w:t>
      </w:r>
    </w:p>
    <w:p w:rsidR="00494C15" w:rsidRDefault="00494C15" w:rsidP="008E3871">
      <w:pPr>
        <w:pStyle w:val="Heading2"/>
        <w:spacing w:before="0" w:after="0"/>
      </w:pPr>
      <w:r w:rsidRPr="00561863">
        <w:t xml:space="preserve">1. Съдържание на </w:t>
      </w:r>
      <w:r>
        <w:t>Офертата</w:t>
      </w:r>
      <w:r w:rsidRPr="00561863">
        <w:t>:</w:t>
      </w:r>
    </w:p>
    <w:p w:rsidR="00494C15" w:rsidRDefault="00494C15" w:rsidP="008E3871">
      <w:pPr>
        <w:ind w:firstLine="567"/>
        <w:jc w:val="both"/>
        <w:rPr>
          <w:bCs/>
        </w:rPr>
      </w:pPr>
      <w:r w:rsidRPr="008004C3">
        <w:rPr>
          <w:b/>
          <w:bCs/>
        </w:rPr>
        <w:t>1.1. Списък на документите, съдържащи се в офертата</w:t>
      </w:r>
      <w:r w:rsidRPr="008004C3">
        <w:rPr>
          <w:bCs/>
        </w:rPr>
        <w:t>,</w:t>
      </w:r>
      <w:r w:rsidRPr="00060A36">
        <w:rPr>
          <w:bCs/>
        </w:rPr>
        <w:t xml:space="preserve"> подписан и подпечатан от представляващия участника</w:t>
      </w:r>
      <w:r>
        <w:rPr>
          <w:bCs/>
        </w:rPr>
        <w:t xml:space="preserve"> </w:t>
      </w:r>
      <w:r w:rsidRPr="00D43D28">
        <w:rPr>
          <w:bCs/>
          <w:u w:val="single"/>
        </w:rPr>
        <w:t>Образец</w:t>
      </w:r>
      <w:r>
        <w:rPr>
          <w:bCs/>
          <w:u w:val="single"/>
        </w:rPr>
        <w:t xml:space="preserve"> </w:t>
      </w:r>
      <w:r w:rsidRPr="00D43D28">
        <w:rPr>
          <w:bCs/>
          <w:u w:val="single"/>
        </w:rPr>
        <w:t>№</w:t>
      </w:r>
      <w:r>
        <w:rPr>
          <w:bCs/>
          <w:u w:val="single"/>
        </w:rPr>
        <w:t xml:space="preserve"> </w:t>
      </w:r>
      <w:r w:rsidRPr="00D43D28">
        <w:rPr>
          <w:bCs/>
          <w:u w:val="single"/>
        </w:rPr>
        <w:t>1</w:t>
      </w:r>
      <w:r>
        <w:rPr>
          <w:bCs/>
          <w:u w:val="single"/>
        </w:rPr>
        <w:t>0</w:t>
      </w:r>
      <w:r>
        <w:rPr>
          <w:bCs/>
        </w:rPr>
        <w:t>;</w:t>
      </w:r>
    </w:p>
    <w:p w:rsidR="00494C15" w:rsidRDefault="00494C15" w:rsidP="008E3871">
      <w:pPr>
        <w:ind w:firstLine="567"/>
        <w:jc w:val="both"/>
        <w:rPr>
          <w:bCs/>
        </w:rPr>
      </w:pPr>
      <w:r w:rsidRPr="008004C3">
        <w:rPr>
          <w:b/>
          <w:bCs/>
        </w:rPr>
        <w:t>1.2. Оферта</w:t>
      </w:r>
      <w:r w:rsidRPr="00060A36">
        <w:rPr>
          <w:bCs/>
        </w:rPr>
        <w:t xml:space="preserve">  –</w:t>
      </w:r>
      <w:r>
        <w:rPr>
          <w:bCs/>
        </w:rPr>
        <w:t xml:space="preserve"> </w:t>
      </w:r>
      <w:r>
        <w:rPr>
          <w:bCs/>
          <w:u w:val="single"/>
        </w:rPr>
        <w:t>Образец</w:t>
      </w:r>
      <w:r w:rsidRPr="00201F57">
        <w:rPr>
          <w:bCs/>
          <w:u w:val="single"/>
        </w:rPr>
        <w:t xml:space="preserve"> №</w:t>
      </w:r>
      <w:r>
        <w:rPr>
          <w:bCs/>
          <w:u w:val="single"/>
        </w:rPr>
        <w:t xml:space="preserve"> 1 и Образец № 1а</w:t>
      </w:r>
      <w:r w:rsidRPr="000B0917">
        <w:rPr>
          <w:bCs/>
        </w:rPr>
        <w:t>;</w:t>
      </w:r>
    </w:p>
    <w:p w:rsidR="00494C15" w:rsidRDefault="00494C15" w:rsidP="008E3871">
      <w:pPr>
        <w:ind w:firstLine="567"/>
        <w:jc w:val="both"/>
        <w:rPr>
          <w:bCs/>
        </w:rPr>
      </w:pPr>
      <w:r w:rsidRPr="000B0917">
        <w:rPr>
          <w:b/>
          <w:bCs/>
        </w:rPr>
        <w:t>1.3. Декларация по чл. 47, ал. 9 от ЗОП</w:t>
      </w:r>
      <w:r>
        <w:rPr>
          <w:bCs/>
        </w:rPr>
        <w:t xml:space="preserve"> – </w:t>
      </w:r>
      <w:r w:rsidRPr="000B0917">
        <w:rPr>
          <w:bCs/>
          <w:u w:val="single"/>
        </w:rPr>
        <w:t>Образец № 4</w:t>
      </w:r>
      <w:r>
        <w:rPr>
          <w:bCs/>
        </w:rPr>
        <w:t>;</w:t>
      </w:r>
    </w:p>
    <w:p w:rsidR="00494C15" w:rsidRPr="00D43D28" w:rsidRDefault="00494C15" w:rsidP="008E3871">
      <w:pPr>
        <w:widowControl w:val="0"/>
        <w:tabs>
          <w:tab w:val="left" w:pos="420"/>
        </w:tabs>
        <w:autoSpaceDE w:val="0"/>
        <w:autoSpaceDN w:val="0"/>
        <w:adjustRightInd w:val="0"/>
        <w:ind w:right="136" w:firstLine="567"/>
        <w:jc w:val="both"/>
        <w:rPr>
          <w:bCs/>
          <w:u w:val="single"/>
        </w:rPr>
      </w:pPr>
      <w:r>
        <w:rPr>
          <w:b/>
          <w:bCs/>
        </w:rPr>
        <w:t>1.4.</w:t>
      </w:r>
      <w:r w:rsidRPr="00D43D28">
        <w:rPr>
          <w:b/>
          <w:bCs/>
        </w:rPr>
        <w:t xml:space="preserve"> Декларация </w:t>
      </w:r>
      <w:r w:rsidRPr="00D43D28">
        <w:rPr>
          <w:b/>
        </w:rPr>
        <w:t>по  чл. 56, ал. 1, т. 12 от ЗОП</w:t>
      </w:r>
      <w:r>
        <w:rPr>
          <w:b/>
        </w:rPr>
        <w:t xml:space="preserve"> </w:t>
      </w:r>
      <w:r w:rsidRPr="00D43D28">
        <w:rPr>
          <w:u w:val="single"/>
        </w:rPr>
        <w:t>Образец</w:t>
      </w:r>
      <w:r>
        <w:rPr>
          <w:u w:val="single"/>
        </w:rPr>
        <w:t xml:space="preserve"> </w:t>
      </w:r>
      <w:r w:rsidRPr="00D43D28">
        <w:rPr>
          <w:u w:val="single"/>
        </w:rPr>
        <w:t>№</w:t>
      </w:r>
      <w:r>
        <w:rPr>
          <w:u w:val="single"/>
        </w:rPr>
        <w:t xml:space="preserve"> 5</w:t>
      </w:r>
      <w:r w:rsidRPr="00D43D28">
        <w:t>;</w:t>
      </w:r>
    </w:p>
    <w:p w:rsidR="00494C15" w:rsidRDefault="00494C15" w:rsidP="008E3871">
      <w:pPr>
        <w:widowControl w:val="0"/>
        <w:tabs>
          <w:tab w:val="left" w:pos="420"/>
        </w:tabs>
        <w:autoSpaceDE w:val="0"/>
        <w:autoSpaceDN w:val="0"/>
        <w:adjustRightInd w:val="0"/>
        <w:ind w:right="136" w:firstLine="567"/>
        <w:jc w:val="both"/>
        <w:rPr>
          <w:bCs/>
        </w:rPr>
      </w:pPr>
      <w:r w:rsidRPr="008004C3">
        <w:rPr>
          <w:b/>
          <w:bCs/>
        </w:rPr>
        <w:t>1.</w:t>
      </w:r>
      <w:r>
        <w:rPr>
          <w:b/>
          <w:bCs/>
        </w:rPr>
        <w:t>5</w:t>
      </w:r>
      <w:r w:rsidRPr="008004C3">
        <w:rPr>
          <w:b/>
          <w:bCs/>
        </w:rPr>
        <w:t>. Декларация по чл. 55, ал. 7 от ЗОП</w:t>
      </w:r>
      <w:r>
        <w:rPr>
          <w:b/>
          <w:bCs/>
          <w:i/>
        </w:rPr>
        <w:t xml:space="preserve"> </w:t>
      </w:r>
      <w:r w:rsidRPr="00D43D28">
        <w:rPr>
          <w:b/>
          <w:bCs/>
        </w:rPr>
        <w:t>и</w:t>
      </w:r>
      <w:r>
        <w:rPr>
          <w:b/>
          <w:bCs/>
          <w:i/>
        </w:rPr>
        <w:t xml:space="preserve"> </w:t>
      </w:r>
      <w:r w:rsidRPr="008004C3">
        <w:rPr>
          <w:b/>
          <w:bCs/>
        </w:rPr>
        <w:t>по чл. 8, ал. 8, т. 2 от ЗОП</w:t>
      </w:r>
      <w:r w:rsidRPr="000B0917">
        <w:rPr>
          <w:bCs/>
        </w:rPr>
        <w:t xml:space="preserve"> </w:t>
      </w:r>
      <w:r>
        <w:rPr>
          <w:bCs/>
        </w:rPr>
        <w:t>–</w:t>
      </w:r>
      <w:r>
        <w:rPr>
          <w:b/>
          <w:bCs/>
          <w:i/>
        </w:rPr>
        <w:t xml:space="preserve"> </w:t>
      </w:r>
      <w:r w:rsidRPr="00D43D28">
        <w:rPr>
          <w:bCs/>
          <w:u w:val="single"/>
        </w:rPr>
        <w:t>Образец</w:t>
      </w:r>
      <w:r>
        <w:rPr>
          <w:bCs/>
          <w:u w:val="single"/>
        </w:rPr>
        <w:t xml:space="preserve"> </w:t>
      </w:r>
      <w:r w:rsidRPr="00D43D28">
        <w:rPr>
          <w:bCs/>
          <w:u w:val="single"/>
        </w:rPr>
        <w:t>№</w:t>
      </w:r>
      <w:r>
        <w:rPr>
          <w:bCs/>
          <w:u w:val="single"/>
        </w:rPr>
        <w:t xml:space="preserve"> 6</w:t>
      </w:r>
      <w:r w:rsidRPr="00D43D28">
        <w:rPr>
          <w:bCs/>
        </w:rPr>
        <w:t>;</w:t>
      </w:r>
    </w:p>
    <w:p w:rsidR="00494C15" w:rsidRPr="008E3871" w:rsidRDefault="00494C15" w:rsidP="008E3871">
      <w:pPr>
        <w:widowControl w:val="0"/>
        <w:tabs>
          <w:tab w:val="left" w:pos="420"/>
        </w:tabs>
        <w:autoSpaceDE w:val="0"/>
        <w:autoSpaceDN w:val="0"/>
        <w:adjustRightInd w:val="0"/>
        <w:ind w:right="136" w:firstLine="567"/>
        <w:jc w:val="both"/>
        <w:rPr>
          <w:b/>
          <w:bCs/>
          <w:lang w:val="ru-RU"/>
        </w:rPr>
      </w:pPr>
      <w:r w:rsidRPr="00D43D28">
        <w:rPr>
          <w:b/>
          <w:bCs/>
        </w:rPr>
        <w:t>1.</w:t>
      </w:r>
      <w:r>
        <w:rPr>
          <w:b/>
          <w:bCs/>
        </w:rPr>
        <w:t>6</w:t>
      </w:r>
      <w:r w:rsidRPr="00D43D28">
        <w:rPr>
          <w:b/>
          <w:bCs/>
        </w:rPr>
        <w:t>. Д</w:t>
      </w:r>
      <w:r>
        <w:rPr>
          <w:b/>
          <w:bCs/>
        </w:rPr>
        <w:t>е</w:t>
      </w:r>
      <w:r w:rsidRPr="00D43D28">
        <w:rPr>
          <w:b/>
          <w:bCs/>
        </w:rPr>
        <w:t>кларация</w:t>
      </w:r>
      <w:r>
        <w:rPr>
          <w:bCs/>
        </w:rPr>
        <w:t xml:space="preserve"> </w:t>
      </w:r>
      <w:r>
        <w:rPr>
          <w:b/>
          <w:lang w:val="ru-RU"/>
        </w:rPr>
        <w:t>п</w:t>
      </w:r>
      <w:r w:rsidRPr="00A76434">
        <w:rPr>
          <w:b/>
          <w:lang w:val="ru-RU"/>
        </w:rPr>
        <w:t xml:space="preserve">о чл. 3, т. 8 и чл. 4 от </w:t>
      </w:r>
      <w:r w:rsidRPr="00A76434">
        <w:rPr>
          <w:b/>
          <w:bCs/>
          <w:lang w:val="ru-RU"/>
        </w:rPr>
        <w:t>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r>
        <w:rPr>
          <w:b/>
          <w:bCs/>
          <w:lang w:val="ru-RU"/>
        </w:rPr>
        <w:t xml:space="preserve"> </w:t>
      </w:r>
      <w:r w:rsidRPr="00A76434">
        <w:rPr>
          <w:b/>
          <w:bCs/>
          <w:lang w:val="ru-RU"/>
        </w:rPr>
        <w:t>от участник</w:t>
      </w:r>
      <w:r>
        <w:rPr>
          <w:bCs/>
        </w:rPr>
        <w:t xml:space="preserve"> – </w:t>
      </w:r>
      <w:r w:rsidRPr="00D43D28">
        <w:rPr>
          <w:bCs/>
          <w:u w:val="single"/>
          <w:lang w:val="ru-RU"/>
        </w:rPr>
        <w:t>Образец</w:t>
      </w:r>
      <w:r>
        <w:rPr>
          <w:bCs/>
          <w:u w:val="single"/>
          <w:lang w:val="ru-RU"/>
        </w:rPr>
        <w:t xml:space="preserve"> </w:t>
      </w:r>
      <w:r w:rsidRPr="00D43D28">
        <w:rPr>
          <w:bCs/>
          <w:u w:val="single"/>
          <w:lang w:val="ru-RU"/>
        </w:rPr>
        <w:t>№</w:t>
      </w:r>
      <w:r>
        <w:rPr>
          <w:bCs/>
          <w:u w:val="single"/>
          <w:lang w:val="ru-RU"/>
        </w:rPr>
        <w:t xml:space="preserve"> 9</w:t>
      </w:r>
      <w:r w:rsidRPr="00D43D28">
        <w:rPr>
          <w:bCs/>
          <w:lang w:val="ru-RU"/>
        </w:rPr>
        <w:t>;</w:t>
      </w:r>
    </w:p>
    <w:p w:rsidR="00494C15" w:rsidRDefault="00494C15" w:rsidP="008E3871">
      <w:pPr>
        <w:shd w:val="clear" w:color="auto" w:fill="F2F2F2"/>
        <w:ind w:firstLine="567"/>
        <w:jc w:val="both"/>
        <w:rPr>
          <w:u w:val="single"/>
          <w:lang w:val="ru-RU"/>
        </w:rPr>
      </w:pPr>
      <w:r w:rsidRPr="008004C3">
        <w:rPr>
          <w:b/>
        </w:rPr>
        <w:t>1.</w:t>
      </w:r>
      <w:r>
        <w:rPr>
          <w:b/>
        </w:rPr>
        <w:t>7</w:t>
      </w:r>
      <w:r w:rsidRPr="008004C3">
        <w:rPr>
          <w:b/>
        </w:rPr>
        <w:t xml:space="preserve">. </w:t>
      </w:r>
      <w:r w:rsidRPr="008E3871">
        <w:rPr>
          <w:b/>
        </w:rPr>
        <w:t xml:space="preserve">Декларация-списък </w:t>
      </w:r>
      <w:r w:rsidRPr="008E3871">
        <w:rPr>
          <w:b/>
          <w:lang w:val="ru-RU"/>
        </w:rPr>
        <w:t>на доставките, които са еднакви или сходни с предмета на обществената поръчка, изпълнени през последните три години, считано от датата на подаване на офертата, заедно с доказателств</w:t>
      </w:r>
      <w:r>
        <w:rPr>
          <w:b/>
          <w:lang w:val="ru-RU"/>
        </w:rPr>
        <w:t>о</w:t>
      </w:r>
      <w:r w:rsidRPr="008E3871">
        <w:rPr>
          <w:b/>
          <w:lang w:val="ru-RU"/>
        </w:rPr>
        <w:t xml:space="preserve"> за извършената доставка</w:t>
      </w:r>
      <w:r>
        <w:rPr>
          <w:b/>
          <w:lang w:val="ru-RU"/>
        </w:rPr>
        <w:t xml:space="preserve"> - </w:t>
      </w:r>
      <w:r w:rsidRPr="008E3871">
        <w:rPr>
          <w:u w:val="single"/>
          <w:lang w:val="ru-RU"/>
        </w:rPr>
        <w:t>Образец№</w:t>
      </w:r>
      <w:r>
        <w:rPr>
          <w:u w:val="single"/>
          <w:lang w:val="ru-RU"/>
        </w:rPr>
        <w:t>8;</w:t>
      </w:r>
    </w:p>
    <w:p w:rsidR="00494C15" w:rsidRPr="008E3871" w:rsidRDefault="00494C15" w:rsidP="006A0ECB">
      <w:pPr>
        <w:shd w:val="clear" w:color="auto" w:fill="F2F2F2"/>
        <w:ind w:firstLine="567"/>
        <w:jc w:val="both"/>
      </w:pPr>
      <w:r w:rsidRPr="006A0ECB">
        <w:rPr>
          <w:b/>
          <w:lang w:val="ru-RU"/>
        </w:rPr>
        <w:t>1.8.</w:t>
      </w:r>
      <w:r w:rsidRPr="006A0ECB">
        <w:rPr>
          <w:lang w:val="ru-RU"/>
        </w:rPr>
        <w:t xml:space="preserve"> Копие на документ за </w:t>
      </w:r>
      <w:r>
        <w:rPr>
          <w:color w:val="000000"/>
        </w:rPr>
        <w:t>внедрена</w:t>
      </w:r>
      <w:r w:rsidRPr="00B12B36">
        <w:rPr>
          <w:color w:val="000000"/>
        </w:rPr>
        <w:t xml:space="preserve"> система за управл</w:t>
      </w:r>
      <w:r>
        <w:rPr>
          <w:color w:val="000000"/>
        </w:rPr>
        <w:t>ение на качеството ISO 9001</w:t>
      </w:r>
      <w:r w:rsidRPr="00B12B36">
        <w:rPr>
          <w:color w:val="000000"/>
        </w:rPr>
        <w:t>, чийто обхват да включва асемблиране/ производство, сервиз и търгов</w:t>
      </w:r>
      <w:r>
        <w:rPr>
          <w:color w:val="000000"/>
        </w:rPr>
        <w:t xml:space="preserve">ия на офис </w:t>
      </w:r>
      <w:r w:rsidRPr="00832CB3">
        <w:rPr>
          <w:color w:val="000000"/>
        </w:rPr>
        <w:t>техника и</w:t>
      </w:r>
      <w:r w:rsidRPr="00040EC4">
        <w:rPr>
          <w:color w:val="000000"/>
        </w:rPr>
        <w:t>ли негов еквивалент</w:t>
      </w:r>
      <w:r w:rsidRPr="00040EC4">
        <w:t xml:space="preserve"> свързан с търговия на офис техника.</w:t>
      </w:r>
    </w:p>
    <w:p w:rsidR="00494C15" w:rsidRDefault="00494C15" w:rsidP="006A0ECB">
      <w:pPr>
        <w:ind w:firstLine="567"/>
        <w:jc w:val="both"/>
      </w:pPr>
      <w:r w:rsidRPr="000B0917">
        <w:rPr>
          <w:b/>
          <w:lang w:val="ru-RU"/>
        </w:rPr>
        <w:t>1.</w:t>
      </w:r>
      <w:r>
        <w:rPr>
          <w:b/>
          <w:lang w:val="ru-RU"/>
        </w:rPr>
        <w:t>9</w:t>
      </w:r>
      <w:r w:rsidRPr="000B0917">
        <w:rPr>
          <w:b/>
          <w:lang w:val="ru-RU"/>
        </w:rPr>
        <w:t xml:space="preserve">. </w:t>
      </w:r>
      <w:r w:rsidRPr="000B0917">
        <w:rPr>
          <w:b/>
        </w:rPr>
        <w:t>„Техническо предложение”</w:t>
      </w:r>
      <w:r>
        <w:rPr>
          <w:b/>
        </w:rPr>
        <w:t xml:space="preserve"> –</w:t>
      </w:r>
      <w:r w:rsidRPr="00473371">
        <w:t xml:space="preserve"> </w:t>
      </w:r>
      <w:r>
        <w:t xml:space="preserve">изготвено </w:t>
      </w:r>
      <w:r w:rsidRPr="00473371">
        <w:t>в пълно съответствие с образец</w:t>
      </w:r>
      <w:r>
        <w:t xml:space="preserve">а от документацията за участие - </w:t>
      </w:r>
      <w:r>
        <w:rPr>
          <w:u w:val="single"/>
        </w:rPr>
        <w:t>Образец</w:t>
      </w:r>
      <w:r w:rsidRPr="008004C3">
        <w:rPr>
          <w:u w:val="single"/>
        </w:rPr>
        <w:t xml:space="preserve"> №</w:t>
      </w:r>
      <w:r>
        <w:rPr>
          <w:u w:val="single"/>
        </w:rPr>
        <w:t xml:space="preserve"> 2</w:t>
      </w:r>
      <w:r w:rsidRPr="008004C3">
        <w:t xml:space="preserve">. </w:t>
      </w:r>
      <w:r>
        <w:t xml:space="preserve">В случай, че е приложимо, прилага се декларация по чл. 33, ал. 4 от ЗОП - </w:t>
      </w:r>
      <w:r w:rsidRPr="000B0917">
        <w:rPr>
          <w:u w:val="single"/>
        </w:rPr>
        <w:t xml:space="preserve">Образец № </w:t>
      </w:r>
      <w:r>
        <w:rPr>
          <w:u w:val="single"/>
        </w:rPr>
        <w:t>7</w:t>
      </w:r>
      <w:r>
        <w:t>.</w:t>
      </w:r>
    </w:p>
    <w:p w:rsidR="00494C15" w:rsidRDefault="00494C15" w:rsidP="006A0ECB">
      <w:pPr>
        <w:ind w:firstLine="567"/>
        <w:jc w:val="both"/>
      </w:pPr>
      <w:r w:rsidRPr="000B0917">
        <w:rPr>
          <w:b/>
        </w:rPr>
        <w:t>1.</w:t>
      </w:r>
      <w:r>
        <w:rPr>
          <w:b/>
        </w:rPr>
        <w:t>10</w:t>
      </w:r>
      <w:r w:rsidRPr="000B0917">
        <w:rPr>
          <w:b/>
        </w:rPr>
        <w:t>. „Ценово предложение”</w:t>
      </w:r>
      <w:r>
        <w:t xml:space="preserve"> -</w:t>
      </w:r>
      <w:r w:rsidRPr="00473371">
        <w:t xml:space="preserve"> изготвен</w:t>
      </w:r>
      <w:r>
        <w:t>о</w:t>
      </w:r>
      <w:r w:rsidRPr="00473371">
        <w:t xml:space="preserve"> в пълно съответствие с образец</w:t>
      </w:r>
      <w:r>
        <w:t xml:space="preserve">а от документацията за участие </w:t>
      </w:r>
      <w:r w:rsidRPr="003D310C">
        <w:t xml:space="preserve">- </w:t>
      </w:r>
      <w:r>
        <w:rPr>
          <w:u w:val="single"/>
        </w:rPr>
        <w:t>Образец</w:t>
      </w:r>
      <w:r w:rsidRPr="008004C3">
        <w:rPr>
          <w:u w:val="single"/>
        </w:rPr>
        <w:t xml:space="preserve"> №</w:t>
      </w:r>
      <w:r>
        <w:rPr>
          <w:u w:val="single"/>
        </w:rPr>
        <w:t xml:space="preserve"> 3</w:t>
      </w:r>
      <w:r>
        <w:t xml:space="preserve">. </w:t>
      </w:r>
    </w:p>
    <w:p w:rsidR="00494C15" w:rsidRDefault="00494C15" w:rsidP="006A0ECB">
      <w:pPr>
        <w:ind w:firstLine="567"/>
        <w:jc w:val="both"/>
      </w:pPr>
    </w:p>
    <w:p w:rsidR="00494C15" w:rsidRPr="003921F6" w:rsidRDefault="00494C15" w:rsidP="006A0ECB">
      <w:pPr>
        <w:pBdr>
          <w:bottom w:val="single" w:sz="4" w:space="1" w:color="008000"/>
        </w:pBdr>
        <w:ind w:firstLine="567"/>
        <w:jc w:val="both"/>
        <w:outlineLvl w:val="0"/>
        <w:rPr>
          <w:b/>
          <w:bCs/>
          <w:i/>
          <w:caps/>
          <w:shadow/>
          <w:color w:val="003366"/>
          <w:sz w:val="28"/>
        </w:rPr>
      </w:pPr>
      <w:r w:rsidRPr="003921F6">
        <w:rPr>
          <w:b/>
          <w:bCs/>
          <w:i/>
          <w:caps/>
          <w:shadow/>
          <w:color w:val="003366"/>
          <w:sz w:val="28"/>
          <w:lang w:val="en-US"/>
        </w:rPr>
        <w:t>V</w:t>
      </w:r>
      <w:r w:rsidRPr="00797449">
        <w:rPr>
          <w:b/>
          <w:bCs/>
          <w:i/>
          <w:caps/>
          <w:shadow/>
          <w:color w:val="003366"/>
          <w:sz w:val="28"/>
        </w:rPr>
        <w:t xml:space="preserve">. </w:t>
      </w:r>
      <w:r w:rsidRPr="003921F6">
        <w:rPr>
          <w:b/>
          <w:bCs/>
          <w:i/>
          <w:caps/>
          <w:shadow/>
          <w:color w:val="003366"/>
          <w:sz w:val="28"/>
        </w:rPr>
        <w:t>РАЗГЛЕЖДАНЕ, ОЦЕНЯВАНЕ И КЛАСИРАНЕ НА ОФЕРТИТЕ</w:t>
      </w:r>
    </w:p>
    <w:p w:rsidR="00494C15" w:rsidRPr="008004C3" w:rsidRDefault="00494C15" w:rsidP="008E3871">
      <w:pPr>
        <w:ind w:firstLine="567"/>
        <w:jc w:val="both"/>
      </w:pPr>
      <w:r w:rsidRPr="00797449">
        <w:rPr>
          <w:b/>
        </w:rPr>
        <w:t>1</w:t>
      </w:r>
      <w:r w:rsidRPr="008004C3">
        <w:rPr>
          <w:b/>
        </w:rPr>
        <w:t>.</w:t>
      </w:r>
      <w:r w:rsidRPr="008004C3">
        <w:t xml:space="preserve"> Комисията  за  разглеждане,  оценяване  и  класиране  на  офертите  се  назначава  от възложителя след изтичане на срока за приемане на същите и в съответст</w:t>
      </w:r>
      <w:r>
        <w:t xml:space="preserve">вие с разпоредбите на </w:t>
      </w:r>
      <w:r w:rsidRPr="008004C3">
        <w:t xml:space="preserve">ЗОП. </w:t>
      </w:r>
    </w:p>
    <w:p w:rsidR="00494C15" w:rsidRPr="008004C3" w:rsidRDefault="00494C15" w:rsidP="008E3871">
      <w:pPr>
        <w:ind w:firstLine="567"/>
        <w:jc w:val="both"/>
      </w:pPr>
      <w:r w:rsidRPr="008004C3">
        <w:rPr>
          <w:b/>
          <w:lang w:val="ru-RU"/>
        </w:rPr>
        <w:t>2.</w:t>
      </w:r>
      <w:r w:rsidRPr="008004C3">
        <w:rPr>
          <w:lang w:val="ru-RU"/>
        </w:rPr>
        <w:t xml:space="preserve"> </w:t>
      </w:r>
      <w:r w:rsidRPr="008004C3">
        <w:t>Комисията оценява офертите в съответствие с предварително обявените условия, критерии и показатели за оценка. В  работата  си  по  разглеждане,  оценка  и  класиране  на  офертите  Комисията спазва реда, предвиден в чл. 68 – 72 от ЗОП.</w:t>
      </w:r>
    </w:p>
    <w:p w:rsidR="00494C15" w:rsidRPr="008004C3" w:rsidRDefault="00494C15" w:rsidP="008E3871">
      <w:pPr>
        <w:ind w:firstLine="567"/>
        <w:jc w:val="both"/>
      </w:pPr>
      <w:r w:rsidRPr="008004C3">
        <w:rPr>
          <w:b/>
        </w:rPr>
        <w:t>3.</w:t>
      </w:r>
      <w:r w:rsidRPr="008004C3">
        <w:t xml:space="preserve"> На  оценка  по  определените  в  документацията  критерии  и  методика  за  оценка подлежат  само  офертите  на  участниците, </w:t>
      </w:r>
      <w:r w:rsidRPr="008004C3">
        <w:rPr>
          <w:noProof/>
          <w:lang w:eastAsia="ar-SA"/>
        </w:rPr>
        <w:t xml:space="preserve">които не са отсртранени от участие и отговарят на условията, посочени в ЗОП и предварително обявените от възложителя условия. </w:t>
      </w:r>
    </w:p>
    <w:p w:rsidR="00494C15" w:rsidRDefault="00494C15" w:rsidP="008E3871">
      <w:pPr>
        <w:ind w:firstLine="567"/>
        <w:jc w:val="both"/>
        <w:rPr>
          <w:b/>
          <w:i/>
        </w:rPr>
      </w:pPr>
      <w:r w:rsidRPr="008004C3">
        <w:rPr>
          <w:b/>
          <w:lang w:val="ru-RU"/>
        </w:rPr>
        <w:t>4.</w:t>
      </w:r>
      <w:r w:rsidRPr="008004C3">
        <w:rPr>
          <w:lang w:val="ru-RU"/>
        </w:rPr>
        <w:t xml:space="preserve"> </w:t>
      </w:r>
      <w:r w:rsidRPr="008004C3">
        <w:t>Критерият за</w:t>
      </w:r>
      <w:r w:rsidRPr="003921F6">
        <w:t xml:space="preserve"> оценка на офертите в настоящата процедура е </w:t>
      </w:r>
      <w:r w:rsidRPr="003921F6">
        <w:rPr>
          <w:b/>
          <w:i/>
        </w:rPr>
        <w:t>„</w:t>
      </w:r>
      <w:r>
        <w:rPr>
          <w:b/>
          <w:i/>
        </w:rPr>
        <w:t>икономически най-изгодна оферта</w:t>
      </w:r>
      <w:r w:rsidRPr="003921F6">
        <w:rPr>
          <w:b/>
          <w:i/>
        </w:rPr>
        <w:t>”.</w:t>
      </w:r>
      <w:r>
        <w:rPr>
          <w:b/>
          <w:i/>
        </w:rPr>
        <w:t xml:space="preserve"> </w:t>
      </w:r>
    </w:p>
    <w:p w:rsidR="00494C15" w:rsidRPr="008037E3" w:rsidRDefault="00494C15" w:rsidP="008E3871">
      <w:pPr>
        <w:spacing w:before="120" w:line="276" w:lineRule="auto"/>
        <w:jc w:val="center"/>
        <w:rPr>
          <w:b/>
          <w:bCs/>
          <w:iCs/>
          <w:caps/>
          <w:spacing w:val="60"/>
          <w:sz w:val="36"/>
        </w:rPr>
      </w:pPr>
      <w:bookmarkStart w:id="0" w:name="_GoBack"/>
      <w:bookmarkEnd w:id="0"/>
      <w:r w:rsidRPr="008037E3">
        <w:rPr>
          <w:b/>
          <w:bCs/>
          <w:iCs/>
          <w:caps/>
          <w:spacing w:val="60"/>
          <w:sz w:val="36"/>
        </w:rPr>
        <w:t>МЕТОДИКА ЗА ОЦЕНКА НА ОФЕРТИТЕ</w:t>
      </w:r>
    </w:p>
    <w:p w:rsidR="00494C15" w:rsidRPr="00BC30C0" w:rsidRDefault="00494C15" w:rsidP="006944CD">
      <w:pPr>
        <w:pBdr>
          <w:top w:val="threeDEngrave" w:sz="6" w:space="1" w:color="D9D9D9"/>
          <w:bottom w:val="threeDEmboss" w:sz="6" w:space="1" w:color="D9D9D9"/>
        </w:pBdr>
        <w:shd w:val="clear" w:color="auto" w:fill="FFFFCC"/>
        <w:jc w:val="center"/>
      </w:pPr>
      <w:r>
        <w:t xml:space="preserve">при провеждане на </w:t>
      </w:r>
      <w:r w:rsidRPr="00BC30C0">
        <w:t>обществена поръчка с предмет:</w:t>
      </w:r>
    </w:p>
    <w:p w:rsidR="00494C15" w:rsidRDefault="00494C15" w:rsidP="0099557F">
      <w:pPr>
        <w:jc w:val="both"/>
        <w:rPr>
          <w:b/>
        </w:rPr>
      </w:pPr>
      <w:r w:rsidRPr="0099557F">
        <w:rPr>
          <w:b/>
        </w:rPr>
        <w:t>„Закупуване и доставка на фотостудио и друга аудиовизуална техника и провеждане на обучения”</w:t>
      </w:r>
      <w:r>
        <w:rPr>
          <w:b/>
        </w:rPr>
        <w:t>,</w:t>
      </w:r>
      <w:r w:rsidRPr="00AD7376">
        <w:rPr>
          <w:b/>
        </w:rPr>
        <w:t xml:space="preserve"> </w:t>
      </w:r>
      <w:r w:rsidRPr="00AD7376">
        <w:t>в изпълнение на проект: „</w:t>
      </w:r>
      <w:r w:rsidRPr="00AD7376">
        <w:rPr>
          <w:i/>
        </w:rPr>
        <w:t>Дигитално културно историческо наследство на Община Пловдив</w:t>
      </w:r>
      <w:r w:rsidRPr="00AD7376">
        <w:t>”, Мярка 2 „Документиране на културната история“ на Програма БГ08 „Културно наследство и съвременни изкуства“, финансирана от ФМ на ЕИП 2009-2014</w:t>
      </w:r>
    </w:p>
    <w:p w:rsidR="00494C15" w:rsidRDefault="00494C15" w:rsidP="006A0ECB">
      <w:pPr>
        <w:ind w:firstLine="567"/>
        <w:jc w:val="both"/>
      </w:pPr>
      <w:r w:rsidRPr="003921F6">
        <w:t>К</w:t>
      </w:r>
      <w:r>
        <w:t xml:space="preserve">ритерият за оценка на офертите </w:t>
      </w:r>
      <w:r w:rsidRPr="003921F6">
        <w:t xml:space="preserve">е </w:t>
      </w:r>
      <w:r w:rsidRPr="003921F6">
        <w:rPr>
          <w:b/>
          <w:i/>
        </w:rPr>
        <w:t>„</w:t>
      </w:r>
      <w:r>
        <w:rPr>
          <w:b/>
          <w:i/>
        </w:rPr>
        <w:t>икономически най-изгодна оферта</w:t>
      </w:r>
      <w:r w:rsidRPr="003921F6">
        <w:rPr>
          <w:b/>
          <w:i/>
        </w:rPr>
        <w:t xml:space="preserve">”. </w:t>
      </w:r>
      <w:r w:rsidRPr="003921F6">
        <w:t>Обстоятелството „</w:t>
      </w:r>
      <w:r w:rsidRPr="007075D3">
        <w:rPr>
          <w:i/>
        </w:rPr>
        <w:t>икономически най-изгодна оферта</w:t>
      </w:r>
      <w:r w:rsidRPr="003921F6">
        <w:t>” се установява от методика за определяне на комплексна оценка на всяка офер</w:t>
      </w:r>
      <w:r>
        <w:t xml:space="preserve">та, показателите и тежестта им като целта е да се определи офертата, която предлага най-добро съотношение качество-цена. </w:t>
      </w:r>
      <w:r w:rsidRPr="003921F6">
        <w:t>Участникът, чиято оферта е получила най-висока комплексна оценка, се класира на първо място, а останалите следват в низходящ ред, съгласно съответната им комплексна оценка.</w:t>
      </w:r>
      <w:r w:rsidRPr="002C79D6">
        <w:t xml:space="preserve"> Максималният брой точки</w:t>
      </w:r>
      <w:r>
        <w:t>, който може да бъде присъден на участник при определяне на комплексната му оценка е 1</w:t>
      </w:r>
      <w:r w:rsidRPr="002C79D6">
        <w:t>00</w:t>
      </w:r>
      <w:r>
        <w:t xml:space="preserve"> точки. </w:t>
      </w:r>
    </w:p>
    <w:p w:rsidR="00494C15" w:rsidRDefault="00494C15" w:rsidP="006944CD">
      <w:pPr>
        <w:overflowPunct w:val="0"/>
        <w:autoSpaceDE w:val="0"/>
        <w:autoSpaceDN w:val="0"/>
        <w:adjustRightInd w:val="0"/>
        <w:spacing w:before="120" w:after="120"/>
        <w:ind w:firstLine="567"/>
        <w:jc w:val="both"/>
        <w:outlineLvl w:val="1"/>
        <w:rPr>
          <w:b/>
          <w:color w:val="002060"/>
        </w:rPr>
      </w:pPr>
      <w:r w:rsidRPr="008037E3">
        <w:rPr>
          <w:b/>
          <w:color w:val="002060"/>
        </w:rPr>
        <w:t xml:space="preserve">Показатели за определяне на комплексната оценка (КО): </w:t>
      </w:r>
    </w:p>
    <w:tbl>
      <w:tblPr>
        <w:tblW w:w="9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2"/>
        <w:gridCol w:w="5036"/>
        <w:gridCol w:w="2212"/>
        <w:gridCol w:w="2134"/>
      </w:tblGrid>
      <w:tr w:rsidR="00494C15" w:rsidRPr="00F47FEF" w:rsidTr="00791FCB">
        <w:trPr>
          <w:jc w:val="center"/>
        </w:trPr>
        <w:tc>
          <w:tcPr>
            <w:tcW w:w="472" w:type="dxa"/>
            <w:shd w:val="clear" w:color="auto" w:fill="FFFFCC"/>
            <w:vAlign w:val="center"/>
          </w:tcPr>
          <w:p w:rsidR="00494C15" w:rsidRPr="00534660" w:rsidRDefault="00494C15" w:rsidP="00791FCB">
            <w:pPr>
              <w:spacing w:before="120"/>
              <w:jc w:val="center"/>
              <w:rPr>
                <w:rFonts w:ascii="Arial Narrow" w:hAnsi="Arial Narrow"/>
                <w:b/>
                <w:sz w:val="20"/>
                <w:lang w:eastAsia="en-US"/>
              </w:rPr>
            </w:pPr>
            <w:r w:rsidRPr="00534660">
              <w:rPr>
                <w:rFonts w:ascii="Arial Narrow" w:hAnsi="Arial Narrow"/>
                <w:b/>
                <w:sz w:val="20"/>
                <w:lang w:eastAsia="en-US"/>
              </w:rPr>
              <w:t>№</w:t>
            </w:r>
          </w:p>
        </w:tc>
        <w:tc>
          <w:tcPr>
            <w:tcW w:w="5036" w:type="dxa"/>
            <w:shd w:val="clear" w:color="auto" w:fill="FFFFCC"/>
            <w:vAlign w:val="center"/>
          </w:tcPr>
          <w:p w:rsidR="00494C15" w:rsidRPr="00534660" w:rsidRDefault="00494C15" w:rsidP="00791FCB">
            <w:pPr>
              <w:jc w:val="center"/>
              <w:rPr>
                <w:rFonts w:ascii="Arial Narrow" w:hAnsi="Arial Narrow"/>
                <w:b/>
                <w:sz w:val="20"/>
                <w:lang w:eastAsia="en-US"/>
              </w:rPr>
            </w:pPr>
            <w:r w:rsidRPr="00534660">
              <w:rPr>
                <w:rFonts w:ascii="Arial Narrow" w:hAnsi="Arial Narrow"/>
                <w:b/>
                <w:sz w:val="20"/>
                <w:lang w:eastAsia="en-US"/>
              </w:rPr>
              <w:t>Показател</w:t>
            </w:r>
          </w:p>
        </w:tc>
        <w:tc>
          <w:tcPr>
            <w:tcW w:w="2212" w:type="dxa"/>
            <w:shd w:val="clear" w:color="auto" w:fill="FFFFCC"/>
            <w:vAlign w:val="center"/>
          </w:tcPr>
          <w:p w:rsidR="00494C15" w:rsidRPr="00534660" w:rsidRDefault="00494C15" w:rsidP="00791FCB">
            <w:pPr>
              <w:jc w:val="center"/>
              <w:rPr>
                <w:rFonts w:ascii="Arial Narrow" w:hAnsi="Arial Narrow"/>
                <w:b/>
                <w:sz w:val="20"/>
                <w:lang w:eastAsia="en-US"/>
              </w:rPr>
            </w:pPr>
            <w:r w:rsidRPr="00534660">
              <w:rPr>
                <w:rFonts w:ascii="Arial Narrow" w:hAnsi="Arial Narrow"/>
                <w:b/>
                <w:sz w:val="20"/>
                <w:lang w:eastAsia="en-US"/>
              </w:rPr>
              <w:t>Максимално възможен брой точки</w:t>
            </w:r>
          </w:p>
        </w:tc>
        <w:tc>
          <w:tcPr>
            <w:tcW w:w="2134" w:type="dxa"/>
            <w:shd w:val="clear" w:color="auto" w:fill="FFFFCC"/>
          </w:tcPr>
          <w:p w:rsidR="00494C15" w:rsidRPr="00534660" w:rsidRDefault="00494C15" w:rsidP="00791FCB">
            <w:pPr>
              <w:jc w:val="center"/>
              <w:rPr>
                <w:rFonts w:ascii="Arial Narrow" w:hAnsi="Arial Narrow"/>
                <w:b/>
                <w:sz w:val="20"/>
                <w:lang w:eastAsia="en-US"/>
              </w:rPr>
            </w:pPr>
            <w:r w:rsidRPr="00534660">
              <w:rPr>
                <w:rFonts w:ascii="Arial Narrow" w:hAnsi="Arial Narrow"/>
                <w:b/>
                <w:sz w:val="20"/>
                <w:lang w:eastAsia="en-US"/>
              </w:rPr>
              <w:t>Относителна тежест в КО</w:t>
            </w:r>
          </w:p>
        </w:tc>
      </w:tr>
      <w:tr w:rsidR="00494C15" w:rsidRPr="00F47FEF" w:rsidTr="00791FCB">
        <w:trPr>
          <w:trHeight w:hRule="exact" w:val="340"/>
          <w:jc w:val="center"/>
        </w:trPr>
        <w:tc>
          <w:tcPr>
            <w:tcW w:w="472" w:type="dxa"/>
            <w:shd w:val="clear" w:color="auto" w:fill="FFFFCC"/>
            <w:vAlign w:val="center"/>
          </w:tcPr>
          <w:p w:rsidR="00494C15" w:rsidRPr="00534660" w:rsidRDefault="00494C15" w:rsidP="00791FCB">
            <w:pPr>
              <w:jc w:val="center"/>
              <w:rPr>
                <w:rFonts w:ascii="Arial Narrow" w:hAnsi="Arial Narrow"/>
                <w:b/>
                <w:sz w:val="20"/>
                <w:lang w:val="en-US" w:eastAsia="en-US"/>
              </w:rPr>
            </w:pPr>
            <w:r w:rsidRPr="00534660">
              <w:rPr>
                <w:rFonts w:ascii="Arial Narrow" w:hAnsi="Arial Narrow"/>
                <w:b/>
                <w:sz w:val="20"/>
                <w:lang w:val="en-US" w:eastAsia="en-US"/>
              </w:rPr>
              <w:t>1</w:t>
            </w:r>
          </w:p>
        </w:tc>
        <w:tc>
          <w:tcPr>
            <w:tcW w:w="5036" w:type="dxa"/>
            <w:vAlign w:val="center"/>
          </w:tcPr>
          <w:p w:rsidR="00494C15" w:rsidRPr="00534660" w:rsidRDefault="00494C15" w:rsidP="00791FCB">
            <w:pPr>
              <w:rPr>
                <w:rFonts w:ascii="Arial Narrow" w:hAnsi="Arial Narrow"/>
                <w:sz w:val="20"/>
                <w:lang w:eastAsia="en-US"/>
              </w:rPr>
            </w:pPr>
            <w:r w:rsidRPr="00534660">
              <w:rPr>
                <w:rFonts w:ascii="Arial Narrow" w:hAnsi="Arial Narrow"/>
                <w:sz w:val="20"/>
                <w:lang w:eastAsia="en-US"/>
              </w:rPr>
              <w:t xml:space="preserve">Срок за изпълнение </w:t>
            </w:r>
            <w:r w:rsidRPr="00534660">
              <w:rPr>
                <w:rFonts w:ascii="Arial Narrow" w:hAnsi="Arial Narrow"/>
                <w:b/>
                <w:sz w:val="20"/>
                <w:lang w:eastAsia="en-US"/>
              </w:rPr>
              <w:t>(С)</w:t>
            </w:r>
          </w:p>
        </w:tc>
        <w:tc>
          <w:tcPr>
            <w:tcW w:w="2212" w:type="dxa"/>
            <w:vAlign w:val="center"/>
          </w:tcPr>
          <w:p w:rsidR="00494C15" w:rsidRPr="00534660" w:rsidRDefault="00494C15" w:rsidP="00791FCB">
            <w:pPr>
              <w:jc w:val="center"/>
              <w:rPr>
                <w:rFonts w:ascii="Arial Narrow" w:hAnsi="Arial Narrow"/>
                <w:sz w:val="20"/>
                <w:lang w:eastAsia="en-US"/>
              </w:rPr>
            </w:pPr>
            <w:r w:rsidRPr="00534660">
              <w:rPr>
                <w:rFonts w:ascii="Arial Narrow" w:hAnsi="Arial Narrow"/>
                <w:sz w:val="20"/>
                <w:lang w:eastAsia="en-US"/>
              </w:rPr>
              <w:t>100</w:t>
            </w:r>
          </w:p>
        </w:tc>
        <w:tc>
          <w:tcPr>
            <w:tcW w:w="2134" w:type="dxa"/>
            <w:vAlign w:val="center"/>
          </w:tcPr>
          <w:p w:rsidR="00494C15" w:rsidRPr="00534660" w:rsidRDefault="00494C15" w:rsidP="00791FCB">
            <w:pPr>
              <w:jc w:val="center"/>
              <w:rPr>
                <w:rFonts w:ascii="Arial Narrow" w:hAnsi="Arial Narrow"/>
                <w:sz w:val="20"/>
                <w:lang w:eastAsia="en-US"/>
              </w:rPr>
            </w:pPr>
            <w:r w:rsidRPr="00534660">
              <w:rPr>
                <w:rFonts w:ascii="Arial Narrow" w:hAnsi="Arial Narrow"/>
                <w:sz w:val="20"/>
                <w:lang w:eastAsia="en-US"/>
              </w:rPr>
              <w:t>10 %</w:t>
            </w:r>
          </w:p>
        </w:tc>
      </w:tr>
      <w:tr w:rsidR="00494C15" w:rsidRPr="00F47FEF" w:rsidTr="00791FCB">
        <w:trPr>
          <w:trHeight w:hRule="exact" w:val="340"/>
          <w:jc w:val="center"/>
        </w:trPr>
        <w:tc>
          <w:tcPr>
            <w:tcW w:w="472" w:type="dxa"/>
            <w:shd w:val="clear" w:color="auto" w:fill="FFFFCC"/>
            <w:vAlign w:val="center"/>
          </w:tcPr>
          <w:p w:rsidR="00494C15" w:rsidRPr="00534660" w:rsidRDefault="00494C15" w:rsidP="00791FCB">
            <w:pPr>
              <w:jc w:val="center"/>
              <w:rPr>
                <w:rFonts w:ascii="Arial Narrow" w:hAnsi="Arial Narrow"/>
                <w:b/>
                <w:sz w:val="20"/>
                <w:lang w:val="en-US" w:eastAsia="en-US"/>
              </w:rPr>
            </w:pPr>
            <w:r w:rsidRPr="00534660">
              <w:rPr>
                <w:rFonts w:ascii="Arial Narrow" w:hAnsi="Arial Narrow"/>
                <w:b/>
                <w:sz w:val="20"/>
                <w:lang w:val="en-US" w:eastAsia="en-US"/>
              </w:rPr>
              <w:t>2</w:t>
            </w:r>
          </w:p>
        </w:tc>
        <w:tc>
          <w:tcPr>
            <w:tcW w:w="5036" w:type="dxa"/>
            <w:vAlign w:val="center"/>
          </w:tcPr>
          <w:p w:rsidR="00494C15" w:rsidRPr="00534660" w:rsidRDefault="00494C15" w:rsidP="00791FCB">
            <w:pPr>
              <w:rPr>
                <w:rFonts w:ascii="Arial Narrow" w:hAnsi="Arial Narrow"/>
                <w:sz w:val="20"/>
                <w:lang w:eastAsia="en-US"/>
              </w:rPr>
            </w:pPr>
            <w:r w:rsidRPr="00534660">
              <w:rPr>
                <w:rFonts w:ascii="Arial Narrow" w:hAnsi="Arial Narrow"/>
                <w:sz w:val="20"/>
                <w:lang w:eastAsia="en-US"/>
              </w:rPr>
              <w:t xml:space="preserve">Технически предимства и функционални характеристики </w:t>
            </w:r>
            <w:r w:rsidRPr="00534660">
              <w:rPr>
                <w:rFonts w:ascii="Arial Narrow" w:hAnsi="Arial Narrow"/>
                <w:b/>
                <w:sz w:val="20"/>
                <w:lang w:eastAsia="en-US"/>
              </w:rPr>
              <w:t>(Т)</w:t>
            </w:r>
          </w:p>
        </w:tc>
        <w:tc>
          <w:tcPr>
            <w:tcW w:w="2212" w:type="dxa"/>
            <w:vAlign w:val="center"/>
          </w:tcPr>
          <w:p w:rsidR="00494C15" w:rsidRPr="00534660" w:rsidRDefault="00494C15" w:rsidP="00791FCB">
            <w:pPr>
              <w:jc w:val="center"/>
              <w:rPr>
                <w:rFonts w:ascii="Arial Narrow" w:hAnsi="Arial Narrow"/>
                <w:sz w:val="20"/>
                <w:lang w:eastAsia="en-US"/>
              </w:rPr>
            </w:pPr>
            <w:r w:rsidRPr="00534660">
              <w:rPr>
                <w:rFonts w:ascii="Arial Narrow" w:hAnsi="Arial Narrow"/>
                <w:sz w:val="20"/>
                <w:lang w:eastAsia="en-US"/>
              </w:rPr>
              <w:t>100</w:t>
            </w:r>
          </w:p>
        </w:tc>
        <w:tc>
          <w:tcPr>
            <w:tcW w:w="2134" w:type="dxa"/>
            <w:vAlign w:val="center"/>
          </w:tcPr>
          <w:p w:rsidR="00494C15" w:rsidRPr="00534660" w:rsidRDefault="00494C15" w:rsidP="00791FCB">
            <w:pPr>
              <w:jc w:val="center"/>
              <w:rPr>
                <w:rFonts w:ascii="Arial Narrow" w:hAnsi="Arial Narrow"/>
                <w:sz w:val="20"/>
                <w:lang w:eastAsia="en-US"/>
              </w:rPr>
            </w:pPr>
            <w:r>
              <w:rPr>
                <w:rFonts w:ascii="Arial Narrow" w:hAnsi="Arial Narrow"/>
                <w:sz w:val="20"/>
                <w:lang w:eastAsia="en-US"/>
              </w:rPr>
              <w:t>4</w:t>
            </w:r>
            <w:r w:rsidRPr="00534660">
              <w:rPr>
                <w:rFonts w:ascii="Arial Narrow" w:hAnsi="Arial Narrow"/>
                <w:sz w:val="20"/>
                <w:lang w:eastAsia="en-US"/>
              </w:rPr>
              <w:t>0%</w:t>
            </w:r>
          </w:p>
        </w:tc>
      </w:tr>
      <w:tr w:rsidR="00494C15" w:rsidRPr="00F47FEF" w:rsidTr="00791FCB">
        <w:trPr>
          <w:trHeight w:hRule="exact" w:val="340"/>
          <w:jc w:val="center"/>
        </w:trPr>
        <w:tc>
          <w:tcPr>
            <w:tcW w:w="472" w:type="dxa"/>
            <w:shd w:val="clear" w:color="auto" w:fill="FFFFCC"/>
            <w:vAlign w:val="center"/>
          </w:tcPr>
          <w:p w:rsidR="00494C15" w:rsidRPr="00534660" w:rsidRDefault="00494C15" w:rsidP="00791FCB">
            <w:pPr>
              <w:jc w:val="center"/>
              <w:rPr>
                <w:rFonts w:ascii="Arial Narrow" w:hAnsi="Arial Narrow"/>
                <w:b/>
                <w:sz w:val="20"/>
                <w:lang w:val="en-US" w:eastAsia="en-US"/>
              </w:rPr>
            </w:pPr>
            <w:r w:rsidRPr="00534660">
              <w:rPr>
                <w:rFonts w:ascii="Arial Narrow" w:hAnsi="Arial Narrow"/>
                <w:b/>
                <w:sz w:val="20"/>
                <w:lang w:val="en-US" w:eastAsia="en-US"/>
              </w:rPr>
              <w:t>3</w:t>
            </w:r>
          </w:p>
        </w:tc>
        <w:tc>
          <w:tcPr>
            <w:tcW w:w="5036" w:type="dxa"/>
            <w:vAlign w:val="center"/>
          </w:tcPr>
          <w:p w:rsidR="00494C15" w:rsidRPr="00534660" w:rsidRDefault="00494C15" w:rsidP="00791FCB">
            <w:pPr>
              <w:rPr>
                <w:rFonts w:ascii="Arial Narrow" w:hAnsi="Arial Narrow"/>
                <w:sz w:val="20"/>
                <w:lang w:eastAsia="en-US"/>
              </w:rPr>
            </w:pPr>
            <w:r w:rsidRPr="00534660">
              <w:rPr>
                <w:rFonts w:ascii="Arial Narrow" w:hAnsi="Arial Narrow"/>
                <w:sz w:val="20"/>
                <w:lang w:eastAsia="en-US"/>
              </w:rPr>
              <w:t xml:space="preserve">Цена </w:t>
            </w:r>
            <w:r w:rsidRPr="00534660">
              <w:rPr>
                <w:rFonts w:ascii="Arial Narrow" w:hAnsi="Arial Narrow"/>
                <w:b/>
                <w:sz w:val="20"/>
                <w:lang w:eastAsia="en-US"/>
              </w:rPr>
              <w:t>(Ц)</w:t>
            </w:r>
          </w:p>
        </w:tc>
        <w:tc>
          <w:tcPr>
            <w:tcW w:w="2212" w:type="dxa"/>
            <w:vAlign w:val="center"/>
          </w:tcPr>
          <w:p w:rsidR="00494C15" w:rsidRPr="00534660" w:rsidRDefault="00494C15" w:rsidP="00791FCB">
            <w:pPr>
              <w:jc w:val="center"/>
              <w:rPr>
                <w:rFonts w:ascii="Arial Narrow" w:hAnsi="Arial Narrow"/>
                <w:sz w:val="20"/>
                <w:lang w:eastAsia="en-US"/>
              </w:rPr>
            </w:pPr>
            <w:r w:rsidRPr="00534660">
              <w:rPr>
                <w:rFonts w:ascii="Arial Narrow" w:hAnsi="Arial Narrow"/>
                <w:sz w:val="20"/>
                <w:lang w:eastAsia="en-US"/>
              </w:rPr>
              <w:t>100</w:t>
            </w:r>
          </w:p>
        </w:tc>
        <w:tc>
          <w:tcPr>
            <w:tcW w:w="2134" w:type="dxa"/>
            <w:vAlign w:val="center"/>
          </w:tcPr>
          <w:p w:rsidR="00494C15" w:rsidRPr="00534660" w:rsidRDefault="00494C15" w:rsidP="00791FCB">
            <w:pPr>
              <w:jc w:val="center"/>
              <w:rPr>
                <w:rFonts w:ascii="Arial Narrow" w:hAnsi="Arial Narrow"/>
                <w:sz w:val="20"/>
                <w:lang w:eastAsia="en-US"/>
              </w:rPr>
            </w:pPr>
            <w:r>
              <w:rPr>
                <w:rFonts w:ascii="Arial Narrow" w:hAnsi="Arial Narrow"/>
                <w:sz w:val="20"/>
                <w:lang w:eastAsia="en-US"/>
              </w:rPr>
              <w:t>5</w:t>
            </w:r>
            <w:r w:rsidRPr="00534660">
              <w:rPr>
                <w:rFonts w:ascii="Arial Narrow" w:hAnsi="Arial Narrow"/>
                <w:sz w:val="20"/>
                <w:lang w:eastAsia="en-US"/>
              </w:rPr>
              <w:t>0%</w:t>
            </w:r>
          </w:p>
        </w:tc>
      </w:tr>
    </w:tbl>
    <w:p w:rsidR="00494C15" w:rsidRPr="00F47FEF" w:rsidRDefault="00494C15" w:rsidP="006944CD">
      <w:pPr>
        <w:spacing w:before="120"/>
        <w:ind w:firstLine="708"/>
        <w:jc w:val="both"/>
      </w:pPr>
      <w:r w:rsidRPr="00F47FEF">
        <w:rPr>
          <w:b/>
        </w:rPr>
        <w:t>КО – комплексната оценка</w:t>
      </w:r>
      <w:r w:rsidRPr="00F47FEF">
        <w:t xml:space="preserve"> на офертата, се изчислява по следната формула:</w:t>
      </w:r>
    </w:p>
    <w:p w:rsidR="00494C15" w:rsidRPr="008037E3" w:rsidRDefault="00494C15" w:rsidP="006944CD">
      <w:pPr>
        <w:shd w:val="clear" w:color="auto" w:fill="FFFFCC"/>
        <w:spacing w:before="240" w:after="240"/>
        <w:jc w:val="center"/>
        <w:rPr>
          <w:rFonts w:ascii="Arial Narrow" w:hAnsi="Arial Narrow"/>
          <w:b/>
          <w:color w:val="002060"/>
          <w:sz w:val="28"/>
        </w:rPr>
      </w:pPr>
      <w:r w:rsidRPr="008037E3">
        <w:rPr>
          <w:rFonts w:ascii="Arial Narrow" w:hAnsi="Arial Narrow"/>
          <w:b/>
          <w:color w:val="002060"/>
          <w:sz w:val="28"/>
        </w:rPr>
        <w:t xml:space="preserve">КО = </w:t>
      </w:r>
      <w:r>
        <w:rPr>
          <w:rFonts w:ascii="Arial Narrow" w:hAnsi="Arial Narrow"/>
          <w:b/>
          <w:color w:val="002060"/>
          <w:sz w:val="28"/>
        </w:rPr>
        <w:t>С*10% + Т*40% + Ц*5</w:t>
      </w:r>
      <w:r w:rsidRPr="008037E3">
        <w:rPr>
          <w:rFonts w:ascii="Arial Narrow" w:hAnsi="Arial Narrow"/>
          <w:b/>
          <w:color w:val="002060"/>
          <w:sz w:val="28"/>
        </w:rPr>
        <w:t xml:space="preserve">0% </w:t>
      </w:r>
    </w:p>
    <w:p w:rsidR="00494C15" w:rsidRPr="008037E3" w:rsidRDefault="00494C15" w:rsidP="006944CD">
      <w:pPr>
        <w:spacing w:before="120"/>
        <w:ind w:firstLine="567"/>
        <w:jc w:val="both"/>
        <w:rPr>
          <w:b/>
          <w:color w:val="002060"/>
        </w:rPr>
      </w:pPr>
      <w:r w:rsidRPr="008037E3">
        <w:rPr>
          <w:b/>
          <w:color w:val="002060"/>
        </w:rPr>
        <w:t>3</w:t>
      </w:r>
      <w:r>
        <w:rPr>
          <w:b/>
          <w:color w:val="002060"/>
        </w:rPr>
        <w:t>.</w:t>
      </w:r>
      <w:r w:rsidRPr="002C79D6">
        <w:rPr>
          <w:b/>
          <w:color w:val="002060"/>
        </w:rPr>
        <w:t>1</w:t>
      </w:r>
      <w:r w:rsidRPr="008037E3">
        <w:rPr>
          <w:b/>
          <w:color w:val="002060"/>
        </w:rPr>
        <w:t>. Показател „Срок за изпълнение” (С):</w:t>
      </w:r>
    </w:p>
    <w:p w:rsidR="00494C15" w:rsidRPr="00F47FEF" w:rsidRDefault="00494C15" w:rsidP="006944CD">
      <w:pPr>
        <w:widowControl w:val="0"/>
        <w:autoSpaceDE w:val="0"/>
        <w:autoSpaceDN w:val="0"/>
        <w:adjustRightInd w:val="0"/>
        <w:spacing w:before="120"/>
        <w:ind w:firstLine="567"/>
        <w:jc w:val="both"/>
        <w:rPr>
          <w:rFonts w:eastAsia="Batang"/>
        </w:rPr>
      </w:pPr>
      <w:r w:rsidRPr="00F47FEF">
        <w:rPr>
          <w:rFonts w:eastAsia="Batang"/>
        </w:rPr>
        <w:t xml:space="preserve">Оценява се </w:t>
      </w:r>
      <w:r>
        <w:rPr>
          <w:rFonts w:eastAsia="Batang"/>
        </w:rPr>
        <w:t>предложеният срок за изпълнение на поръчката (</w:t>
      </w:r>
      <w:r w:rsidRPr="003414C4">
        <w:rPr>
          <w:rFonts w:eastAsia="Batang"/>
          <w:i/>
        </w:rPr>
        <w:t>доставка на оборудването</w:t>
      </w:r>
      <w:r>
        <w:rPr>
          <w:rFonts w:eastAsia="Batang"/>
        </w:rPr>
        <w:t>) в календарни дни, посочен в документа „</w:t>
      </w:r>
      <w:r w:rsidRPr="00F109F4">
        <w:rPr>
          <w:rFonts w:eastAsia="Batang"/>
          <w:i/>
        </w:rPr>
        <w:t>Техническо предложение</w:t>
      </w:r>
      <w:r>
        <w:rPr>
          <w:rFonts w:eastAsia="Batang"/>
        </w:rPr>
        <w:t xml:space="preserve">”. </w:t>
      </w:r>
      <w:r w:rsidRPr="00F47FEF">
        <w:rPr>
          <w:rFonts w:eastAsia="Batang"/>
        </w:rPr>
        <w:t>Изчислява се по формулата:</w:t>
      </w:r>
    </w:p>
    <w:p w:rsidR="00494C15" w:rsidRPr="002C79D6" w:rsidRDefault="00494C15" w:rsidP="006944CD">
      <w:pPr>
        <w:widowControl w:val="0"/>
        <w:autoSpaceDE w:val="0"/>
        <w:autoSpaceDN w:val="0"/>
        <w:adjustRightInd w:val="0"/>
        <w:spacing w:before="240" w:after="240"/>
        <w:ind w:firstLine="567"/>
        <w:jc w:val="center"/>
        <w:rPr>
          <w:rFonts w:eastAsia="Batang"/>
          <w:b/>
          <w:lang w:eastAsia="ko-KR"/>
        </w:rPr>
      </w:pPr>
      <w:r>
        <w:rPr>
          <w:rFonts w:eastAsia="Batang"/>
          <w:b/>
          <w:iCs/>
          <w:lang w:eastAsia="ko-KR"/>
        </w:rPr>
        <w:t>С</w:t>
      </w:r>
      <w:r w:rsidRPr="002C79D6">
        <w:rPr>
          <w:rFonts w:eastAsia="Batang"/>
          <w:b/>
          <w:iCs/>
          <w:lang w:eastAsia="ko-KR"/>
        </w:rPr>
        <w:t xml:space="preserve"> =</w:t>
      </w:r>
      <w:r>
        <w:rPr>
          <w:rFonts w:eastAsia="Batang"/>
          <w:b/>
          <w:iCs/>
          <w:lang w:eastAsia="ko-KR"/>
        </w:rPr>
        <w:t xml:space="preserve"> </w:t>
      </w:r>
      <w:r w:rsidRPr="002C79D6">
        <w:rPr>
          <w:rFonts w:eastAsia="Batang"/>
          <w:b/>
          <w:iCs/>
          <w:lang w:eastAsia="ko-KR"/>
        </w:rPr>
        <w:t>(</w:t>
      </w:r>
      <w:r>
        <w:rPr>
          <w:rFonts w:eastAsia="Batang"/>
          <w:b/>
          <w:iCs/>
          <w:lang w:eastAsia="ko-KR"/>
        </w:rPr>
        <w:t>С</w:t>
      </w:r>
      <w:r w:rsidRPr="00436A0A">
        <w:rPr>
          <w:rFonts w:eastAsia="Batang"/>
          <w:b/>
          <w:iCs/>
          <w:vertAlign w:val="subscript"/>
          <w:lang w:val="en-US" w:eastAsia="ko-KR"/>
        </w:rPr>
        <w:t>m</w:t>
      </w:r>
      <w:r>
        <w:rPr>
          <w:rFonts w:eastAsia="Batang"/>
          <w:b/>
          <w:iCs/>
          <w:vertAlign w:val="subscript"/>
          <w:lang w:val="en-US" w:eastAsia="ko-KR"/>
        </w:rPr>
        <w:t>in</w:t>
      </w:r>
      <w:r w:rsidRPr="002C79D6">
        <w:rPr>
          <w:rFonts w:eastAsia="Batang"/>
          <w:b/>
          <w:iCs/>
          <w:lang w:eastAsia="ko-KR"/>
        </w:rPr>
        <w:t>/</w:t>
      </w:r>
      <w:r>
        <w:rPr>
          <w:rFonts w:eastAsia="Batang"/>
          <w:b/>
          <w:iCs/>
          <w:lang w:eastAsia="ko-KR"/>
        </w:rPr>
        <w:t>С</w:t>
      </w:r>
      <w:r w:rsidRPr="003414C4">
        <w:rPr>
          <w:rFonts w:eastAsia="Batang"/>
          <w:b/>
          <w:iCs/>
          <w:vertAlign w:val="subscript"/>
          <w:lang w:val="en-US" w:eastAsia="ko-KR"/>
        </w:rPr>
        <w:t>n</w:t>
      </w:r>
      <w:r w:rsidRPr="002C79D6">
        <w:rPr>
          <w:rFonts w:eastAsia="Batang"/>
          <w:b/>
          <w:iCs/>
          <w:lang w:eastAsia="ko-KR"/>
        </w:rPr>
        <w:t>)*100</w:t>
      </w:r>
    </w:p>
    <w:p w:rsidR="00494C15" w:rsidRPr="00F47FEF" w:rsidRDefault="00494C15" w:rsidP="006944CD">
      <w:pPr>
        <w:widowControl w:val="0"/>
        <w:autoSpaceDE w:val="0"/>
        <w:autoSpaceDN w:val="0"/>
        <w:adjustRightInd w:val="0"/>
        <w:rPr>
          <w:rFonts w:eastAsia="Batang"/>
          <w:lang w:eastAsia="ko-KR"/>
        </w:rPr>
      </w:pPr>
      <w:r w:rsidRPr="00F47FEF">
        <w:rPr>
          <w:rFonts w:eastAsia="Batang"/>
          <w:lang w:eastAsia="ko-KR"/>
        </w:rPr>
        <w:t>Където:</w:t>
      </w:r>
    </w:p>
    <w:p w:rsidR="00494C15" w:rsidRPr="00F47FEF" w:rsidRDefault="00494C15" w:rsidP="006944CD">
      <w:pPr>
        <w:widowControl w:val="0"/>
        <w:autoSpaceDE w:val="0"/>
        <w:autoSpaceDN w:val="0"/>
        <w:adjustRightInd w:val="0"/>
        <w:jc w:val="both"/>
        <w:rPr>
          <w:rFonts w:eastAsia="Batang"/>
          <w:i/>
          <w:iCs/>
          <w:lang w:eastAsia="ko-KR"/>
        </w:rPr>
      </w:pPr>
      <w:r>
        <w:rPr>
          <w:rFonts w:eastAsia="Batang"/>
          <w:b/>
          <w:iCs/>
          <w:lang w:eastAsia="ko-KR"/>
        </w:rPr>
        <w:t>С</w:t>
      </w:r>
      <w:r w:rsidRPr="00436A0A">
        <w:rPr>
          <w:rFonts w:eastAsia="Batang"/>
          <w:b/>
          <w:iCs/>
          <w:vertAlign w:val="subscript"/>
          <w:lang w:val="en-US" w:eastAsia="ko-KR"/>
        </w:rPr>
        <w:t>m</w:t>
      </w:r>
      <w:r>
        <w:rPr>
          <w:rFonts w:eastAsia="Batang"/>
          <w:b/>
          <w:iCs/>
          <w:vertAlign w:val="subscript"/>
          <w:lang w:val="en-US" w:eastAsia="ko-KR"/>
        </w:rPr>
        <w:t>in</w:t>
      </w:r>
      <w:r>
        <w:rPr>
          <w:rFonts w:eastAsia="Batang"/>
          <w:b/>
          <w:iCs/>
          <w:lang w:eastAsia="ko-KR"/>
        </w:rPr>
        <w:t xml:space="preserve"> </w:t>
      </w:r>
      <w:r w:rsidRPr="002C79D6">
        <w:rPr>
          <w:rFonts w:eastAsia="Batang"/>
          <w:iCs/>
          <w:lang w:eastAsia="ko-KR"/>
        </w:rPr>
        <w:t xml:space="preserve">– </w:t>
      </w:r>
      <w:r w:rsidRPr="00F47FEF">
        <w:rPr>
          <w:rFonts w:eastAsia="Batang"/>
          <w:i/>
          <w:iCs/>
          <w:lang w:eastAsia="ko-KR"/>
        </w:rPr>
        <w:t>най-</w:t>
      </w:r>
      <w:r>
        <w:rPr>
          <w:rFonts w:eastAsia="Batang"/>
          <w:i/>
          <w:iCs/>
          <w:lang w:eastAsia="ko-KR"/>
        </w:rPr>
        <w:t>краткият предложен срок</w:t>
      </w:r>
      <w:r w:rsidRPr="00F47FEF">
        <w:rPr>
          <w:rFonts w:eastAsia="Batang"/>
          <w:i/>
          <w:iCs/>
          <w:lang w:eastAsia="ko-KR"/>
        </w:rPr>
        <w:t xml:space="preserve">; </w:t>
      </w:r>
    </w:p>
    <w:p w:rsidR="00494C15" w:rsidRDefault="00494C15" w:rsidP="006944CD">
      <w:pPr>
        <w:widowControl w:val="0"/>
        <w:tabs>
          <w:tab w:val="left" w:pos="6870"/>
        </w:tabs>
        <w:autoSpaceDE w:val="0"/>
        <w:autoSpaceDN w:val="0"/>
        <w:adjustRightInd w:val="0"/>
        <w:jc w:val="both"/>
        <w:rPr>
          <w:rFonts w:eastAsia="Batang"/>
          <w:iCs/>
          <w:lang w:eastAsia="ko-KR"/>
        </w:rPr>
      </w:pPr>
      <w:r>
        <w:rPr>
          <w:rFonts w:eastAsia="Batang"/>
          <w:b/>
          <w:iCs/>
          <w:lang w:eastAsia="ko-KR"/>
        </w:rPr>
        <w:t>С</w:t>
      </w:r>
      <w:r w:rsidRPr="003414C4">
        <w:rPr>
          <w:rFonts w:eastAsia="Batang"/>
          <w:b/>
          <w:iCs/>
          <w:vertAlign w:val="subscript"/>
          <w:lang w:val="en-US" w:eastAsia="ko-KR"/>
        </w:rPr>
        <w:t>n</w:t>
      </w:r>
      <w:r>
        <w:rPr>
          <w:rFonts w:eastAsia="Batang"/>
          <w:b/>
          <w:iCs/>
          <w:lang w:eastAsia="ko-KR"/>
        </w:rPr>
        <w:t xml:space="preserve"> </w:t>
      </w:r>
      <w:r w:rsidRPr="002C79D6">
        <w:rPr>
          <w:rFonts w:eastAsia="Batang"/>
          <w:b/>
          <w:iCs/>
          <w:lang w:eastAsia="ko-KR"/>
        </w:rPr>
        <w:t xml:space="preserve">– </w:t>
      </w:r>
      <w:r>
        <w:rPr>
          <w:rFonts w:eastAsia="Batang"/>
          <w:i/>
          <w:iCs/>
          <w:szCs w:val="20"/>
          <w:lang w:eastAsia="ko-KR"/>
        </w:rPr>
        <w:t>срокът,</w:t>
      </w:r>
      <w:r w:rsidRPr="00F47FEF">
        <w:rPr>
          <w:rFonts w:eastAsia="Batang"/>
          <w:i/>
          <w:iCs/>
          <w:szCs w:val="20"/>
          <w:lang w:eastAsia="ko-KR"/>
        </w:rPr>
        <w:t xml:space="preserve"> предложен от участника, чиято оферта се оценява</w:t>
      </w:r>
      <w:r w:rsidRPr="00F47FEF">
        <w:rPr>
          <w:rFonts w:eastAsia="Batang"/>
          <w:i/>
          <w:iCs/>
          <w:lang w:eastAsia="ko-KR"/>
        </w:rPr>
        <w:t>;</w:t>
      </w:r>
      <w:r w:rsidRPr="00F47FEF">
        <w:rPr>
          <w:rFonts w:eastAsia="Batang"/>
          <w:iCs/>
          <w:lang w:eastAsia="ko-KR"/>
        </w:rPr>
        <w:tab/>
      </w:r>
    </w:p>
    <w:p w:rsidR="00494C15" w:rsidRPr="008037E3" w:rsidRDefault="00494C15" w:rsidP="006944CD">
      <w:pPr>
        <w:spacing w:before="120"/>
        <w:ind w:firstLine="567"/>
        <w:jc w:val="both"/>
        <w:rPr>
          <w:b/>
          <w:color w:val="002060"/>
        </w:rPr>
      </w:pPr>
      <w:r w:rsidRPr="008037E3">
        <w:rPr>
          <w:b/>
          <w:color w:val="002060"/>
        </w:rPr>
        <w:t>3</w:t>
      </w:r>
      <w:r>
        <w:rPr>
          <w:b/>
          <w:color w:val="002060"/>
        </w:rPr>
        <w:t>.</w:t>
      </w:r>
      <w:r w:rsidRPr="002C79D6">
        <w:rPr>
          <w:b/>
          <w:color w:val="002060"/>
        </w:rPr>
        <w:t>2</w:t>
      </w:r>
      <w:r w:rsidRPr="008037E3">
        <w:rPr>
          <w:b/>
          <w:color w:val="002060"/>
        </w:rPr>
        <w:t>. Показател „Технически предимства и функционални характеристики” (Т):</w:t>
      </w:r>
    </w:p>
    <w:p w:rsidR="00494C15" w:rsidRDefault="00494C15" w:rsidP="006944CD">
      <w:pPr>
        <w:widowControl w:val="0"/>
        <w:autoSpaceDE w:val="0"/>
        <w:autoSpaceDN w:val="0"/>
        <w:adjustRightInd w:val="0"/>
        <w:spacing w:before="120"/>
        <w:ind w:firstLine="567"/>
        <w:jc w:val="both"/>
        <w:rPr>
          <w:rFonts w:eastAsia="Batang"/>
        </w:rPr>
      </w:pPr>
      <w:r w:rsidRPr="00F47FEF">
        <w:rPr>
          <w:rFonts w:eastAsia="Batang"/>
        </w:rPr>
        <w:t>Оценява</w:t>
      </w:r>
      <w:r>
        <w:rPr>
          <w:rFonts w:eastAsia="Batang"/>
        </w:rPr>
        <w:t>т</w:t>
      </w:r>
      <w:r w:rsidRPr="00F47FEF">
        <w:rPr>
          <w:rFonts w:eastAsia="Batang"/>
        </w:rPr>
        <w:t xml:space="preserve"> се </w:t>
      </w:r>
      <w:r>
        <w:rPr>
          <w:rFonts w:eastAsia="Batang"/>
        </w:rPr>
        <w:t xml:space="preserve">техническите предимства и функционални характеристики на основните видове предложено оборудване по отношение на определени параметри. Оценката се извършва по общо 7 подпоказателя, както следва: </w:t>
      </w:r>
    </w:p>
    <w:p w:rsidR="00494C15" w:rsidRDefault="00494C15" w:rsidP="006944CD">
      <w:pPr>
        <w:widowControl w:val="0"/>
        <w:autoSpaceDE w:val="0"/>
        <w:autoSpaceDN w:val="0"/>
        <w:adjustRightInd w:val="0"/>
        <w:spacing w:before="120"/>
        <w:ind w:firstLine="567"/>
        <w:jc w:val="both"/>
        <w:rPr>
          <w:rFonts w:eastAsia="Batang"/>
        </w:rPr>
      </w:pPr>
    </w:p>
    <w:tbl>
      <w:tblPr>
        <w:tblW w:w="103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7"/>
        <w:gridCol w:w="3041"/>
        <w:gridCol w:w="1152"/>
        <w:gridCol w:w="5746"/>
      </w:tblGrid>
      <w:tr w:rsidR="00494C15" w:rsidRPr="00B11361" w:rsidTr="00791FCB">
        <w:trPr>
          <w:trHeight w:hRule="exact" w:val="656"/>
          <w:jc w:val="center"/>
        </w:trPr>
        <w:tc>
          <w:tcPr>
            <w:tcW w:w="457" w:type="dxa"/>
            <w:shd w:val="clear" w:color="auto" w:fill="FFFFCC"/>
            <w:vAlign w:val="center"/>
          </w:tcPr>
          <w:p w:rsidR="00494C15" w:rsidRPr="00534660" w:rsidRDefault="00494C15" w:rsidP="00791FCB">
            <w:pPr>
              <w:jc w:val="center"/>
              <w:rPr>
                <w:rFonts w:ascii="Arial Narrow" w:hAnsi="Arial Narrow"/>
                <w:b/>
                <w:sz w:val="18"/>
                <w:lang w:eastAsia="en-US"/>
              </w:rPr>
            </w:pPr>
            <w:r w:rsidRPr="00534660">
              <w:rPr>
                <w:rFonts w:ascii="Arial Narrow" w:hAnsi="Arial Narrow"/>
                <w:b/>
                <w:sz w:val="18"/>
                <w:lang w:eastAsia="en-US"/>
              </w:rPr>
              <w:t>№</w:t>
            </w:r>
          </w:p>
        </w:tc>
        <w:tc>
          <w:tcPr>
            <w:tcW w:w="3041" w:type="dxa"/>
            <w:shd w:val="clear" w:color="auto" w:fill="FFFFCC"/>
            <w:vAlign w:val="center"/>
          </w:tcPr>
          <w:p w:rsidR="00494C15" w:rsidRPr="00534660" w:rsidRDefault="00494C15" w:rsidP="00791FCB">
            <w:pPr>
              <w:jc w:val="center"/>
              <w:rPr>
                <w:rFonts w:ascii="Arial Narrow" w:hAnsi="Arial Narrow"/>
                <w:b/>
                <w:sz w:val="18"/>
                <w:lang w:eastAsia="en-US"/>
              </w:rPr>
            </w:pPr>
            <w:r w:rsidRPr="00534660">
              <w:rPr>
                <w:rFonts w:ascii="Arial Narrow" w:hAnsi="Arial Narrow"/>
                <w:b/>
                <w:sz w:val="18"/>
                <w:lang w:eastAsia="en-US"/>
              </w:rPr>
              <w:t>Подпоказател</w:t>
            </w:r>
          </w:p>
        </w:tc>
        <w:tc>
          <w:tcPr>
            <w:tcW w:w="1152" w:type="dxa"/>
            <w:shd w:val="clear" w:color="auto" w:fill="FFFFCC"/>
            <w:vAlign w:val="center"/>
          </w:tcPr>
          <w:p w:rsidR="00494C15" w:rsidRPr="00534660" w:rsidRDefault="00494C15" w:rsidP="00791FCB">
            <w:pPr>
              <w:jc w:val="center"/>
              <w:rPr>
                <w:rFonts w:ascii="Arial Narrow" w:hAnsi="Arial Narrow"/>
                <w:b/>
                <w:sz w:val="18"/>
                <w:lang w:eastAsia="en-US"/>
              </w:rPr>
            </w:pPr>
            <w:r w:rsidRPr="00534660">
              <w:rPr>
                <w:rFonts w:ascii="Arial Narrow" w:hAnsi="Arial Narrow"/>
                <w:b/>
                <w:sz w:val="18"/>
                <w:lang w:eastAsia="en-US"/>
              </w:rPr>
              <w:t>Максимален брой точки</w:t>
            </w:r>
          </w:p>
        </w:tc>
        <w:tc>
          <w:tcPr>
            <w:tcW w:w="5746" w:type="dxa"/>
            <w:shd w:val="clear" w:color="auto" w:fill="FFFFCC"/>
            <w:vAlign w:val="center"/>
          </w:tcPr>
          <w:p w:rsidR="00494C15" w:rsidRPr="00534660" w:rsidRDefault="00494C15" w:rsidP="00791FCB">
            <w:pPr>
              <w:jc w:val="center"/>
              <w:rPr>
                <w:rFonts w:ascii="Arial Narrow" w:hAnsi="Arial Narrow"/>
                <w:b/>
                <w:sz w:val="18"/>
                <w:lang w:eastAsia="en-US"/>
              </w:rPr>
            </w:pPr>
            <w:r w:rsidRPr="00534660">
              <w:rPr>
                <w:rFonts w:ascii="Arial Narrow" w:hAnsi="Arial Narrow"/>
                <w:b/>
                <w:sz w:val="18"/>
                <w:lang w:eastAsia="en-US"/>
              </w:rPr>
              <w:t>Формула за изчисляване на точките по подпоказателя</w:t>
            </w:r>
          </w:p>
        </w:tc>
      </w:tr>
      <w:tr w:rsidR="00494C15" w:rsidRPr="00B11361" w:rsidTr="00791FCB">
        <w:trPr>
          <w:trHeight w:val="397"/>
          <w:jc w:val="center"/>
        </w:trPr>
        <w:tc>
          <w:tcPr>
            <w:tcW w:w="457" w:type="dxa"/>
            <w:shd w:val="clear" w:color="auto" w:fill="FFFFCC"/>
            <w:vAlign w:val="center"/>
          </w:tcPr>
          <w:p w:rsidR="00494C15" w:rsidRPr="00534660" w:rsidRDefault="00494C15" w:rsidP="00791FCB">
            <w:pPr>
              <w:jc w:val="center"/>
              <w:rPr>
                <w:rFonts w:ascii="Arial Narrow" w:hAnsi="Arial Narrow"/>
                <w:b/>
                <w:sz w:val="20"/>
                <w:lang w:eastAsia="en-US"/>
              </w:rPr>
            </w:pPr>
            <w:r w:rsidRPr="00534660">
              <w:rPr>
                <w:rFonts w:ascii="Arial Narrow" w:hAnsi="Arial Narrow"/>
                <w:b/>
                <w:sz w:val="20"/>
                <w:lang w:eastAsia="en-US"/>
              </w:rPr>
              <w:t>1</w:t>
            </w:r>
          </w:p>
        </w:tc>
        <w:tc>
          <w:tcPr>
            <w:tcW w:w="3041" w:type="dxa"/>
            <w:vAlign w:val="center"/>
          </w:tcPr>
          <w:p w:rsidR="00494C15" w:rsidRPr="00534660" w:rsidRDefault="00494C15" w:rsidP="00791FCB">
            <w:pPr>
              <w:jc w:val="both"/>
              <w:rPr>
                <w:rFonts w:ascii="Arial Narrow" w:hAnsi="Arial Narrow"/>
                <w:b/>
                <w:sz w:val="20"/>
                <w:lang w:eastAsia="en-US"/>
              </w:rPr>
            </w:pPr>
            <w:r w:rsidRPr="00534660">
              <w:rPr>
                <w:rFonts w:ascii="Arial Narrow" w:hAnsi="Arial Narrow"/>
                <w:sz w:val="20"/>
                <w:lang w:eastAsia="en-US"/>
              </w:rPr>
              <w:t xml:space="preserve">Мегапиксели на матрицата </w:t>
            </w:r>
            <w:r w:rsidRPr="00534660">
              <w:rPr>
                <w:rFonts w:ascii="Arial Narrow" w:hAnsi="Arial Narrow"/>
                <w:b/>
                <w:sz w:val="20"/>
                <w:lang w:eastAsia="en-US"/>
              </w:rPr>
              <w:t xml:space="preserve">(Т1) </w:t>
            </w:r>
          </w:p>
          <w:p w:rsidR="00494C15" w:rsidRPr="00534660" w:rsidRDefault="00494C15" w:rsidP="00791FCB">
            <w:pPr>
              <w:jc w:val="both"/>
              <w:rPr>
                <w:rFonts w:ascii="Arial Narrow" w:hAnsi="Arial Narrow"/>
                <w:b/>
                <w:sz w:val="20"/>
                <w:lang w:eastAsia="en-US"/>
              </w:rPr>
            </w:pPr>
          </w:p>
          <w:p w:rsidR="00494C15" w:rsidRPr="00534660" w:rsidRDefault="00494C15" w:rsidP="00791FCB">
            <w:pPr>
              <w:jc w:val="both"/>
              <w:rPr>
                <w:rFonts w:ascii="Arial Narrow" w:hAnsi="Arial Narrow"/>
                <w:sz w:val="20"/>
                <w:lang w:eastAsia="en-US"/>
              </w:rPr>
            </w:pPr>
            <w:r w:rsidRPr="00534660">
              <w:rPr>
                <w:rFonts w:ascii="Arial Narrow" w:hAnsi="Arial Narrow"/>
                <w:i/>
                <w:color w:val="FF0000"/>
                <w:sz w:val="18"/>
                <w:lang w:eastAsia="en-US"/>
              </w:rPr>
              <w:t>*</w:t>
            </w:r>
            <w:r w:rsidRPr="00534660">
              <w:rPr>
                <w:rFonts w:ascii="Arial Narrow" w:hAnsi="Arial Narrow"/>
                <w:i/>
                <w:sz w:val="18"/>
                <w:lang w:eastAsia="en-US"/>
              </w:rPr>
              <w:t>Оценява се предложението по спецификацията за „Фотоапарат – тяло+памет”</w:t>
            </w:r>
          </w:p>
        </w:tc>
        <w:tc>
          <w:tcPr>
            <w:tcW w:w="1152" w:type="dxa"/>
            <w:vAlign w:val="center"/>
          </w:tcPr>
          <w:p w:rsidR="00494C15" w:rsidRPr="00534660" w:rsidRDefault="00494C15" w:rsidP="00791FCB">
            <w:pPr>
              <w:ind w:firstLine="22"/>
              <w:jc w:val="center"/>
              <w:rPr>
                <w:rFonts w:ascii="Arial Narrow" w:hAnsi="Arial Narrow"/>
                <w:b/>
                <w:color w:val="000000"/>
                <w:sz w:val="20"/>
                <w:szCs w:val="20"/>
              </w:rPr>
            </w:pPr>
            <w:r w:rsidRPr="00534660">
              <w:rPr>
                <w:rFonts w:ascii="Arial Narrow" w:hAnsi="Arial Narrow"/>
                <w:b/>
                <w:color w:val="000000"/>
                <w:sz w:val="20"/>
                <w:szCs w:val="20"/>
              </w:rPr>
              <w:t>10,00</w:t>
            </w:r>
          </w:p>
        </w:tc>
        <w:tc>
          <w:tcPr>
            <w:tcW w:w="5746" w:type="dxa"/>
          </w:tcPr>
          <w:p w:rsidR="00494C15" w:rsidRPr="00534660" w:rsidRDefault="00494C15" w:rsidP="00791FCB">
            <w:pPr>
              <w:ind w:left="-57" w:right="-85"/>
              <w:jc w:val="center"/>
              <w:rPr>
                <w:rFonts w:ascii="Arial Narrow" w:hAnsi="Arial Narrow"/>
                <w:b/>
                <w:iCs/>
                <w:sz w:val="20"/>
                <w:szCs w:val="20"/>
                <w:lang w:eastAsia="en-US"/>
              </w:rPr>
            </w:pPr>
            <w:r w:rsidRPr="00534660">
              <w:rPr>
                <w:rFonts w:ascii="Arial Narrow" w:hAnsi="Arial Narrow"/>
                <w:b/>
                <w:iCs/>
                <w:sz w:val="20"/>
                <w:szCs w:val="20"/>
                <w:lang w:eastAsia="en-US"/>
              </w:rPr>
              <w:t>Т1</w:t>
            </w:r>
            <w:r w:rsidRPr="002C79D6">
              <w:rPr>
                <w:rFonts w:ascii="Arial Narrow" w:hAnsi="Arial Narrow"/>
                <w:b/>
                <w:iCs/>
                <w:sz w:val="20"/>
                <w:szCs w:val="20"/>
                <w:lang w:eastAsia="en-US"/>
              </w:rPr>
              <w:t xml:space="preserve"> =</w:t>
            </w:r>
            <w:r w:rsidRPr="00534660">
              <w:rPr>
                <w:rFonts w:ascii="Arial Narrow" w:hAnsi="Arial Narrow"/>
                <w:b/>
                <w:iCs/>
                <w:sz w:val="20"/>
                <w:szCs w:val="20"/>
                <w:lang w:eastAsia="en-US"/>
              </w:rPr>
              <w:t xml:space="preserve"> (Т1</w:t>
            </w:r>
            <w:r w:rsidRPr="00534660">
              <w:rPr>
                <w:rFonts w:ascii="Arial Narrow" w:hAnsi="Arial Narrow"/>
                <w:b/>
                <w:iCs/>
                <w:sz w:val="20"/>
                <w:szCs w:val="20"/>
                <w:vertAlign w:val="subscript"/>
                <w:lang w:val="en-US" w:eastAsia="en-US"/>
              </w:rPr>
              <w:t>n</w:t>
            </w:r>
            <w:r w:rsidRPr="00534660">
              <w:rPr>
                <w:rFonts w:ascii="Arial Narrow" w:hAnsi="Arial Narrow"/>
                <w:b/>
                <w:iCs/>
                <w:sz w:val="20"/>
                <w:szCs w:val="20"/>
                <w:lang w:eastAsia="en-US"/>
              </w:rPr>
              <w:t>/Т1</w:t>
            </w:r>
            <w:r w:rsidRPr="00534660">
              <w:rPr>
                <w:rFonts w:ascii="Arial Narrow" w:hAnsi="Arial Narrow"/>
                <w:b/>
                <w:iCs/>
                <w:sz w:val="20"/>
                <w:szCs w:val="20"/>
                <w:vertAlign w:val="subscript"/>
                <w:lang w:val="en-US" w:eastAsia="en-US"/>
              </w:rPr>
              <w:t>max</w:t>
            </w:r>
            <w:r w:rsidRPr="00534660">
              <w:rPr>
                <w:rFonts w:ascii="Arial Narrow" w:hAnsi="Arial Narrow"/>
                <w:b/>
                <w:iCs/>
                <w:sz w:val="20"/>
                <w:szCs w:val="20"/>
                <w:lang w:eastAsia="en-US"/>
              </w:rPr>
              <w:t>)*10</w:t>
            </w:r>
          </w:p>
          <w:p w:rsidR="00494C15" w:rsidRPr="00534660" w:rsidRDefault="00494C15" w:rsidP="00791FCB">
            <w:pPr>
              <w:ind w:left="-55" w:right="-85"/>
              <w:rPr>
                <w:rFonts w:ascii="Arial Narrow" w:hAnsi="Arial Narrow"/>
                <w:sz w:val="20"/>
                <w:szCs w:val="20"/>
                <w:lang w:eastAsia="en-US"/>
              </w:rPr>
            </w:pPr>
            <w:r w:rsidRPr="00534660">
              <w:rPr>
                <w:rFonts w:ascii="Arial Narrow" w:hAnsi="Arial Narrow"/>
                <w:sz w:val="20"/>
                <w:szCs w:val="20"/>
                <w:lang w:eastAsia="en-US"/>
              </w:rPr>
              <w:t>Където:</w:t>
            </w:r>
          </w:p>
          <w:p w:rsidR="00494C15" w:rsidRPr="00534660" w:rsidRDefault="00494C15" w:rsidP="00791FCB">
            <w:pPr>
              <w:ind w:left="-55" w:right="-85"/>
              <w:rPr>
                <w:rFonts w:ascii="Arial Narrow" w:hAnsi="Arial Narrow"/>
                <w:sz w:val="20"/>
                <w:szCs w:val="20"/>
                <w:lang w:eastAsia="en-US"/>
              </w:rPr>
            </w:pPr>
            <w:r w:rsidRPr="00534660">
              <w:rPr>
                <w:rFonts w:ascii="Arial Narrow" w:hAnsi="Arial Narrow"/>
                <w:b/>
                <w:iCs/>
                <w:sz w:val="20"/>
                <w:szCs w:val="20"/>
                <w:lang w:val="en-US" w:eastAsia="en-US"/>
              </w:rPr>
              <w:t>T</w:t>
            </w:r>
            <w:r w:rsidRPr="00534660">
              <w:rPr>
                <w:rFonts w:ascii="Arial Narrow" w:hAnsi="Arial Narrow"/>
                <w:b/>
                <w:iCs/>
                <w:sz w:val="20"/>
                <w:szCs w:val="20"/>
                <w:lang w:eastAsia="en-US"/>
              </w:rPr>
              <w:t>1</w:t>
            </w:r>
            <w:r w:rsidRPr="00534660">
              <w:rPr>
                <w:rFonts w:ascii="Arial Narrow" w:hAnsi="Arial Narrow"/>
                <w:b/>
                <w:iCs/>
                <w:sz w:val="20"/>
                <w:szCs w:val="20"/>
                <w:vertAlign w:val="subscript"/>
                <w:lang w:val="en-US" w:eastAsia="en-US"/>
              </w:rPr>
              <w:t>max</w:t>
            </w:r>
            <w:r w:rsidRPr="002C79D6">
              <w:rPr>
                <w:rFonts w:ascii="Arial Narrow" w:hAnsi="Arial Narrow"/>
                <w:b/>
                <w:iCs/>
                <w:sz w:val="20"/>
                <w:szCs w:val="20"/>
                <w:vertAlign w:val="subscript"/>
                <w:lang w:eastAsia="en-US"/>
              </w:rPr>
              <w:t xml:space="preserve"> </w:t>
            </w:r>
            <w:r w:rsidRPr="002C79D6">
              <w:rPr>
                <w:rFonts w:ascii="Arial Narrow" w:hAnsi="Arial Narrow"/>
                <w:iCs/>
                <w:sz w:val="20"/>
                <w:szCs w:val="20"/>
                <w:lang w:eastAsia="en-US"/>
              </w:rPr>
              <w:t xml:space="preserve">– </w:t>
            </w:r>
            <w:r w:rsidRPr="00534660">
              <w:rPr>
                <w:rFonts w:ascii="Arial Narrow" w:hAnsi="Arial Narrow"/>
                <w:iCs/>
                <w:sz w:val="20"/>
                <w:szCs w:val="20"/>
                <w:lang w:eastAsia="en-US"/>
              </w:rPr>
              <w:t>максимален предложен брой мегапиксели;</w:t>
            </w:r>
          </w:p>
          <w:p w:rsidR="00494C15" w:rsidRPr="00534660" w:rsidRDefault="00494C15" w:rsidP="00791FCB">
            <w:pPr>
              <w:ind w:left="-55" w:right="-85"/>
              <w:rPr>
                <w:rFonts w:ascii="Arial Narrow" w:hAnsi="Arial Narrow"/>
                <w:sz w:val="20"/>
                <w:lang w:eastAsia="en-US"/>
              </w:rPr>
            </w:pPr>
            <w:r w:rsidRPr="00534660">
              <w:rPr>
                <w:rFonts w:ascii="Arial Narrow" w:hAnsi="Arial Narrow"/>
                <w:b/>
                <w:iCs/>
                <w:sz w:val="20"/>
                <w:szCs w:val="20"/>
                <w:lang w:eastAsia="en-US"/>
              </w:rPr>
              <w:t>Т1</w:t>
            </w:r>
            <w:r w:rsidRPr="00534660">
              <w:rPr>
                <w:rFonts w:ascii="Arial Narrow" w:hAnsi="Arial Narrow"/>
                <w:b/>
                <w:iCs/>
                <w:sz w:val="20"/>
                <w:szCs w:val="20"/>
                <w:vertAlign w:val="subscript"/>
                <w:lang w:val="en-US" w:eastAsia="en-US"/>
              </w:rPr>
              <w:t>n</w:t>
            </w:r>
            <w:r w:rsidRPr="00534660">
              <w:rPr>
                <w:rFonts w:ascii="Arial Narrow" w:hAnsi="Arial Narrow"/>
                <w:b/>
                <w:iCs/>
                <w:sz w:val="20"/>
                <w:szCs w:val="20"/>
                <w:vertAlign w:val="subscript"/>
                <w:lang w:eastAsia="en-US"/>
              </w:rPr>
              <w:t xml:space="preserve"> </w:t>
            </w:r>
            <w:r w:rsidRPr="002C79D6">
              <w:rPr>
                <w:rFonts w:ascii="Arial Narrow" w:hAnsi="Arial Narrow"/>
                <w:iCs/>
                <w:sz w:val="20"/>
                <w:szCs w:val="20"/>
                <w:lang w:eastAsia="en-US"/>
              </w:rPr>
              <w:t xml:space="preserve">– </w:t>
            </w:r>
            <w:r w:rsidRPr="00534660">
              <w:rPr>
                <w:rFonts w:ascii="Arial Narrow" w:hAnsi="Arial Narrow"/>
                <w:iCs/>
                <w:sz w:val="20"/>
                <w:szCs w:val="20"/>
                <w:lang w:eastAsia="en-US"/>
              </w:rPr>
              <w:t xml:space="preserve">  брой мегапиксели, предложени от участника, чиято оферта се оценява;</w:t>
            </w:r>
          </w:p>
        </w:tc>
      </w:tr>
      <w:tr w:rsidR="00494C15" w:rsidRPr="00B11361" w:rsidTr="00791FCB">
        <w:trPr>
          <w:trHeight w:val="397"/>
          <w:jc w:val="center"/>
        </w:trPr>
        <w:tc>
          <w:tcPr>
            <w:tcW w:w="457" w:type="dxa"/>
            <w:shd w:val="clear" w:color="auto" w:fill="FFFFCC"/>
            <w:vAlign w:val="center"/>
          </w:tcPr>
          <w:p w:rsidR="00494C15" w:rsidRPr="00534660" w:rsidRDefault="00494C15" w:rsidP="00791FCB">
            <w:pPr>
              <w:jc w:val="center"/>
              <w:rPr>
                <w:rFonts w:ascii="Arial Narrow" w:hAnsi="Arial Narrow"/>
                <w:b/>
                <w:sz w:val="20"/>
                <w:lang w:eastAsia="en-US"/>
              </w:rPr>
            </w:pPr>
            <w:r w:rsidRPr="00534660">
              <w:rPr>
                <w:rFonts w:ascii="Arial Narrow" w:hAnsi="Arial Narrow"/>
                <w:b/>
                <w:sz w:val="20"/>
                <w:lang w:eastAsia="en-US"/>
              </w:rPr>
              <w:t>2</w:t>
            </w:r>
          </w:p>
        </w:tc>
        <w:tc>
          <w:tcPr>
            <w:tcW w:w="3041" w:type="dxa"/>
            <w:vAlign w:val="center"/>
          </w:tcPr>
          <w:p w:rsidR="00494C15" w:rsidRPr="00534660" w:rsidRDefault="00494C15" w:rsidP="00791FCB">
            <w:pPr>
              <w:rPr>
                <w:rFonts w:ascii="Arial Narrow" w:hAnsi="Arial Narrow"/>
                <w:b/>
                <w:sz w:val="20"/>
              </w:rPr>
            </w:pPr>
            <w:r w:rsidRPr="00534660">
              <w:rPr>
                <w:rFonts w:ascii="Arial Narrow" w:hAnsi="Arial Narrow"/>
                <w:sz w:val="20"/>
              </w:rPr>
              <w:t xml:space="preserve">Максимална светлосила на обектива </w:t>
            </w:r>
            <w:r w:rsidRPr="00534660">
              <w:rPr>
                <w:rFonts w:ascii="Arial Narrow" w:hAnsi="Arial Narrow"/>
                <w:b/>
                <w:sz w:val="20"/>
              </w:rPr>
              <w:t>(Т2)</w:t>
            </w:r>
          </w:p>
          <w:p w:rsidR="00494C15" w:rsidRPr="00534660" w:rsidRDefault="00494C15" w:rsidP="00791FCB">
            <w:pPr>
              <w:jc w:val="both"/>
              <w:rPr>
                <w:rFonts w:ascii="Arial Narrow" w:hAnsi="Arial Narrow"/>
                <w:b/>
                <w:sz w:val="20"/>
                <w:lang w:eastAsia="en-US"/>
              </w:rPr>
            </w:pPr>
          </w:p>
          <w:p w:rsidR="00494C15" w:rsidRPr="00534660" w:rsidRDefault="00494C15" w:rsidP="00791FCB">
            <w:pPr>
              <w:rPr>
                <w:rFonts w:ascii="Arial Narrow" w:hAnsi="Arial Narrow"/>
                <w:sz w:val="20"/>
              </w:rPr>
            </w:pPr>
            <w:r w:rsidRPr="00534660">
              <w:rPr>
                <w:rFonts w:ascii="Arial Narrow" w:hAnsi="Arial Narrow"/>
                <w:i/>
                <w:color w:val="FF0000"/>
                <w:sz w:val="18"/>
                <w:lang w:eastAsia="en-US"/>
              </w:rPr>
              <w:t>*</w:t>
            </w:r>
            <w:r w:rsidRPr="00534660">
              <w:rPr>
                <w:rFonts w:ascii="Arial Narrow" w:hAnsi="Arial Narrow"/>
                <w:i/>
                <w:sz w:val="18"/>
                <w:lang w:eastAsia="en-US"/>
              </w:rPr>
              <w:t>Оценява се предложението по спецификацията за „Обектив”</w:t>
            </w:r>
            <w:r w:rsidRPr="00534660">
              <w:rPr>
                <w:rFonts w:ascii="Arial Narrow" w:hAnsi="Arial Narrow"/>
                <w:b/>
                <w:sz w:val="20"/>
              </w:rPr>
              <w:t xml:space="preserve"> </w:t>
            </w:r>
          </w:p>
        </w:tc>
        <w:tc>
          <w:tcPr>
            <w:tcW w:w="1152" w:type="dxa"/>
            <w:vAlign w:val="center"/>
          </w:tcPr>
          <w:p w:rsidR="00494C15" w:rsidRPr="00534660" w:rsidRDefault="00494C15" w:rsidP="00791FCB">
            <w:pPr>
              <w:ind w:firstLine="22"/>
              <w:jc w:val="center"/>
              <w:rPr>
                <w:rFonts w:ascii="Arial Narrow" w:hAnsi="Arial Narrow"/>
                <w:b/>
                <w:color w:val="000000"/>
                <w:sz w:val="20"/>
                <w:szCs w:val="20"/>
              </w:rPr>
            </w:pPr>
            <w:r w:rsidRPr="00534660">
              <w:rPr>
                <w:rFonts w:ascii="Arial Narrow" w:hAnsi="Arial Narrow"/>
                <w:b/>
                <w:color w:val="000000"/>
                <w:sz w:val="20"/>
                <w:szCs w:val="20"/>
              </w:rPr>
              <w:t>15,00</w:t>
            </w:r>
          </w:p>
        </w:tc>
        <w:tc>
          <w:tcPr>
            <w:tcW w:w="5746" w:type="dxa"/>
          </w:tcPr>
          <w:p w:rsidR="00494C15" w:rsidRPr="00534660" w:rsidRDefault="00494C15" w:rsidP="00791FCB">
            <w:pPr>
              <w:ind w:left="-57" w:right="-85"/>
              <w:jc w:val="center"/>
              <w:rPr>
                <w:rFonts w:ascii="Arial Narrow" w:hAnsi="Arial Narrow"/>
                <w:b/>
                <w:iCs/>
                <w:sz w:val="20"/>
                <w:szCs w:val="20"/>
                <w:lang w:eastAsia="en-US"/>
              </w:rPr>
            </w:pPr>
            <w:r w:rsidRPr="00534660">
              <w:rPr>
                <w:rFonts w:ascii="Arial Narrow" w:hAnsi="Arial Narrow"/>
                <w:b/>
                <w:iCs/>
                <w:sz w:val="20"/>
                <w:szCs w:val="20"/>
                <w:lang w:eastAsia="en-US"/>
              </w:rPr>
              <w:t>Т2</w:t>
            </w:r>
            <w:r w:rsidRPr="002C79D6">
              <w:rPr>
                <w:rFonts w:ascii="Arial Narrow" w:hAnsi="Arial Narrow"/>
                <w:b/>
                <w:iCs/>
                <w:sz w:val="20"/>
                <w:szCs w:val="20"/>
                <w:lang w:eastAsia="en-US"/>
              </w:rPr>
              <w:t xml:space="preserve"> =</w:t>
            </w:r>
            <w:r w:rsidRPr="00534660">
              <w:rPr>
                <w:rFonts w:ascii="Arial Narrow" w:hAnsi="Arial Narrow"/>
                <w:b/>
                <w:iCs/>
                <w:sz w:val="20"/>
                <w:szCs w:val="20"/>
                <w:lang w:eastAsia="en-US"/>
              </w:rPr>
              <w:t xml:space="preserve"> (Т2</w:t>
            </w:r>
            <w:r w:rsidRPr="00534660">
              <w:rPr>
                <w:rFonts w:ascii="Arial Narrow" w:hAnsi="Arial Narrow"/>
                <w:b/>
                <w:iCs/>
                <w:sz w:val="20"/>
                <w:szCs w:val="20"/>
                <w:vertAlign w:val="subscript"/>
                <w:lang w:val="en-US" w:eastAsia="en-US"/>
              </w:rPr>
              <w:t>n</w:t>
            </w:r>
            <w:r w:rsidRPr="00534660">
              <w:rPr>
                <w:rFonts w:ascii="Arial Narrow" w:hAnsi="Arial Narrow"/>
                <w:b/>
                <w:iCs/>
                <w:sz w:val="20"/>
                <w:szCs w:val="20"/>
                <w:lang w:eastAsia="en-US"/>
              </w:rPr>
              <w:t>/Т2</w:t>
            </w:r>
            <w:r w:rsidRPr="00534660">
              <w:rPr>
                <w:rFonts w:ascii="Arial Narrow" w:hAnsi="Arial Narrow"/>
                <w:b/>
                <w:iCs/>
                <w:sz w:val="20"/>
                <w:szCs w:val="20"/>
                <w:vertAlign w:val="subscript"/>
                <w:lang w:val="en-US" w:eastAsia="en-US"/>
              </w:rPr>
              <w:t>max</w:t>
            </w:r>
            <w:r w:rsidRPr="00534660">
              <w:rPr>
                <w:rFonts w:ascii="Arial Narrow" w:hAnsi="Arial Narrow"/>
                <w:b/>
                <w:iCs/>
                <w:sz w:val="20"/>
                <w:szCs w:val="20"/>
                <w:lang w:eastAsia="en-US"/>
              </w:rPr>
              <w:t>)*15</w:t>
            </w:r>
          </w:p>
          <w:p w:rsidR="00494C15" w:rsidRPr="00534660" w:rsidRDefault="00494C15" w:rsidP="00791FCB">
            <w:pPr>
              <w:ind w:left="-55" w:right="-85"/>
              <w:rPr>
                <w:rFonts w:ascii="Arial Narrow" w:hAnsi="Arial Narrow"/>
                <w:sz w:val="20"/>
                <w:szCs w:val="20"/>
                <w:lang w:eastAsia="en-US"/>
              </w:rPr>
            </w:pPr>
            <w:r w:rsidRPr="00534660">
              <w:rPr>
                <w:rFonts w:ascii="Arial Narrow" w:hAnsi="Arial Narrow"/>
                <w:sz w:val="20"/>
                <w:szCs w:val="20"/>
                <w:lang w:eastAsia="en-US"/>
              </w:rPr>
              <w:t>Където:</w:t>
            </w:r>
          </w:p>
          <w:p w:rsidR="00494C15" w:rsidRPr="00534660" w:rsidRDefault="00494C15" w:rsidP="00791FCB">
            <w:pPr>
              <w:ind w:left="-55" w:right="-85"/>
              <w:rPr>
                <w:rFonts w:ascii="Arial Narrow" w:hAnsi="Arial Narrow"/>
                <w:i/>
                <w:sz w:val="20"/>
                <w:szCs w:val="20"/>
                <w:lang w:eastAsia="en-US"/>
              </w:rPr>
            </w:pPr>
            <w:r w:rsidRPr="00534660">
              <w:rPr>
                <w:rFonts w:ascii="Arial Narrow" w:hAnsi="Arial Narrow"/>
                <w:b/>
                <w:iCs/>
                <w:sz w:val="20"/>
                <w:szCs w:val="20"/>
                <w:lang w:val="en-US" w:eastAsia="en-US"/>
              </w:rPr>
              <w:t>T</w:t>
            </w:r>
            <w:r w:rsidRPr="00534660">
              <w:rPr>
                <w:rFonts w:ascii="Arial Narrow" w:hAnsi="Arial Narrow"/>
                <w:b/>
                <w:iCs/>
                <w:sz w:val="20"/>
                <w:szCs w:val="20"/>
                <w:lang w:eastAsia="en-US"/>
              </w:rPr>
              <w:t>2</w:t>
            </w:r>
            <w:r w:rsidRPr="00534660">
              <w:rPr>
                <w:rFonts w:ascii="Arial Narrow" w:hAnsi="Arial Narrow"/>
                <w:b/>
                <w:iCs/>
                <w:sz w:val="20"/>
                <w:szCs w:val="20"/>
                <w:vertAlign w:val="subscript"/>
                <w:lang w:val="en-US" w:eastAsia="en-US"/>
              </w:rPr>
              <w:t>max</w:t>
            </w:r>
            <w:r w:rsidRPr="002C79D6">
              <w:rPr>
                <w:rFonts w:ascii="Arial Narrow" w:hAnsi="Arial Narrow"/>
                <w:b/>
                <w:iCs/>
                <w:sz w:val="20"/>
                <w:szCs w:val="20"/>
                <w:vertAlign w:val="subscript"/>
                <w:lang w:eastAsia="en-US"/>
              </w:rPr>
              <w:t xml:space="preserve"> </w:t>
            </w:r>
            <w:r w:rsidRPr="002C79D6">
              <w:rPr>
                <w:rFonts w:ascii="Arial Narrow" w:hAnsi="Arial Narrow"/>
                <w:iCs/>
                <w:sz w:val="20"/>
                <w:szCs w:val="20"/>
                <w:lang w:eastAsia="en-US"/>
              </w:rPr>
              <w:t xml:space="preserve">– </w:t>
            </w:r>
            <w:r w:rsidRPr="00534660">
              <w:rPr>
                <w:rFonts w:ascii="Arial Narrow" w:hAnsi="Arial Narrow"/>
                <w:iCs/>
                <w:sz w:val="20"/>
                <w:szCs w:val="20"/>
                <w:lang w:eastAsia="en-US"/>
              </w:rPr>
              <w:t>максимална предложена светлосила;</w:t>
            </w:r>
          </w:p>
          <w:p w:rsidR="00494C15" w:rsidRPr="00534660" w:rsidRDefault="00494C15" w:rsidP="00791FCB">
            <w:pPr>
              <w:ind w:left="-57" w:right="-85"/>
              <w:jc w:val="both"/>
              <w:rPr>
                <w:rFonts w:ascii="Arial Narrow" w:hAnsi="Arial Narrow"/>
                <w:sz w:val="20"/>
                <w:lang w:eastAsia="en-US"/>
              </w:rPr>
            </w:pPr>
            <w:r w:rsidRPr="00534660">
              <w:rPr>
                <w:rFonts w:ascii="Arial Narrow" w:hAnsi="Arial Narrow"/>
                <w:b/>
                <w:iCs/>
                <w:sz w:val="20"/>
                <w:szCs w:val="20"/>
                <w:lang w:eastAsia="en-US"/>
              </w:rPr>
              <w:t>Т2</w:t>
            </w:r>
            <w:r w:rsidRPr="00534660">
              <w:rPr>
                <w:rFonts w:ascii="Arial Narrow" w:hAnsi="Arial Narrow"/>
                <w:b/>
                <w:iCs/>
                <w:sz w:val="20"/>
                <w:szCs w:val="20"/>
                <w:vertAlign w:val="subscript"/>
                <w:lang w:val="en-US" w:eastAsia="en-US"/>
              </w:rPr>
              <w:t>n</w:t>
            </w:r>
            <w:r w:rsidRPr="00534660">
              <w:rPr>
                <w:rFonts w:ascii="Arial Narrow" w:hAnsi="Arial Narrow"/>
                <w:b/>
                <w:iCs/>
                <w:sz w:val="20"/>
                <w:szCs w:val="20"/>
                <w:vertAlign w:val="subscript"/>
                <w:lang w:eastAsia="en-US"/>
              </w:rPr>
              <w:t xml:space="preserve"> </w:t>
            </w:r>
            <w:r w:rsidRPr="002C79D6">
              <w:rPr>
                <w:rFonts w:ascii="Arial Narrow" w:hAnsi="Arial Narrow"/>
                <w:iCs/>
                <w:sz w:val="20"/>
                <w:szCs w:val="20"/>
                <w:lang w:eastAsia="en-US"/>
              </w:rPr>
              <w:t xml:space="preserve">– </w:t>
            </w:r>
            <w:r w:rsidRPr="00534660">
              <w:rPr>
                <w:rFonts w:ascii="Arial Narrow" w:hAnsi="Arial Narrow"/>
                <w:iCs/>
                <w:sz w:val="20"/>
                <w:szCs w:val="20"/>
                <w:lang w:eastAsia="en-US"/>
              </w:rPr>
              <w:t>светлосила, предложена от участника, чиято оферта се оценява;</w:t>
            </w:r>
          </w:p>
        </w:tc>
      </w:tr>
      <w:tr w:rsidR="00494C15" w:rsidRPr="00B11361" w:rsidTr="00791FCB">
        <w:trPr>
          <w:trHeight w:val="397"/>
          <w:jc w:val="center"/>
        </w:trPr>
        <w:tc>
          <w:tcPr>
            <w:tcW w:w="457" w:type="dxa"/>
            <w:shd w:val="clear" w:color="auto" w:fill="FFFFCC"/>
            <w:vAlign w:val="center"/>
          </w:tcPr>
          <w:p w:rsidR="00494C15" w:rsidRPr="00534660" w:rsidRDefault="00494C15" w:rsidP="00791FCB">
            <w:pPr>
              <w:jc w:val="center"/>
              <w:rPr>
                <w:rFonts w:ascii="Arial Narrow" w:hAnsi="Arial Narrow"/>
                <w:b/>
                <w:sz w:val="20"/>
                <w:lang w:eastAsia="en-US"/>
              </w:rPr>
            </w:pPr>
            <w:r w:rsidRPr="00534660">
              <w:rPr>
                <w:rFonts w:ascii="Arial Narrow" w:hAnsi="Arial Narrow"/>
                <w:b/>
                <w:sz w:val="20"/>
                <w:lang w:eastAsia="en-US"/>
              </w:rPr>
              <w:t>3</w:t>
            </w:r>
          </w:p>
        </w:tc>
        <w:tc>
          <w:tcPr>
            <w:tcW w:w="3041" w:type="dxa"/>
            <w:vAlign w:val="center"/>
          </w:tcPr>
          <w:p w:rsidR="00494C15" w:rsidRPr="00534660" w:rsidRDefault="00494C15" w:rsidP="00791FCB">
            <w:pPr>
              <w:rPr>
                <w:rFonts w:ascii="Arial Narrow" w:hAnsi="Arial Narrow"/>
                <w:b/>
                <w:sz w:val="20"/>
              </w:rPr>
            </w:pPr>
            <w:r w:rsidRPr="00534660">
              <w:rPr>
                <w:rFonts w:ascii="Arial Narrow" w:hAnsi="Arial Narrow"/>
                <w:sz w:val="20"/>
              </w:rPr>
              <w:t xml:space="preserve"> Максимална височина на статива </w:t>
            </w:r>
            <w:r w:rsidRPr="00534660">
              <w:rPr>
                <w:rFonts w:ascii="Arial Narrow" w:hAnsi="Arial Narrow"/>
                <w:b/>
                <w:sz w:val="20"/>
              </w:rPr>
              <w:t>(Т3)</w:t>
            </w:r>
          </w:p>
          <w:p w:rsidR="00494C15" w:rsidRPr="00534660" w:rsidRDefault="00494C15" w:rsidP="00791FCB">
            <w:pPr>
              <w:rPr>
                <w:rFonts w:ascii="Arial Narrow" w:hAnsi="Arial Narrow"/>
                <w:b/>
                <w:sz w:val="20"/>
              </w:rPr>
            </w:pPr>
          </w:p>
          <w:p w:rsidR="00494C15" w:rsidRPr="00534660" w:rsidRDefault="00494C15" w:rsidP="00791FCB">
            <w:pPr>
              <w:rPr>
                <w:rFonts w:ascii="Arial Narrow" w:hAnsi="Arial Narrow"/>
                <w:sz w:val="20"/>
              </w:rPr>
            </w:pPr>
            <w:r w:rsidRPr="00534660">
              <w:rPr>
                <w:rFonts w:ascii="Arial Narrow" w:hAnsi="Arial Narrow"/>
                <w:i/>
                <w:color w:val="FF0000"/>
                <w:sz w:val="18"/>
                <w:lang w:eastAsia="en-US"/>
              </w:rPr>
              <w:t>*</w:t>
            </w:r>
            <w:r w:rsidRPr="00534660">
              <w:rPr>
                <w:rFonts w:ascii="Arial Narrow" w:hAnsi="Arial Narrow"/>
                <w:i/>
                <w:sz w:val="18"/>
                <w:lang w:eastAsia="en-US"/>
              </w:rPr>
              <w:t>Оценява се предложението по спецификацията за „Статив”</w:t>
            </w:r>
          </w:p>
        </w:tc>
        <w:tc>
          <w:tcPr>
            <w:tcW w:w="1152" w:type="dxa"/>
            <w:vAlign w:val="center"/>
          </w:tcPr>
          <w:p w:rsidR="00494C15" w:rsidRPr="00534660" w:rsidRDefault="00494C15" w:rsidP="00791FCB">
            <w:pPr>
              <w:ind w:firstLine="22"/>
              <w:jc w:val="center"/>
              <w:rPr>
                <w:rFonts w:ascii="Arial Narrow" w:hAnsi="Arial Narrow"/>
                <w:b/>
                <w:color w:val="000000"/>
                <w:sz w:val="20"/>
                <w:szCs w:val="20"/>
              </w:rPr>
            </w:pPr>
            <w:r w:rsidRPr="00534660">
              <w:rPr>
                <w:rFonts w:ascii="Arial Narrow" w:hAnsi="Arial Narrow"/>
                <w:b/>
                <w:color w:val="000000"/>
                <w:sz w:val="20"/>
                <w:szCs w:val="20"/>
              </w:rPr>
              <w:t>15,00</w:t>
            </w:r>
          </w:p>
        </w:tc>
        <w:tc>
          <w:tcPr>
            <w:tcW w:w="5746" w:type="dxa"/>
          </w:tcPr>
          <w:p w:rsidR="00494C15" w:rsidRPr="00534660" w:rsidRDefault="00494C15" w:rsidP="00791FCB">
            <w:pPr>
              <w:ind w:left="-57" w:right="-85"/>
              <w:jc w:val="center"/>
              <w:rPr>
                <w:rFonts w:ascii="Arial Narrow" w:hAnsi="Arial Narrow"/>
                <w:b/>
                <w:iCs/>
                <w:sz w:val="20"/>
                <w:szCs w:val="20"/>
                <w:lang w:eastAsia="en-US"/>
              </w:rPr>
            </w:pPr>
            <w:r w:rsidRPr="00534660">
              <w:rPr>
                <w:rFonts w:ascii="Arial Narrow" w:hAnsi="Arial Narrow"/>
                <w:b/>
                <w:iCs/>
                <w:sz w:val="20"/>
                <w:szCs w:val="20"/>
                <w:lang w:eastAsia="en-US"/>
              </w:rPr>
              <w:t>Т3</w:t>
            </w:r>
            <w:r w:rsidRPr="002C79D6">
              <w:rPr>
                <w:rFonts w:ascii="Arial Narrow" w:hAnsi="Arial Narrow"/>
                <w:b/>
                <w:iCs/>
                <w:sz w:val="20"/>
                <w:szCs w:val="20"/>
                <w:lang w:eastAsia="en-US"/>
              </w:rPr>
              <w:t xml:space="preserve"> =</w:t>
            </w:r>
            <w:r w:rsidRPr="00534660">
              <w:rPr>
                <w:rFonts w:ascii="Arial Narrow" w:hAnsi="Arial Narrow"/>
                <w:b/>
                <w:iCs/>
                <w:sz w:val="20"/>
                <w:szCs w:val="20"/>
                <w:lang w:eastAsia="en-US"/>
              </w:rPr>
              <w:t xml:space="preserve"> (Т3</w:t>
            </w:r>
            <w:r w:rsidRPr="00534660">
              <w:rPr>
                <w:rFonts w:ascii="Arial Narrow" w:hAnsi="Arial Narrow"/>
                <w:b/>
                <w:iCs/>
                <w:sz w:val="20"/>
                <w:szCs w:val="20"/>
                <w:vertAlign w:val="subscript"/>
                <w:lang w:val="en-US" w:eastAsia="en-US"/>
              </w:rPr>
              <w:t>n</w:t>
            </w:r>
            <w:r w:rsidRPr="00534660">
              <w:rPr>
                <w:rFonts w:ascii="Arial Narrow" w:hAnsi="Arial Narrow"/>
                <w:b/>
                <w:iCs/>
                <w:sz w:val="20"/>
                <w:szCs w:val="20"/>
                <w:lang w:eastAsia="en-US"/>
              </w:rPr>
              <w:t>/Т3</w:t>
            </w:r>
            <w:r w:rsidRPr="00534660">
              <w:rPr>
                <w:rFonts w:ascii="Arial Narrow" w:hAnsi="Arial Narrow"/>
                <w:b/>
                <w:iCs/>
                <w:sz w:val="20"/>
                <w:szCs w:val="20"/>
                <w:vertAlign w:val="subscript"/>
                <w:lang w:val="en-US" w:eastAsia="en-US"/>
              </w:rPr>
              <w:t>max</w:t>
            </w:r>
            <w:r w:rsidRPr="00534660">
              <w:rPr>
                <w:rFonts w:ascii="Arial Narrow" w:hAnsi="Arial Narrow"/>
                <w:b/>
                <w:iCs/>
                <w:sz w:val="20"/>
                <w:szCs w:val="20"/>
                <w:lang w:eastAsia="en-US"/>
              </w:rPr>
              <w:t>)*15</w:t>
            </w:r>
          </w:p>
          <w:p w:rsidR="00494C15" w:rsidRPr="00534660" w:rsidRDefault="00494C15" w:rsidP="00791FCB">
            <w:pPr>
              <w:ind w:left="-55" w:right="-85"/>
              <w:rPr>
                <w:rFonts w:ascii="Arial Narrow" w:hAnsi="Arial Narrow"/>
                <w:sz w:val="20"/>
                <w:szCs w:val="20"/>
                <w:lang w:eastAsia="en-US"/>
              </w:rPr>
            </w:pPr>
            <w:r w:rsidRPr="00534660">
              <w:rPr>
                <w:rFonts w:ascii="Arial Narrow" w:hAnsi="Arial Narrow"/>
                <w:sz w:val="20"/>
                <w:szCs w:val="20"/>
                <w:lang w:eastAsia="en-US"/>
              </w:rPr>
              <w:t>Където:</w:t>
            </w:r>
          </w:p>
          <w:p w:rsidR="00494C15" w:rsidRPr="00534660" w:rsidRDefault="00494C15" w:rsidP="00791FCB">
            <w:pPr>
              <w:ind w:left="-55" w:right="-85"/>
              <w:rPr>
                <w:rFonts w:ascii="Arial Narrow" w:hAnsi="Arial Narrow"/>
                <w:i/>
                <w:sz w:val="20"/>
                <w:szCs w:val="20"/>
                <w:lang w:eastAsia="en-US"/>
              </w:rPr>
            </w:pPr>
            <w:r w:rsidRPr="00534660">
              <w:rPr>
                <w:rFonts w:ascii="Arial Narrow" w:hAnsi="Arial Narrow"/>
                <w:b/>
                <w:iCs/>
                <w:sz w:val="20"/>
                <w:szCs w:val="20"/>
                <w:lang w:val="en-US" w:eastAsia="en-US"/>
              </w:rPr>
              <w:t>T</w:t>
            </w:r>
            <w:r w:rsidRPr="00534660">
              <w:rPr>
                <w:rFonts w:ascii="Arial Narrow" w:hAnsi="Arial Narrow"/>
                <w:b/>
                <w:iCs/>
                <w:sz w:val="20"/>
                <w:szCs w:val="20"/>
                <w:lang w:eastAsia="en-US"/>
              </w:rPr>
              <w:t>3</w:t>
            </w:r>
            <w:r w:rsidRPr="00534660">
              <w:rPr>
                <w:rFonts w:ascii="Arial Narrow" w:hAnsi="Arial Narrow"/>
                <w:b/>
                <w:iCs/>
                <w:sz w:val="20"/>
                <w:szCs w:val="20"/>
                <w:vertAlign w:val="subscript"/>
                <w:lang w:val="en-US" w:eastAsia="en-US"/>
              </w:rPr>
              <w:t>max</w:t>
            </w:r>
            <w:r w:rsidRPr="002C79D6">
              <w:rPr>
                <w:rFonts w:ascii="Arial Narrow" w:hAnsi="Arial Narrow"/>
                <w:b/>
                <w:iCs/>
                <w:sz w:val="20"/>
                <w:szCs w:val="20"/>
                <w:vertAlign w:val="subscript"/>
                <w:lang w:eastAsia="en-US"/>
              </w:rPr>
              <w:t xml:space="preserve"> </w:t>
            </w:r>
            <w:r w:rsidRPr="002C79D6">
              <w:rPr>
                <w:rFonts w:ascii="Arial Narrow" w:hAnsi="Arial Narrow"/>
                <w:iCs/>
                <w:sz w:val="20"/>
                <w:szCs w:val="20"/>
                <w:lang w:eastAsia="en-US"/>
              </w:rPr>
              <w:t xml:space="preserve">– </w:t>
            </w:r>
            <w:r w:rsidRPr="00534660">
              <w:rPr>
                <w:rFonts w:ascii="Arial Narrow" w:hAnsi="Arial Narrow"/>
                <w:iCs/>
                <w:sz w:val="20"/>
                <w:szCs w:val="20"/>
                <w:lang w:eastAsia="en-US"/>
              </w:rPr>
              <w:t>максимална предложена височина;</w:t>
            </w:r>
          </w:p>
          <w:p w:rsidR="00494C15" w:rsidRPr="00534660" w:rsidRDefault="00494C15" w:rsidP="00791FCB">
            <w:pPr>
              <w:ind w:left="-55" w:right="-85"/>
              <w:rPr>
                <w:rFonts w:ascii="Arial Narrow" w:hAnsi="Arial Narrow"/>
                <w:sz w:val="20"/>
                <w:lang w:eastAsia="en-US"/>
              </w:rPr>
            </w:pPr>
            <w:r w:rsidRPr="00534660">
              <w:rPr>
                <w:rFonts w:ascii="Arial Narrow" w:hAnsi="Arial Narrow"/>
                <w:b/>
                <w:iCs/>
                <w:sz w:val="20"/>
                <w:szCs w:val="20"/>
                <w:lang w:eastAsia="en-US"/>
              </w:rPr>
              <w:t>Т3</w:t>
            </w:r>
            <w:r w:rsidRPr="00534660">
              <w:rPr>
                <w:rFonts w:ascii="Arial Narrow" w:hAnsi="Arial Narrow"/>
                <w:b/>
                <w:iCs/>
                <w:sz w:val="20"/>
                <w:szCs w:val="20"/>
                <w:vertAlign w:val="subscript"/>
                <w:lang w:val="en-US" w:eastAsia="en-US"/>
              </w:rPr>
              <w:t>n</w:t>
            </w:r>
            <w:r w:rsidRPr="00534660">
              <w:rPr>
                <w:rFonts w:ascii="Arial Narrow" w:hAnsi="Arial Narrow"/>
                <w:b/>
                <w:iCs/>
                <w:sz w:val="20"/>
                <w:szCs w:val="20"/>
                <w:vertAlign w:val="subscript"/>
                <w:lang w:eastAsia="en-US"/>
              </w:rPr>
              <w:t xml:space="preserve"> </w:t>
            </w:r>
            <w:r w:rsidRPr="002C79D6">
              <w:rPr>
                <w:rFonts w:ascii="Arial Narrow" w:hAnsi="Arial Narrow"/>
                <w:iCs/>
                <w:sz w:val="20"/>
                <w:szCs w:val="20"/>
                <w:lang w:eastAsia="en-US"/>
              </w:rPr>
              <w:t xml:space="preserve">– </w:t>
            </w:r>
            <w:r w:rsidRPr="00534660">
              <w:rPr>
                <w:rFonts w:ascii="Arial Narrow" w:hAnsi="Arial Narrow"/>
                <w:iCs/>
                <w:sz w:val="20"/>
                <w:szCs w:val="20"/>
                <w:lang w:eastAsia="en-US"/>
              </w:rPr>
              <w:t>височина, предложена от участника, чиято оферта се оценява;</w:t>
            </w:r>
          </w:p>
        </w:tc>
      </w:tr>
      <w:tr w:rsidR="00494C15" w:rsidRPr="00B11361" w:rsidTr="00791FCB">
        <w:trPr>
          <w:trHeight w:val="397"/>
          <w:jc w:val="center"/>
        </w:trPr>
        <w:tc>
          <w:tcPr>
            <w:tcW w:w="457" w:type="dxa"/>
            <w:shd w:val="clear" w:color="auto" w:fill="FFFFCC"/>
            <w:vAlign w:val="center"/>
          </w:tcPr>
          <w:p w:rsidR="00494C15" w:rsidRPr="00534660" w:rsidRDefault="00494C15" w:rsidP="00791FCB">
            <w:pPr>
              <w:jc w:val="center"/>
              <w:rPr>
                <w:rFonts w:ascii="Arial Narrow" w:hAnsi="Arial Narrow"/>
                <w:b/>
                <w:sz w:val="20"/>
                <w:lang w:eastAsia="en-US"/>
              </w:rPr>
            </w:pPr>
            <w:r w:rsidRPr="00534660">
              <w:rPr>
                <w:rFonts w:ascii="Arial Narrow" w:hAnsi="Arial Narrow"/>
                <w:b/>
                <w:sz w:val="20"/>
                <w:lang w:eastAsia="en-US"/>
              </w:rPr>
              <w:t>4</w:t>
            </w:r>
          </w:p>
        </w:tc>
        <w:tc>
          <w:tcPr>
            <w:tcW w:w="3041" w:type="dxa"/>
            <w:vAlign w:val="center"/>
          </w:tcPr>
          <w:p w:rsidR="00494C15" w:rsidRPr="00534660" w:rsidRDefault="00494C15" w:rsidP="00791FCB">
            <w:pPr>
              <w:rPr>
                <w:rFonts w:ascii="Arial Narrow" w:hAnsi="Arial Narrow"/>
                <w:sz w:val="20"/>
              </w:rPr>
            </w:pPr>
            <w:r w:rsidRPr="00534660">
              <w:rPr>
                <w:rFonts w:ascii="Arial Narrow" w:hAnsi="Arial Narrow"/>
                <w:sz w:val="20"/>
              </w:rPr>
              <w:t xml:space="preserve">Радиус на действие </w:t>
            </w:r>
            <w:r w:rsidRPr="00534660">
              <w:rPr>
                <w:rFonts w:ascii="Arial Narrow" w:hAnsi="Arial Narrow"/>
                <w:b/>
                <w:sz w:val="20"/>
              </w:rPr>
              <w:t>(Т4)</w:t>
            </w:r>
          </w:p>
          <w:p w:rsidR="00494C15" w:rsidRPr="00534660" w:rsidRDefault="00494C15" w:rsidP="00791FCB">
            <w:pPr>
              <w:rPr>
                <w:rFonts w:ascii="Arial Narrow" w:hAnsi="Arial Narrow"/>
                <w:sz w:val="20"/>
              </w:rPr>
            </w:pPr>
          </w:p>
          <w:p w:rsidR="00494C15" w:rsidRPr="00534660" w:rsidRDefault="00494C15" w:rsidP="00791FCB">
            <w:pPr>
              <w:rPr>
                <w:rFonts w:ascii="Arial Narrow" w:hAnsi="Arial Narrow"/>
                <w:sz w:val="20"/>
              </w:rPr>
            </w:pPr>
            <w:r w:rsidRPr="00534660">
              <w:rPr>
                <w:rFonts w:ascii="Arial Narrow" w:hAnsi="Arial Narrow"/>
                <w:i/>
                <w:color w:val="FF0000"/>
                <w:sz w:val="18"/>
                <w:lang w:eastAsia="en-US"/>
              </w:rPr>
              <w:t>*</w:t>
            </w:r>
            <w:r w:rsidRPr="00534660">
              <w:rPr>
                <w:rFonts w:ascii="Arial Narrow" w:hAnsi="Arial Narrow"/>
                <w:i/>
                <w:sz w:val="18"/>
                <w:lang w:eastAsia="en-US"/>
              </w:rPr>
              <w:t>Оценява се предложението по спецификацията за „Синхронизатори и дистанционно”</w:t>
            </w:r>
          </w:p>
        </w:tc>
        <w:tc>
          <w:tcPr>
            <w:tcW w:w="1152" w:type="dxa"/>
            <w:vAlign w:val="center"/>
          </w:tcPr>
          <w:p w:rsidR="00494C15" w:rsidRPr="00534660" w:rsidRDefault="00494C15" w:rsidP="00791FCB">
            <w:pPr>
              <w:ind w:firstLine="22"/>
              <w:jc w:val="center"/>
              <w:rPr>
                <w:rFonts w:ascii="Arial Narrow" w:hAnsi="Arial Narrow"/>
                <w:b/>
                <w:color w:val="000000"/>
                <w:sz w:val="20"/>
                <w:szCs w:val="20"/>
              </w:rPr>
            </w:pPr>
            <w:r w:rsidRPr="00534660">
              <w:rPr>
                <w:rFonts w:ascii="Arial Narrow" w:hAnsi="Arial Narrow"/>
                <w:b/>
                <w:color w:val="000000"/>
                <w:sz w:val="20"/>
                <w:szCs w:val="20"/>
              </w:rPr>
              <w:t>15,00</w:t>
            </w:r>
          </w:p>
        </w:tc>
        <w:tc>
          <w:tcPr>
            <w:tcW w:w="5746" w:type="dxa"/>
          </w:tcPr>
          <w:p w:rsidR="00494C15" w:rsidRPr="00534660" w:rsidRDefault="00494C15" w:rsidP="00791FCB">
            <w:pPr>
              <w:ind w:left="-57" w:right="-85"/>
              <w:jc w:val="center"/>
              <w:rPr>
                <w:rFonts w:ascii="Arial Narrow" w:hAnsi="Arial Narrow"/>
                <w:b/>
                <w:iCs/>
                <w:sz w:val="20"/>
                <w:szCs w:val="20"/>
                <w:lang w:eastAsia="en-US"/>
              </w:rPr>
            </w:pPr>
            <w:r w:rsidRPr="00534660">
              <w:rPr>
                <w:rFonts w:ascii="Arial Narrow" w:hAnsi="Arial Narrow"/>
                <w:b/>
                <w:iCs/>
                <w:sz w:val="20"/>
                <w:szCs w:val="20"/>
                <w:lang w:eastAsia="en-US"/>
              </w:rPr>
              <w:t>Т4</w:t>
            </w:r>
            <w:r w:rsidRPr="002C79D6">
              <w:rPr>
                <w:rFonts w:ascii="Arial Narrow" w:hAnsi="Arial Narrow"/>
                <w:b/>
                <w:iCs/>
                <w:sz w:val="20"/>
                <w:szCs w:val="20"/>
                <w:lang w:eastAsia="en-US"/>
              </w:rPr>
              <w:t xml:space="preserve"> =</w:t>
            </w:r>
            <w:r w:rsidRPr="00534660">
              <w:rPr>
                <w:rFonts w:ascii="Arial Narrow" w:hAnsi="Arial Narrow"/>
                <w:b/>
                <w:iCs/>
                <w:sz w:val="20"/>
                <w:szCs w:val="20"/>
                <w:lang w:eastAsia="en-US"/>
              </w:rPr>
              <w:t xml:space="preserve"> (Т4</w:t>
            </w:r>
            <w:r w:rsidRPr="00534660">
              <w:rPr>
                <w:rFonts w:ascii="Arial Narrow" w:hAnsi="Arial Narrow"/>
                <w:b/>
                <w:iCs/>
                <w:sz w:val="20"/>
                <w:szCs w:val="20"/>
                <w:vertAlign w:val="subscript"/>
                <w:lang w:val="en-US" w:eastAsia="en-US"/>
              </w:rPr>
              <w:t>n</w:t>
            </w:r>
            <w:r w:rsidRPr="00534660">
              <w:rPr>
                <w:rFonts w:ascii="Arial Narrow" w:hAnsi="Arial Narrow"/>
                <w:b/>
                <w:iCs/>
                <w:sz w:val="20"/>
                <w:szCs w:val="20"/>
                <w:lang w:eastAsia="en-US"/>
              </w:rPr>
              <w:t>/Т4</w:t>
            </w:r>
            <w:r w:rsidRPr="00534660">
              <w:rPr>
                <w:rFonts w:ascii="Arial Narrow" w:hAnsi="Arial Narrow"/>
                <w:b/>
                <w:iCs/>
                <w:sz w:val="20"/>
                <w:szCs w:val="20"/>
                <w:vertAlign w:val="subscript"/>
                <w:lang w:val="en-US" w:eastAsia="en-US"/>
              </w:rPr>
              <w:t>max</w:t>
            </w:r>
            <w:r w:rsidRPr="00534660">
              <w:rPr>
                <w:rFonts w:ascii="Arial Narrow" w:hAnsi="Arial Narrow"/>
                <w:b/>
                <w:iCs/>
                <w:sz w:val="20"/>
                <w:szCs w:val="20"/>
                <w:lang w:eastAsia="en-US"/>
              </w:rPr>
              <w:t>)*15</w:t>
            </w:r>
          </w:p>
          <w:p w:rsidR="00494C15" w:rsidRPr="00534660" w:rsidRDefault="00494C15" w:rsidP="00791FCB">
            <w:pPr>
              <w:ind w:left="-55" w:right="-85"/>
              <w:rPr>
                <w:rFonts w:ascii="Arial Narrow" w:hAnsi="Arial Narrow"/>
                <w:sz w:val="20"/>
                <w:szCs w:val="20"/>
                <w:lang w:eastAsia="en-US"/>
              </w:rPr>
            </w:pPr>
            <w:r w:rsidRPr="00534660">
              <w:rPr>
                <w:rFonts w:ascii="Arial Narrow" w:hAnsi="Arial Narrow"/>
                <w:sz w:val="20"/>
                <w:szCs w:val="20"/>
                <w:lang w:eastAsia="en-US"/>
              </w:rPr>
              <w:t>Където:</w:t>
            </w:r>
          </w:p>
          <w:p w:rsidR="00494C15" w:rsidRPr="00534660" w:rsidRDefault="00494C15" w:rsidP="00791FCB">
            <w:pPr>
              <w:ind w:left="-55" w:right="-85"/>
              <w:rPr>
                <w:rFonts w:ascii="Arial Narrow" w:hAnsi="Arial Narrow"/>
                <w:i/>
                <w:sz w:val="20"/>
                <w:szCs w:val="20"/>
                <w:lang w:eastAsia="en-US"/>
              </w:rPr>
            </w:pPr>
            <w:r w:rsidRPr="00534660">
              <w:rPr>
                <w:rFonts w:ascii="Arial Narrow" w:hAnsi="Arial Narrow"/>
                <w:b/>
                <w:iCs/>
                <w:sz w:val="20"/>
                <w:szCs w:val="20"/>
                <w:lang w:val="en-US" w:eastAsia="en-US"/>
              </w:rPr>
              <w:t>T</w:t>
            </w:r>
            <w:r w:rsidRPr="00534660">
              <w:rPr>
                <w:rFonts w:ascii="Arial Narrow" w:hAnsi="Arial Narrow"/>
                <w:b/>
                <w:iCs/>
                <w:sz w:val="20"/>
                <w:szCs w:val="20"/>
                <w:lang w:eastAsia="en-US"/>
              </w:rPr>
              <w:t>4</w:t>
            </w:r>
            <w:r w:rsidRPr="00534660">
              <w:rPr>
                <w:rFonts w:ascii="Arial Narrow" w:hAnsi="Arial Narrow"/>
                <w:b/>
                <w:iCs/>
                <w:sz w:val="20"/>
                <w:szCs w:val="20"/>
                <w:vertAlign w:val="subscript"/>
                <w:lang w:val="en-US" w:eastAsia="en-US"/>
              </w:rPr>
              <w:t>max</w:t>
            </w:r>
            <w:r w:rsidRPr="002C79D6">
              <w:rPr>
                <w:rFonts w:ascii="Arial Narrow" w:hAnsi="Arial Narrow"/>
                <w:b/>
                <w:iCs/>
                <w:sz w:val="20"/>
                <w:szCs w:val="20"/>
                <w:vertAlign w:val="subscript"/>
                <w:lang w:eastAsia="en-US"/>
              </w:rPr>
              <w:t xml:space="preserve"> </w:t>
            </w:r>
            <w:r w:rsidRPr="002C79D6">
              <w:rPr>
                <w:rFonts w:ascii="Arial Narrow" w:hAnsi="Arial Narrow"/>
                <w:iCs/>
                <w:sz w:val="20"/>
                <w:szCs w:val="20"/>
                <w:lang w:eastAsia="en-US"/>
              </w:rPr>
              <w:t xml:space="preserve">– </w:t>
            </w:r>
            <w:r w:rsidRPr="00534660">
              <w:rPr>
                <w:rFonts w:ascii="Arial Narrow" w:hAnsi="Arial Narrow"/>
                <w:iCs/>
                <w:sz w:val="20"/>
                <w:szCs w:val="20"/>
                <w:lang w:eastAsia="en-US"/>
              </w:rPr>
              <w:t>максимален предложен радиус;</w:t>
            </w:r>
          </w:p>
          <w:p w:rsidR="00494C15" w:rsidRPr="00534660" w:rsidRDefault="00494C15" w:rsidP="00791FCB">
            <w:pPr>
              <w:ind w:left="-57" w:right="-85"/>
              <w:rPr>
                <w:rFonts w:ascii="Arial Narrow" w:hAnsi="Arial Narrow"/>
                <w:b/>
                <w:iCs/>
                <w:sz w:val="20"/>
                <w:szCs w:val="20"/>
                <w:lang w:eastAsia="en-US"/>
              </w:rPr>
            </w:pPr>
            <w:r w:rsidRPr="00534660">
              <w:rPr>
                <w:rFonts w:ascii="Arial Narrow" w:hAnsi="Arial Narrow"/>
                <w:b/>
                <w:iCs/>
                <w:sz w:val="20"/>
                <w:szCs w:val="20"/>
                <w:lang w:eastAsia="en-US"/>
              </w:rPr>
              <w:t>Т4</w:t>
            </w:r>
            <w:r w:rsidRPr="00534660">
              <w:rPr>
                <w:rFonts w:ascii="Arial Narrow" w:hAnsi="Arial Narrow"/>
                <w:b/>
                <w:iCs/>
                <w:sz w:val="20"/>
                <w:szCs w:val="20"/>
                <w:vertAlign w:val="subscript"/>
                <w:lang w:val="en-US" w:eastAsia="en-US"/>
              </w:rPr>
              <w:t>n</w:t>
            </w:r>
            <w:r w:rsidRPr="00534660">
              <w:rPr>
                <w:rFonts w:ascii="Arial Narrow" w:hAnsi="Arial Narrow"/>
                <w:b/>
                <w:iCs/>
                <w:sz w:val="20"/>
                <w:szCs w:val="20"/>
                <w:vertAlign w:val="subscript"/>
                <w:lang w:eastAsia="en-US"/>
              </w:rPr>
              <w:t xml:space="preserve"> </w:t>
            </w:r>
            <w:r w:rsidRPr="002C79D6">
              <w:rPr>
                <w:rFonts w:ascii="Arial Narrow" w:hAnsi="Arial Narrow"/>
                <w:iCs/>
                <w:sz w:val="20"/>
                <w:szCs w:val="20"/>
                <w:lang w:eastAsia="en-US"/>
              </w:rPr>
              <w:t xml:space="preserve">– </w:t>
            </w:r>
            <w:r w:rsidRPr="00534660">
              <w:rPr>
                <w:rFonts w:ascii="Arial Narrow" w:hAnsi="Arial Narrow"/>
                <w:iCs/>
                <w:sz w:val="20"/>
                <w:szCs w:val="20"/>
                <w:lang w:eastAsia="en-US"/>
              </w:rPr>
              <w:t>радиус, предложен от участника, чиято оферта се оценява;</w:t>
            </w:r>
          </w:p>
        </w:tc>
      </w:tr>
      <w:tr w:rsidR="00494C15" w:rsidRPr="00B11361" w:rsidTr="00791FCB">
        <w:trPr>
          <w:trHeight w:val="397"/>
          <w:jc w:val="center"/>
        </w:trPr>
        <w:tc>
          <w:tcPr>
            <w:tcW w:w="457" w:type="dxa"/>
            <w:shd w:val="clear" w:color="auto" w:fill="FFFFCC"/>
            <w:vAlign w:val="center"/>
          </w:tcPr>
          <w:p w:rsidR="00494C15" w:rsidRPr="00534660" w:rsidRDefault="00494C15" w:rsidP="00791FCB">
            <w:pPr>
              <w:jc w:val="center"/>
              <w:rPr>
                <w:rFonts w:ascii="Arial Narrow" w:hAnsi="Arial Narrow"/>
                <w:b/>
                <w:sz w:val="20"/>
                <w:lang w:eastAsia="en-US"/>
              </w:rPr>
            </w:pPr>
            <w:r w:rsidRPr="00534660">
              <w:rPr>
                <w:rFonts w:ascii="Arial Narrow" w:hAnsi="Arial Narrow"/>
                <w:b/>
                <w:sz w:val="20"/>
                <w:lang w:eastAsia="en-US"/>
              </w:rPr>
              <w:t>5</w:t>
            </w:r>
          </w:p>
        </w:tc>
        <w:tc>
          <w:tcPr>
            <w:tcW w:w="3041" w:type="dxa"/>
            <w:vAlign w:val="center"/>
          </w:tcPr>
          <w:p w:rsidR="00494C15" w:rsidRPr="00534660" w:rsidRDefault="00494C15" w:rsidP="00791FCB">
            <w:pPr>
              <w:rPr>
                <w:rFonts w:ascii="Arial Narrow" w:hAnsi="Arial Narrow"/>
                <w:b/>
                <w:sz w:val="20"/>
              </w:rPr>
            </w:pPr>
            <w:r w:rsidRPr="00534660">
              <w:rPr>
                <w:rFonts w:ascii="Arial Narrow" w:hAnsi="Arial Narrow"/>
                <w:sz w:val="20"/>
              </w:rPr>
              <w:t xml:space="preserve">Водещо число на светкавицата </w:t>
            </w:r>
            <w:r w:rsidRPr="00534660">
              <w:rPr>
                <w:rFonts w:ascii="Arial Narrow" w:hAnsi="Arial Narrow"/>
                <w:b/>
                <w:sz w:val="20"/>
              </w:rPr>
              <w:t>(Т5)</w:t>
            </w:r>
          </w:p>
          <w:p w:rsidR="00494C15" w:rsidRPr="00534660" w:rsidRDefault="00494C15" w:rsidP="00791FCB">
            <w:pPr>
              <w:rPr>
                <w:rFonts w:ascii="Arial Narrow" w:hAnsi="Arial Narrow"/>
                <w:i/>
                <w:color w:val="FF0000"/>
                <w:sz w:val="18"/>
                <w:lang w:eastAsia="en-US"/>
              </w:rPr>
            </w:pPr>
          </w:p>
          <w:p w:rsidR="00494C15" w:rsidRPr="00534660" w:rsidRDefault="00494C15" w:rsidP="00791FCB">
            <w:pPr>
              <w:rPr>
                <w:rFonts w:ascii="Arial Narrow" w:hAnsi="Arial Narrow"/>
                <w:sz w:val="20"/>
                <w:lang w:eastAsia="en-US"/>
              </w:rPr>
            </w:pPr>
            <w:r w:rsidRPr="00534660">
              <w:rPr>
                <w:rFonts w:ascii="Arial Narrow" w:hAnsi="Arial Narrow"/>
                <w:i/>
                <w:color w:val="FF0000"/>
                <w:sz w:val="18"/>
                <w:lang w:eastAsia="en-US"/>
              </w:rPr>
              <w:t>*</w:t>
            </w:r>
            <w:r w:rsidRPr="00534660">
              <w:rPr>
                <w:rFonts w:ascii="Arial Narrow" w:hAnsi="Arial Narrow"/>
                <w:i/>
                <w:sz w:val="18"/>
                <w:lang w:eastAsia="en-US"/>
              </w:rPr>
              <w:t>Оценява се предложението по спецификацията за „Светкавица”</w:t>
            </w:r>
          </w:p>
        </w:tc>
        <w:tc>
          <w:tcPr>
            <w:tcW w:w="1152" w:type="dxa"/>
            <w:vAlign w:val="center"/>
          </w:tcPr>
          <w:p w:rsidR="00494C15" w:rsidRPr="00534660" w:rsidRDefault="00494C15" w:rsidP="00791FCB">
            <w:pPr>
              <w:ind w:firstLine="22"/>
              <w:jc w:val="center"/>
              <w:rPr>
                <w:rFonts w:ascii="Arial Narrow" w:hAnsi="Arial Narrow"/>
                <w:b/>
                <w:color w:val="000000"/>
                <w:sz w:val="20"/>
                <w:szCs w:val="20"/>
              </w:rPr>
            </w:pPr>
            <w:r w:rsidRPr="00534660">
              <w:rPr>
                <w:rFonts w:ascii="Arial Narrow" w:hAnsi="Arial Narrow"/>
                <w:b/>
                <w:color w:val="000000"/>
                <w:sz w:val="20"/>
                <w:szCs w:val="20"/>
              </w:rPr>
              <w:t>15,00</w:t>
            </w:r>
          </w:p>
        </w:tc>
        <w:tc>
          <w:tcPr>
            <w:tcW w:w="5746" w:type="dxa"/>
          </w:tcPr>
          <w:p w:rsidR="00494C15" w:rsidRPr="00534660" w:rsidRDefault="00494C15" w:rsidP="00791FCB">
            <w:pPr>
              <w:ind w:left="-57" w:right="-85"/>
              <w:jc w:val="center"/>
              <w:rPr>
                <w:rFonts w:ascii="Arial Narrow" w:hAnsi="Arial Narrow"/>
                <w:b/>
                <w:iCs/>
                <w:sz w:val="20"/>
                <w:szCs w:val="20"/>
                <w:lang w:eastAsia="en-US"/>
              </w:rPr>
            </w:pPr>
            <w:r w:rsidRPr="00534660">
              <w:rPr>
                <w:rFonts w:ascii="Arial Narrow" w:hAnsi="Arial Narrow"/>
                <w:b/>
                <w:iCs/>
                <w:sz w:val="20"/>
                <w:szCs w:val="20"/>
                <w:lang w:eastAsia="en-US"/>
              </w:rPr>
              <w:t>Т5</w:t>
            </w:r>
            <w:r w:rsidRPr="002C79D6">
              <w:rPr>
                <w:rFonts w:ascii="Arial Narrow" w:hAnsi="Arial Narrow"/>
                <w:b/>
                <w:iCs/>
                <w:sz w:val="20"/>
                <w:szCs w:val="20"/>
                <w:lang w:eastAsia="en-US"/>
              </w:rPr>
              <w:t xml:space="preserve"> =</w:t>
            </w:r>
            <w:r w:rsidRPr="00534660">
              <w:rPr>
                <w:rFonts w:ascii="Arial Narrow" w:hAnsi="Arial Narrow"/>
                <w:b/>
                <w:iCs/>
                <w:sz w:val="20"/>
                <w:szCs w:val="20"/>
                <w:lang w:eastAsia="en-US"/>
              </w:rPr>
              <w:t xml:space="preserve"> (Т5</w:t>
            </w:r>
            <w:r w:rsidRPr="00534660">
              <w:rPr>
                <w:rFonts w:ascii="Arial Narrow" w:hAnsi="Arial Narrow"/>
                <w:b/>
                <w:iCs/>
                <w:sz w:val="20"/>
                <w:szCs w:val="20"/>
                <w:vertAlign w:val="subscript"/>
                <w:lang w:val="en-US" w:eastAsia="en-US"/>
              </w:rPr>
              <w:t>n</w:t>
            </w:r>
            <w:r w:rsidRPr="00534660">
              <w:rPr>
                <w:rFonts w:ascii="Arial Narrow" w:hAnsi="Arial Narrow"/>
                <w:b/>
                <w:iCs/>
                <w:sz w:val="20"/>
                <w:szCs w:val="20"/>
                <w:lang w:eastAsia="en-US"/>
              </w:rPr>
              <w:t>/Т5</w:t>
            </w:r>
            <w:r w:rsidRPr="00534660">
              <w:rPr>
                <w:rFonts w:ascii="Arial Narrow" w:hAnsi="Arial Narrow"/>
                <w:b/>
                <w:iCs/>
                <w:sz w:val="20"/>
                <w:szCs w:val="20"/>
                <w:vertAlign w:val="subscript"/>
                <w:lang w:val="en-US" w:eastAsia="en-US"/>
              </w:rPr>
              <w:t>max</w:t>
            </w:r>
            <w:r w:rsidRPr="00534660">
              <w:rPr>
                <w:rFonts w:ascii="Arial Narrow" w:hAnsi="Arial Narrow"/>
                <w:b/>
                <w:iCs/>
                <w:sz w:val="20"/>
                <w:szCs w:val="20"/>
                <w:lang w:eastAsia="en-US"/>
              </w:rPr>
              <w:t>)*15</w:t>
            </w:r>
          </w:p>
          <w:p w:rsidR="00494C15" w:rsidRPr="00534660" w:rsidRDefault="00494C15" w:rsidP="00791FCB">
            <w:pPr>
              <w:ind w:left="-55" w:right="-85"/>
              <w:rPr>
                <w:rFonts w:ascii="Arial Narrow" w:hAnsi="Arial Narrow"/>
                <w:sz w:val="20"/>
                <w:szCs w:val="20"/>
                <w:lang w:eastAsia="en-US"/>
              </w:rPr>
            </w:pPr>
            <w:r w:rsidRPr="00534660">
              <w:rPr>
                <w:rFonts w:ascii="Arial Narrow" w:hAnsi="Arial Narrow"/>
                <w:sz w:val="20"/>
                <w:szCs w:val="20"/>
                <w:lang w:eastAsia="en-US"/>
              </w:rPr>
              <w:t>Където:</w:t>
            </w:r>
          </w:p>
          <w:p w:rsidR="00494C15" w:rsidRPr="00534660" w:rsidRDefault="00494C15" w:rsidP="00791FCB">
            <w:pPr>
              <w:ind w:left="-55" w:right="-85"/>
              <w:rPr>
                <w:rFonts w:ascii="Arial Narrow" w:hAnsi="Arial Narrow"/>
                <w:i/>
                <w:sz w:val="20"/>
                <w:szCs w:val="20"/>
                <w:lang w:eastAsia="en-US"/>
              </w:rPr>
            </w:pPr>
            <w:r w:rsidRPr="00534660">
              <w:rPr>
                <w:rFonts w:ascii="Arial Narrow" w:hAnsi="Arial Narrow"/>
                <w:b/>
                <w:iCs/>
                <w:sz w:val="20"/>
                <w:szCs w:val="20"/>
                <w:lang w:val="en-US" w:eastAsia="en-US"/>
              </w:rPr>
              <w:t>T</w:t>
            </w:r>
            <w:r w:rsidRPr="00534660">
              <w:rPr>
                <w:rFonts w:ascii="Arial Narrow" w:hAnsi="Arial Narrow"/>
                <w:b/>
                <w:iCs/>
                <w:sz w:val="20"/>
                <w:szCs w:val="20"/>
                <w:lang w:eastAsia="en-US"/>
              </w:rPr>
              <w:t>5</w:t>
            </w:r>
            <w:r w:rsidRPr="00534660">
              <w:rPr>
                <w:rFonts w:ascii="Arial Narrow" w:hAnsi="Arial Narrow"/>
                <w:b/>
                <w:iCs/>
                <w:sz w:val="20"/>
                <w:szCs w:val="20"/>
                <w:vertAlign w:val="subscript"/>
                <w:lang w:val="en-US" w:eastAsia="en-US"/>
              </w:rPr>
              <w:t>max</w:t>
            </w:r>
            <w:r w:rsidRPr="002C79D6">
              <w:rPr>
                <w:rFonts w:ascii="Arial Narrow" w:hAnsi="Arial Narrow"/>
                <w:b/>
                <w:iCs/>
                <w:sz w:val="20"/>
                <w:szCs w:val="20"/>
                <w:vertAlign w:val="subscript"/>
                <w:lang w:eastAsia="en-US"/>
              </w:rPr>
              <w:t xml:space="preserve"> </w:t>
            </w:r>
            <w:r w:rsidRPr="002C79D6">
              <w:rPr>
                <w:rFonts w:ascii="Arial Narrow" w:hAnsi="Arial Narrow"/>
                <w:iCs/>
                <w:sz w:val="20"/>
                <w:szCs w:val="20"/>
                <w:lang w:eastAsia="en-US"/>
              </w:rPr>
              <w:t xml:space="preserve">– </w:t>
            </w:r>
            <w:r w:rsidRPr="00534660">
              <w:rPr>
                <w:rFonts w:ascii="Arial Narrow" w:hAnsi="Arial Narrow"/>
                <w:iCs/>
                <w:sz w:val="20"/>
                <w:szCs w:val="20"/>
                <w:lang w:eastAsia="en-US"/>
              </w:rPr>
              <w:t>максимално предложено водещо число;</w:t>
            </w:r>
          </w:p>
          <w:p w:rsidR="00494C15" w:rsidRPr="00534660" w:rsidRDefault="00494C15" w:rsidP="00791FCB">
            <w:pPr>
              <w:ind w:left="-55" w:right="-85"/>
              <w:rPr>
                <w:rFonts w:ascii="Arial Narrow" w:hAnsi="Arial Narrow"/>
                <w:sz w:val="20"/>
                <w:lang w:eastAsia="en-US"/>
              </w:rPr>
            </w:pPr>
            <w:r w:rsidRPr="00534660">
              <w:rPr>
                <w:rFonts w:ascii="Arial Narrow" w:hAnsi="Arial Narrow"/>
                <w:b/>
                <w:iCs/>
                <w:sz w:val="20"/>
                <w:szCs w:val="20"/>
                <w:lang w:eastAsia="en-US"/>
              </w:rPr>
              <w:t>Т5</w:t>
            </w:r>
            <w:r w:rsidRPr="00534660">
              <w:rPr>
                <w:rFonts w:ascii="Arial Narrow" w:hAnsi="Arial Narrow"/>
                <w:b/>
                <w:iCs/>
                <w:sz w:val="20"/>
                <w:szCs w:val="20"/>
                <w:vertAlign w:val="subscript"/>
                <w:lang w:val="en-US" w:eastAsia="en-US"/>
              </w:rPr>
              <w:t>n</w:t>
            </w:r>
            <w:r w:rsidRPr="00534660">
              <w:rPr>
                <w:rFonts w:ascii="Arial Narrow" w:hAnsi="Arial Narrow"/>
                <w:b/>
                <w:iCs/>
                <w:sz w:val="20"/>
                <w:szCs w:val="20"/>
                <w:vertAlign w:val="subscript"/>
                <w:lang w:eastAsia="en-US"/>
              </w:rPr>
              <w:t xml:space="preserve"> </w:t>
            </w:r>
            <w:r w:rsidRPr="002C79D6">
              <w:rPr>
                <w:rFonts w:ascii="Arial Narrow" w:hAnsi="Arial Narrow"/>
                <w:iCs/>
                <w:sz w:val="20"/>
                <w:szCs w:val="20"/>
                <w:lang w:eastAsia="en-US"/>
              </w:rPr>
              <w:t xml:space="preserve">– </w:t>
            </w:r>
            <w:r w:rsidRPr="00534660">
              <w:rPr>
                <w:rFonts w:ascii="Arial Narrow" w:hAnsi="Arial Narrow"/>
                <w:iCs/>
                <w:sz w:val="20"/>
                <w:szCs w:val="20"/>
                <w:lang w:eastAsia="en-US"/>
              </w:rPr>
              <w:t>водещо число, предложено от участника, чиято оферта се оценява;</w:t>
            </w:r>
          </w:p>
        </w:tc>
      </w:tr>
      <w:tr w:rsidR="00494C15" w:rsidRPr="00B11361" w:rsidTr="00791FCB">
        <w:trPr>
          <w:trHeight w:val="397"/>
          <w:jc w:val="center"/>
        </w:trPr>
        <w:tc>
          <w:tcPr>
            <w:tcW w:w="457" w:type="dxa"/>
            <w:shd w:val="clear" w:color="auto" w:fill="FFFFCC"/>
            <w:vAlign w:val="center"/>
          </w:tcPr>
          <w:p w:rsidR="00494C15" w:rsidRPr="00534660" w:rsidRDefault="00494C15" w:rsidP="00791FCB">
            <w:pPr>
              <w:jc w:val="center"/>
              <w:rPr>
                <w:rFonts w:ascii="Arial Narrow" w:hAnsi="Arial Narrow"/>
                <w:b/>
                <w:sz w:val="20"/>
                <w:lang w:eastAsia="en-US"/>
              </w:rPr>
            </w:pPr>
            <w:r w:rsidRPr="00534660">
              <w:rPr>
                <w:rFonts w:ascii="Arial Narrow" w:hAnsi="Arial Narrow"/>
                <w:b/>
                <w:sz w:val="20"/>
                <w:lang w:eastAsia="en-US"/>
              </w:rPr>
              <w:t>6</w:t>
            </w:r>
          </w:p>
        </w:tc>
        <w:tc>
          <w:tcPr>
            <w:tcW w:w="3041" w:type="dxa"/>
            <w:vAlign w:val="center"/>
          </w:tcPr>
          <w:p w:rsidR="00494C15" w:rsidRPr="00534660" w:rsidRDefault="00494C15" w:rsidP="00791FCB">
            <w:pPr>
              <w:rPr>
                <w:rFonts w:ascii="Arial Narrow" w:hAnsi="Arial Narrow"/>
                <w:b/>
                <w:sz w:val="20"/>
              </w:rPr>
            </w:pPr>
            <w:r w:rsidRPr="00534660">
              <w:rPr>
                <w:rFonts w:ascii="Arial Narrow" w:hAnsi="Arial Narrow"/>
                <w:sz w:val="20"/>
              </w:rPr>
              <w:t xml:space="preserve">Физически размер на матрицата </w:t>
            </w:r>
            <w:r w:rsidRPr="00534660">
              <w:rPr>
                <w:rFonts w:ascii="Arial Narrow" w:hAnsi="Arial Narrow"/>
                <w:b/>
                <w:sz w:val="20"/>
              </w:rPr>
              <w:t>(Т6)</w:t>
            </w:r>
          </w:p>
          <w:p w:rsidR="00494C15" w:rsidRPr="00534660" w:rsidRDefault="00494C15" w:rsidP="00791FCB">
            <w:pPr>
              <w:rPr>
                <w:rFonts w:ascii="Arial Narrow" w:hAnsi="Arial Narrow"/>
                <w:b/>
                <w:sz w:val="20"/>
              </w:rPr>
            </w:pPr>
          </w:p>
          <w:p w:rsidR="00494C15" w:rsidRPr="00534660" w:rsidRDefault="00494C15" w:rsidP="00791FCB">
            <w:pPr>
              <w:rPr>
                <w:rFonts w:ascii="Arial Narrow" w:hAnsi="Arial Narrow"/>
                <w:sz w:val="20"/>
              </w:rPr>
            </w:pPr>
            <w:r w:rsidRPr="00534660">
              <w:rPr>
                <w:rFonts w:ascii="Arial Narrow" w:hAnsi="Arial Narrow"/>
                <w:i/>
                <w:color w:val="FF0000"/>
                <w:sz w:val="18"/>
                <w:lang w:eastAsia="en-US"/>
              </w:rPr>
              <w:t>*</w:t>
            </w:r>
            <w:r w:rsidRPr="00534660">
              <w:rPr>
                <w:rFonts w:ascii="Arial Narrow" w:hAnsi="Arial Narrow"/>
                <w:i/>
                <w:sz w:val="18"/>
                <w:lang w:eastAsia="en-US"/>
              </w:rPr>
              <w:t>Оценява се предложението по спецификацията за „Дигитален фотоапарат”</w:t>
            </w:r>
          </w:p>
        </w:tc>
        <w:tc>
          <w:tcPr>
            <w:tcW w:w="1152" w:type="dxa"/>
            <w:vAlign w:val="center"/>
          </w:tcPr>
          <w:p w:rsidR="00494C15" w:rsidRPr="00534660" w:rsidRDefault="00494C15" w:rsidP="00791FCB">
            <w:pPr>
              <w:ind w:firstLine="22"/>
              <w:jc w:val="center"/>
              <w:rPr>
                <w:rFonts w:ascii="Arial Narrow" w:hAnsi="Arial Narrow"/>
                <w:b/>
                <w:color w:val="000000"/>
                <w:sz w:val="20"/>
                <w:szCs w:val="20"/>
              </w:rPr>
            </w:pPr>
            <w:r w:rsidRPr="00534660">
              <w:rPr>
                <w:rFonts w:ascii="Arial Narrow" w:hAnsi="Arial Narrow"/>
                <w:b/>
                <w:color w:val="000000"/>
                <w:sz w:val="20"/>
                <w:szCs w:val="20"/>
              </w:rPr>
              <w:t>20,00</w:t>
            </w:r>
          </w:p>
        </w:tc>
        <w:tc>
          <w:tcPr>
            <w:tcW w:w="5746" w:type="dxa"/>
          </w:tcPr>
          <w:p w:rsidR="00494C15" w:rsidRPr="00534660" w:rsidRDefault="00494C15" w:rsidP="00791FCB">
            <w:pPr>
              <w:ind w:left="-57" w:right="-85"/>
              <w:jc w:val="center"/>
              <w:rPr>
                <w:rFonts w:ascii="Arial Narrow" w:hAnsi="Arial Narrow"/>
                <w:b/>
                <w:iCs/>
                <w:sz w:val="20"/>
                <w:szCs w:val="20"/>
                <w:lang w:eastAsia="en-US"/>
              </w:rPr>
            </w:pPr>
            <w:r w:rsidRPr="00534660">
              <w:rPr>
                <w:rFonts w:ascii="Arial Narrow" w:hAnsi="Arial Narrow"/>
                <w:b/>
                <w:iCs/>
                <w:sz w:val="20"/>
                <w:szCs w:val="20"/>
                <w:lang w:eastAsia="en-US"/>
              </w:rPr>
              <w:t>Т6</w:t>
            </w:r>
            <w:r w:rsidRPr="002C79D6">
              <w:rPr>
                <w:rFonts w:ascii="Arial Narrow" w:hAnsi="Arial Narrow"/>
                <w:b/>
                <w:iCs/>
                <w:sz w:val="20"/>
                <w:szCs w:val="20"/>
                <w:lang w:eastAsia="en-US"/>
              </w:rPr>
              <w:t xml:space="preserve"> =</w:t>
            </w:r>
            <w:r w:rsidRPr="00534660">
              <w:rPr>
                <w:rFonts w:ascii="Arial Narrow" w:hAnsi="Arial Narrow"/>
                <w:b/>
                <w:iCs/>
                <w:sz w:val="20"/>
                <w:szCs w:val="20"/>
                <w:lang w:eastAsia="en-US"/>
              </w:rPr>
              <w:t xml:space="preserve"> (Т6</w:t>
            </w:r>
            <w:r w:rsidRPr="00534660">
              <w:rPr>
                <w:rFonts w:ascii="Arial Narrow" w:hAnsi="Arial Narrow"/>
                <w:b/>
                <w:iCs/>
                <w:sz w:val="20"/>
                <w:szCs w:val="20"/>
                <w:vertAlign w:val="subscript"/>
                <w:lang w:val="en-US" w:eastAsia="en-US"/>
              </w:rPr>
              <w:t>n</w:t>
            </w:r>
            <w:r w:rsidRPr="00534660">
              <w:rPr>
                <w:rFonts w:ascii="Arial Narrow" w:hAnsi="Arial Narrow"/>
                <w:b/>
                <w:iCs/>
                <w:sz w:val="20"/>
                <w:szCs w:val="20"/>
                <w:lang w:eastAsia="en-US"/>
              </w:rPr>
              <w:t>/Т6</w:t>
            </w:r>
            <w:r w:rsidRPr="00534660">
              <w:rPr>
                <w:rFonts w:ascii="Arial Narrow" w:hAnsi="Arial Narrow"/>
                <w:b/>
                <w:iCs/>
                <w:sz w:val="20"/>
                <w:szCs w:val="20"/>
                <w:vertAlign w:val="subscript"/>
                <w:lang w:val="en-US" w:eastAsia="en-US"/>
              </w:rPr>
              <w:t>max</w:t>
            </w:r>
            <w:r w:rsidRPr="00534660">
              <w:rPr>
                <w:rFonts w:ascii="Arial Narrow" w:hAnsi="Arial Narrow"/>
                <w:b/>
                <w:iCs/>
                <w:sz w:val="20"/>
                <w:szCs w:val="20"/>
                <w:lang w:eastAsia="en-US"/>
              </w:rPr>
              <w:t>)*20</w:t>
            </w:r>
          </w:p>
          <w:p w:rsidR="00494C15" w:rsidRPr="00534660" w:rsidRDefault="00494C15" w:rsidP="00791FCB">
            <w:pPr>
              <w:ind w:left="-55" w:right="-85"/>
              <w:rPr>
                <w:rFonts w:ascii="Arial Narrow" w:hAnsi="Arial Narrow"/>
                <w:sz w:val="20"/>
                <w:szCs w:val="20"/>
                <w:lang w:eastAsia="en-US"/>
              </w:rPr>
            </w:pPr>
            <w:r w:rsidRPr="00534660">
              <w:rPr>
                <w:rFonts w:ascii="Arial Narrow" w:hAnsi="Arial Narrow"/>
                <w:sz w:val="20"/>
                <w:szCs w:val="20"/>
                <w:lang w:eastAsia="en-US"/>
              </w:rPr>
              <w:t>Където:</w:t>
            </w:r>
          </w:p>
          <w:p w:rsidR="00494C15" w:rsidRPr="00534660" w:rsidRDefault="00494C15" w:rsidP="00791FCB">
            <w:pPr>
              <w:ind w:left="-55" w:right="-85"/>
              <w:rPr>
                <w:rFonts w:ascii="Arial Narrow" w:hAnsi="Arial Narrow"/>
                <w:i/>
                <w:sz w:val="20"/>
                <w:szCs w:val="20"/>
                <w:lang w:eastAsia="en-US"/>
              </w:rPr>
            </w:pPr>
            <w:r w:rsidRPr="00534660">
              <w:rPr>
                <w:rFonts w:ascii="Arial Narrow" w:hAnsi="Arial Narrow"/>
                <w:b/>
                <w:iCs/>
                <w:sz w:val="20"/>
                <w:szCs w:val="20"/>
                <w:lang w:val="en-US" w:eastAsia="en-US"/>
              </w:rPr>
              <w:t>T</w:t>
            </w:r>
            <w:r w:rsidRPr="00534660">
              <w:rPr>
                <w:rFonts w:ascii="Arial Narrow" w:hAnsi="Arial Narrow"/>
                <w:b/>
                <w:iCs/>
                <w:sz w:val="20"/>
                <w:szCs w:val="20"/>
                <w:lang w:eastAsia="en-US"/>
              </w:rPr>
              <w:t>6</w:t>
            </w:r>
            <w:r w:rsidRPr="00534660">
              <w:rPr>
                <w:rFonts w:ascii="Arial Narrow" w:hAnsi="Arial Narrow"/>
                <w:b/>
                <w:iCs/>
                <w:sz w:val="20"/>
                <w:szCs w:val="20"/>
                <w:vertAlign w:val="subscript"/>
                <w:lang w:val="en-US" w:eastAsia="en-US"/>
              </w:rPr>
              <w:t>max</w:t>
            </w:r>
            <w:r w:rsidRPr="002C79D6">
              <w:rPr>
                <w:rFonts w:ascii="Arial Narrow" w:hAnsi="Arial Narrow"/>
                <w:b/>
                <w:iCs/>
                <w:sz w:val="20"/>
                <w:szCs w:val="20"/>
                <w:vertAlign w:val="subscript"/>
                <w:lang w:eastAsia="en-US"/>
              </w:rPr>
              <w:t xml:space="preserve"> </w:t>
            </w:r>
            <w:r w:rsidRPr="002C79D6">
              <w:rPr>
                <w:rFonts w:ascii="Arial Narrow" w:hAnsi="Arial Narrow"/>
                <w:iCs/>
                <w:sz w:val="20"/>
                <w:szCs w:val="20"/>
                <w:lang w:eastAsia="en-US"/>
              </w:rPr>
              <w:t xml:space="preserve">– </w:t>
            </w:r>
            <w:r w:rsidRPr="00534660">
              <w:rPr>
                <w:rFonts w:ascii="Arial Narrow" w:hAnsi="Arial Narrow"/>
                <w:iCs/>
                <w:sz w:val="20"/>
                <w:szCs w:val="20"/>
                <w:lang w:eastAsia="en-US"/>
              </w:rPr>
              <w:t>максимален предложен физически размер на матрицата;</w:t>
            </w:r>
          </w:p>
          <w:p w:rsidR="00494C15" w:rsidRPr="00534660" w:rsidRDefault="00494C15" w:rsidP="00791FCB">
            <w:pPr>
              <w:ind w:left="-55" w:right="-85"/>
              <w:rPr>
                <w:rFonts w:ascii="Arial Narrow" w:hAnsi="Arial Narrow"/>
                <w:sz w:val="20"/>
                <w:lang w:eastAsia="en-US"/>
              </w:rPr>
            </w:pPr>
            <w:r w:rsidRPr="00534660">
              <w:rPr>
                <w:rFonts w:ascii="Arial Narrow" w:hAnsi="Arial Narrow"/>
                <w:b/>
                <w:iCs/>
                <w:sz w:val="20"/>
                <w:szCs w:val="20"/>
                <w:lang w:eastAsia="en-US"/>
              </w:rPr>
              <w:t>Т6</w:t>
            </w:r>
            <w:r w:rsidRPr="00534660">
              <w:rPr>
                <w:rFonts w:ascii="Arial Narrow" w:hAnsi="Arial Narrow"/>
                <w:b/>
                <w:iCs/>
                <w:sz w:val="20"/>
                <w:szCs w:val="20"/>
                <w:vertAlign w:val="subscript"/>
                <w:lang w:val="en-US" w:eastAsia="en-US"/>
              </w:rPr>
              <w:t>n</w:t>
            </w:r>
            <w:r w:rsidRPr="00534660">
              <w:rPr>
                <w:rFonts w:ascii="Arial Narrow" w:hAnsi="Arial Narrow"/>
                <w:b/>
                <w:iCs/>
                <w:sz w:val="20"/>
                <w:szCs w:val="20"/>
                <w:vertAlign w:val="subscript"/>
                <w:lang w:eastAsia="en-US"/>
              </w:rPr>
              <w:t xml:space="preserve"> </w:t>
            </w:r>
            <w:r w:rsidRPr="002C79D6">
              <w:rPr>
                <w:rFonts w:ascii="Arial Narrow" w:hAnsi="Arial Narrow"/>
                <w:iCs/>
                <w:sz w:val="20"/>
                <w:szCs w:val="20"/>
                <w:lang w:eastAsia="en-US"/>
              </w:rPr>
              <w:t xml:space="preserve">– </w:t>
            </w:r>
            <w:r w:rsidRPr="00534660">
              <w:rPr>
                <w:rFonts w:ascii="Arial Narrow" w:hAnsi="Arial Narrow"/>
                <w:iCs/>
                <w:sz w:val="20"/>
                <w:szCs w:val="20"/>
                <w:lang w:eastAsia="en-US"/>
              </w:rPr>
              <w:t>физически размер на матрицата, предложен от участника, чиято оферта се оценява;</w:t>
            </w:r>
          </w:p>
        </w:tc>
      </w:tr>
      <w:tr w:rsidR="00494C15" w:rsidRPr="00B11361" w:rsidTr="00791FCB">
        <w:trPr>
          <w:trHeight w:val="397"/>
          <w:jc w:val="center"/>
        </w:trPr>
        <w:tc>
          <w:tcPr>
            <w:tcW w:w="457" w:type="dxa"/>
            <w:shd w:val="clear" w:color="auto" w:fill="FFFFCC"/>
            <w:vAlign w:val="center"/>
          </w:tcPr>
          <w:p w:rsidR="00494C15" w:rsidRPr="00534660" w:rsidRDefault="00494C15" w:rsidP="00791FCB">
            <w:pPr>
              <w:jc w:val="center"/>
              <w:rPr>
                <w:rFonts w:ascii="Arial Narrow" w:hAnsi="Arial Narrow"/>
                <w:b/>
                <w:sz w:val="20"/>
                <w:lang w:eastAsia="en-US"/>
              </w:rPr>
            </w:pPr>
            <w:r w:rsidRPr="00534660">
              <w:rPr>
                <w:rFonts w:ascii="Arial Narrow" w:hAnsi="Arial Narrow"/>
                <w:b/>
                <w:sz w:val="20"/>
                <w:lang w:eastAsia="en-US"/>
              </w:rPr>
              <w:t>7</w:t>
            </w:r>
          </w:p>
        </w:tc>
        <w:tc>
          <w:tcPr>
            <w:tcW w:w="3041" w:type="dxa"/>
            <w:vAlign w:val="center"/>
          </w:tcPr>
          <w:p w:rsidR="00494C15" w:rsidRPr="00534660" w:rsidRDefault="00494C15" w:rsidP="00791FCB">
            <w:pPr>
              <w:rPr>
                <w:rFonts w:ascii="Arial Narrow" w:hAnsi="Arial Narrow"/>
                <w:b/>
                <w:sz w:val="20"/>
              </w:rPr>
            </w:pPr>
            <w:r w:rsidRPr="00534660">
              <w:rPr>
                <w:rFonts w:ascii="Arial Narrow" w:hAnsi="Arial Narrow"/>
                <w:sz w:val="20"/>
              </w:rPr>
              <w:t xml:space="preserve">Размер на паметта </w:t>
            </w:r>
            <w:r w:rsidRPr="00534660">
              <w:rPr>
                <w:rFonts w:ascii="Arial Narrow" w:hAnsi="Arial Narrow"/>
                <w:b/>
                <w:sz w:val="20"/>
              </w:rPr>
              <w:t>(Т7)</w:t>
            </w:r>
          </w:p>
          <w:p w:rsidR="00494C15" w:rsidRPr="00534660" w:rsidRDefault="00494C15" w:rsidP="00791FCB">
            <w:pPr>
              <w:rPr>
                <w:rFonts w:ascii="Arial Narrow" w:hAnsi="Arial Narrow"/>
                <w:b/>
                <w:sz w:val="20"/>
              </w:rPr>
            </w:pPr>
          </w:p>
          <w:p w:rsidR="00494C15" w:rsidRPr="00534660" w:rsidRDefault="00494C15" w:rsidP="00791FCB">
            <w:pPr>
              <w:rPr>
                <w:rFonts w:ascii="Arial Narrow" w:hAnsi="Arial Narrow"/>
                <w:sz w:val="20"/>
              </w:rPr>
            </w:pPr>
            <w:r w:rsidRPr="00534660">
              <w:rPr>
                <w:rFonts w:ascii="Arial Narrow" w:hAnsi="Arial Narrow"/>
                <w:i/>
                <w:color w:val="FF0000"/>
                <w:sz w:val="18"/>
                <w:lang w:eastAsia="en-US"/>
              </w:rPr>
              <w:t>*</w:t>
            </w:r>
            <w:r w:rsidRPr="00534660">
              <w:rPr>
                <w:rFonts w:ascii="Arial Narrow" w:hAnsi="Arial Narrow"/>
                <w:i/>
                <w:sz w:val="18"/>
                <w:lang w:eastAsia="en-US"/>
              </w:rPr>
              <w:t>Оценява се предложението по спецификацията за „Дигитална видеокамера”</w:t>
            </w:r>
          </w:p>
        </w:tc>
        <w:tc>
          <w:tcPr>
            <w:tcW w:w="1152" w:type="dxa"/>
            <w:vAlign w:val="center"/>
          </w:tcPr>
          <w:p w:rsidR="00494C15" w:rsidRPr="00534660" w:rsidRDefault="00494C15" w:rsidP="00791FCB">
            <w:pPr>
              <w:ind w:firstLine="22"/>
              <w:jc w:val="center"/>
              <w:rPr>
                <w:rFonts w:ascii="Arial Narrow" w:hAnsi="Arial Narrow"/>
                <w:b/>
                <w:color w:val="000000"/>
                <w:sz w:val="20"/>
                <w:szCs w:val="20"/>
              </w:rPr>
            </w:pPr>
            <w:r w:rsidRPr="00534660">
              <w:rPr>
                <w:rFonts w:ascii="Arial Narrow" w:hAnsi="Arial Narrow"/>
                <w:b/>
                <w:color w:val="000000"/>
                <w:sz w:val="20"/>
                <w:szCs w:val="20"/>
              </w:rPr>
              <w:t>10,00</w:t>
            </w:r>
          </w:p>
        </w:tc>
        <w:tc>
          <w:tcPr>
            <w:tcW w:w="5746" w:type="dxa"/>
          </w:tcPr>
          <w:p w:rsidR="00494C15" w:rsidRPr="00534660" w:rsidRDefault="00494C15" w:rsidP="00791FCB">
            <w:pPr>
              <w:ind w:left="-57" w:right="-85"/>
              <w:jc w:val="center"/>
              <w:rPr>
                <w:rFonts w:ascii="Arial Narrow" w:hAnsi="Arial Narrow"/>
                <w:b/>
                <w:iCs/>
                <w:sz w:val="20"/>
                <w:szCs w:val="20"/>
                <w:lang w:eastAsia="en-US"/>
              </w:rPr>
            </w:pPr>
            <w:r w:rsidRPr="00534660">
              <w:rPr>
                <w:rFonts w:ascii="Arial Narrow" w:hAnsi="Arial Narrow"/>
                <w:b/>
                <w:iCs/>
                <w:sz w:val="20"/>
                <w:szCs w:val="20"/>
                <w:lang w:eastAsia="en-US"/>
              </w:rPr>
              <w:t>Т7</w:t>
            </w:r>
            <w:r w:rsidRPr="002C79D6">
              <w:rPr>
                <w:rFonts w:ascii="Arial Narrow" w:hAnsi="Arial Narrow"/>
                <w:b/>
                <w:iCs/>
                <w:sz w:val="20"/>
                <w:szCs w:val="20"/>
                <w:lang w:eastAsia="en-US"/>
              </w:rPr>
              <w:t xml:space="preserve"> =</w:t>
            </w:r>
            <w:r w:rsidRPr="00534660">
              <w:rPr>
                <w:rFonts w:ascii="Arial Narrow" w:hAnsi="Arial Narrow"/>
                <w:b/>
                <w:iCs/>
                <w:sz w:val="20"/>
                <w:szCs w:val="20"/>
                <w:lang w:eastAsia="en-US"/>
              </w:rPr>
              <w:t xml:space="preserve"> (Т7</w:t>
            </w:r>
            <w:r w:rsidRPr="00534660">
              <w:rPr>
                <w:rFonts w:ascii="Arial Narrow" w:hAnsi="Arial Narrow"/>
                <w:b/>
                <w:iCs/>
                <w:sz w:val="20"/>
                <w:szCs w:val="20"/>
                <w:vertAlign w:val="subscript"/>
                <w:lang w:val="en-US" w:eastAsia="en-US"/>
              </w:rPr>
              <w:t>n</w:t>
            </w:r>
            <w:r w:rsidRPr="00534660">
              <w:rPr>
                <w:rFonts w:ascii="Arial Narrow" w:hAnsi="Arial Narrow"/>
                <w:b/>
                <w:iCs/>
                <w:sz w:val="20"/>
                <w:szCs w:val="20"/>
                <w:lang w:eastAsia="en-US"/>
              </w:rPr>
              <w:t>/Т7</w:t>
            </w:r>
            <w:r w:rsidRPr="00534660">
              <w:rPr>
                <w:rFonts w:ascii="Arial Narrow" w:hAnsi="Arial Narrow"/>
                <w:b/>
                <w:iCs/>
                <w:sz w:val="20"/>
                <w:szCs w:val="20"/>
                <w:vertAlign w:val="subscript"/>
                <w:lang w:val="en-US" w:eastAsia="en-US"/>
              </w:rPr>
              <w:t>max</w:t>
            </w:r>
            <w:r w:rsidRPr="00534660">
              <w:rPr>
                <w:rFonts w:ascii="Arial Narrow" w:hAnsi="Arial Narrow"/>
                <w:b/>
                <w:iCs/>
                <w:sz w:val="20"/>
                <w:szCs w:val="20"/>
                <w:lang w:eastAsia="en-US"/>
              </w:rPr>
              <w:t>)*10</w:t>
            </w:r>
          </w:p>
          <w:p w:rsidR="00494C15" w:rsidRPr="00534660" w:rsidRDefault="00494C15" w:rsidP="00791FCB">
            <w:pPr>
              <w:ind w:left="-55" w:right="-85"/>
              <w:rPr>
                <w:rFonts w:ascii="Arial Narrow" w:hAnsi="Arial Narrow"/>
                <w:sz w:val="20"/>
                <w:szCs w:val="20"/>
                <w:lang w:eastAsia="en-US"/>
              </w:rPr>
            </w:pPr>
            <w:r w:rsidRPr="00534660">
              <w:rPr>
                <w:rFonts w:ascii="Arial Narrow" w:hAnsi="Arial Narrow"/>
                <w:sz w:val="20"/>
                <w:szCs w:val="20"/>
                <w:lang w:eastAsia="en-US"/>
              </w:rPr>
              <w:t>Където:</w:t>
            </w:r>
          </w:p>
          <w:p w:rsidR="00494C15" w:rsidRPr="00534660" w:rsidRDefault="00494C15" w:rsidP="00791FCB">
            <w:pPr>
              <w:ind w:left="-55" w:right="-85"/>
              <w:rPr>
                <w:rFonts w:ascii="Arial Narrow" w:hAnsi="Arial Narrow"/>
                <w:i/>
                <w:sz w:val="20"/>
                <w:szCs w:val="20"/>
                <w:lang w:eastAsia="en-US"/>
              </w:rPr>
            </w:pPr>
            <w:r w:rsidRPr="00534660">
              <w:rPr>
                <w:rFonts w:ascii="Arial Narrow" w:hAnsi="Arial Narrow"/>
                <w:b/>
                <w:iCs/>
                <w:sz w:val="20"/>
                <w:szCs w:val="20"/>
                <w:lang w:val="en-US" w:eastAsia="en-US"/>
              </w:rPr>
              <w:t>T</w:t>
            </w:r>
            <w:r w:rsidRPr="00534660">
              <w:rPr>
                <w:rFonts w:ascii="Arial Narrow" w:hAnsi="Arial Narrow"/>
                <w:b/>
                <w:iCs/>
                <w:sz w:val="20"/>
                <w:szCs w:val="20"/>
                <w:lang w:eastAsia="en-US"/>
              </w:rPr>
              <w:t>7</w:t>
            </w:r>
            <w:r w:rsidRPr="00534660">
              <w:rPr>
                <w:rFonts w:ascii="Arial Narrow" w:hAnsi="Arial Narrow"/>
                <w:b/>
                <w:iCs/>
                <w:sz w:val="20"/>
                <w:szCs w:val="20"/>
                <w:vertAlign w:val="subscript"/>
                <w:lang w:val="en-US" w:eastAsia="en-US"/>
              </w:rPr>
              <w:t>max</w:t>
            </w:r>
            <w:r w:rsidRPr="002C79D6">
              <w:rPr>
                <w:rFonts w:ascii="Arial Narrow" w:hAnsi="Arial Narrow"/>
                <w:b/>
                <w:iCs/>
                <w:sz w:val="20"/>
                <w:szCs w:val="20"/>
                <w:vertAlign w:val="subscript"/>
                <w:lang w:eastAsia="en-US"/>
              </w:rPr>
              <w:t xml:space="preserve"> </w:t>
            </w:r>
            <w:r w:rsidRPr="002C79D6">
              <w:rPr>
                <w:rFonts w:ascii="Arial Narrow" w:hAnsi="Arial Narrow"/>
                <w:iCs/>
                <w:sz w:val="20"/>
                <w:szCs w:val="20"/>
                <w:lang w:eastAsia="en-US"/>
              </w:rPr>
              <w:t xml:space="preserve">– </w:t>
            </w:r>
            <w:r w:rsidRPr="00534660">
              <w:rPr>
                <w:rFonts w:ascii="Arial Narrow" w:hAnsi="Arial Narrow"/>
                <w:iCs/>
                <w:sz w:val="20"/>
                <w:szCs w:val="20"/>
                <w:lang w:eastAsia="en-US"/>
              </w:rPr>
              <w:t>максимален предложен размер на паметта;</w:t>
            </w:r>
          </w:p>
          <w:p w:rsidR="00494C15" w:rsidRPr="00534660" w:rsidRDefault="00494C15" w:rsidP="00791FCB">
            <w:pPr>
              <w:ind w:left="-55" w:right="-85"/>
              <w:rPr>
                <w:rFonts w:ascii="Arial Narrow" w:hAnsi="Arial Narrow"/>
                <w:sz w:val="20"/>
                <w:lang w:eastAsia="en-US"/>
              </w:rPr>
            </w:pPr>
            <w:r w:rsidRPr="00534660">
              <w:rPr>
                <w:rFonts w:ascii="Arial Narrow" w:hAnsi="Arial Narrow"/>
                <w:b/>
                <w:iCs/>
                <w:sz w:val="20"/>
                <w:szCs w:val="20"/>
                <w:lang w:eastAsia="en-US"/>
              </w:rPr>
              <w:t>Т7</w:t>
            </w:r>
            <w:r w:rsidRPr="00534660">
              <w:rPr>
                <w:rFonts w:ascii="Arial Narrow" w:hAnsi="Arial Narrow"/>
                <w:b/>
                <w:iCs/>
                <w:sz w:val="20"/>
                <w:szCs w:val="20"/>
                <w:vertAlign w:val="subscript"/>
                <w:lang w:val="en-US" w:eastAsia="en-US"/>
              </w:rPr>
              <w:t>n</w:t>
            </w:r>
            <w:r w:rsidRPr="00534660">
              <w:rPr>
                <w:rFonts w:ascii="Arial Narrow" w:hAnsi="Arial Narrow"/>
                <w:b/>
                <w:iCs/>
                <w:sz w:val="20"/>
                <w:szCs w:val="20"/>
                <w:vertAlign w:val="subscript"/>
                <w:lang w:eastAsia="en-US"/>
              </w:rPr>
              <w:t xml:space="preserve"> </w:t>
            </w:r>
            <w:r w:rsidRPr="002C79D6">
              <w:rPr>
                <w:rFonts w:ascii="Arial Narrow" w:hAnsi="Arial Narrow"/>
                <w:iCs/>
                <w:sz w:val="20"/>
                <w:szCs w:val="20"/>
                <w:lang w:eastAsia="en-US"/>
              </w:rPr>
              <w:t>–</w:t>
            </w:r>
            <w:r w:rsidRPr="00534660">
              <w:rPr>
                <w:rFonts w:ascii="Arial Narrow" w:hAnsi="Arial Narrow"/>
                <w:iCs/>
                <w:sz w:val="20"/>
                <w:szCs w:val="20"/>
                <w:lang w:eastAsia="en-US"/>
              </w:rPr>
              <w:t xml:space="preserve"> размер на паметта, предложен от участника, чиято оферта се оценява;</w:t>
            </w:r>
          </w:p>
        </w:tc>
      </w:tr>
      <w:tr w:rsidR="00494C15" w:rsidRPr="00B11361" w:rsidTr="00791FCB">
        <w:trPr>
          <w:gridAfter w:val="1"/>
          <w:wAfter w:w="5746" w:type="dxa"/>
          <w:trHeight w:val="397"/>
          <w:jc w:val="center"/>
        </w:trPr>
        <w:tc>
          <w:tcPr>
            <w:tcW w:w="3498" w:type="dxa"/>
            <w:gridSpan w:val="2"/>
            <w:shd w:val="clear" w:color="auto" w:fill="FFFFCC"/>
            <w:vAlign w:val="center"/>
          </w:tcPr>
          <w:p w:rsidR="00494C15" w:rsidRPr="00534660" w:rsidRDefault="00494C15" w:rsidP="00791FCB">
            <w:pPr>
              <w:jc w:val="center"/>
              <w:rPr>
                <w:rFonts w:ascii="Arial Narrow" w:hAnsi="Arial Narrow"/>
                <w:b/>
                <w:sz w:val="20"/>
              </w:rPr>
            </w:pPr>
            <w:r w:rsidRPr="00534660">
              <w:rPr>
                <w:rFonts w:ascii="Arial Narrow" w:hAnsi="Arial Narrow"/>
                <w:b/>
                <w:sz w:val="20"/>
              </w:rPr>
              <w:t>Общо:</w:t>
            </w:r>
          </w:p>
        </w:tc>
        <w:tc>
          <w:tcPr>
            <w:tcW w:w="1152" w:type="dxa"/>
            <w:shd w:val="clear" w:color="auto" w:fill="FFFFCC"/>
            <w:vAlign w:val="center"/>
          </w:tcPr>
          <w:p w:rsidR="00494C15" w:rsidRPr="00534660" w:rsidRDefault="00494C15" w:rsidP="00791FCB">
            <w:pPr>
              <w:ind w:firstLine="22"/>
              <w:jc w:val="center"/>
              <w:rPr>
                <w:rFonts w:ascii="Arial Narrow" w:hAnsi="Arial Narrow"/>
                <w:b/>
                <w:color w:val="000000"/>
                <w:sz w:val="20"/>
                <w:szCs w:val="20"/>
              </w:rPr>
            </w:pPr>
            <w:r w:rsidRPr="00534660">
              <w:rPr>
                <w:rFonts w:ascii="Arial Narrow" w:hAnsi="Arial Narrow"/>
                <w:b/>
                <w:color w:val="000000"/>
                <w:sz w:val="20"/>
                <w:szCs w:val="20"/>
              </w:rPr>
              <w:t xml:space="preserve">100,00 </w:t>
            </w:r>
          </w:p>
        </w:tc>
      </w:tr>
    </w:tbl>
    <w:p w:rsidR="00494C15" w:rsidRDefault="00494C15" w:rsidP="006944CD">
      <w:pPr>
        <w:widowControl w:val="0"/>
        <w:autoSpaceDE w:val="0"/>
        <w:autoSpaceDN w:val="0"/>
        <w:adjustRightInd w:val="0"/>
        <w:spacing w:before="120"/>
        <w:ind w:firstLine="567"/>
        <w:jc w:val="both"/>
        <w:rPr>
          <w:rFonts w:eastAsia="Batang"/>
        </w:rPr>
      </w:pPr>
      <w:r>
        <w:rPr>
          <w:rFonts w:eastAsia="Batang"/>
        </w:rPr>
        <w:t xml:space="preserve">Оценката по показател </w:t>
      </w:r>
      <w:r w:rsidRPr="00DF231E">
        <w:rPr>
          <w:rFonts w:eastAsia="Batang"/>
          <w:b/>
        </w:rPr>
        <w:t>„Технически предимства и функционални характеристики” (Т)</w:t>
      </w:r>
      <w:r>
        <w:rPr>
          <w:rFonts w:eastAsia="Batang"/>
        </w:rPr>
        <w:t xml:space="preserve"> се изчислява по следната формула:</w:t>
      </w:r>
    </w:p>
    <w:p w:rsidR="00494C15" w:rsidRPr="00DF231E" w:rsidRDefault="00494C15" w:rsidP="006944CD">
      <w:pPr>
        <w:shd w:val="clear" w:color="auto" w:fill="FFFFCC"/>
        <w:spacing w:before="240" w:after="240"/>
        <w:ind w:left="-426" w:right="-427"/>
        <w:jc w:val="center"/>
        <w:rPr>
          <w:rFonts w:ascii="Arial Narrow" w:hAnsi="Arial Narrow"/>
          <w:b/>
          <w:color w:val="002060"/>
          <w:sz w:val="28"/>
        </w:rPr>
      </w:pPr>
      <w:r w:rsidRPr="00DF231E">
        <w:rPr>
          <w:rFonts w:ascii="Arial Narrow" w:hAnsi="Arial Narrow"/>
          <w:b/>
          <w:color w:val="002060"/>
          <w:sz w:val="28"/>
        </w:rPr>
        <w:t xml:space="preserve">Т =  Т1 + Т2 + Т3 + Т4 + Т5 + Т6 + </w:t>
      </w:r>
      <w:r w:rsidRPr="009D6043">
        <w:rPr>
          <w:rFonts w:ascii="Arial Narrow" w:hAnsi="Arial Narrow"/>
          <w:b/>
          <w:color w:val="002060"/>
          <w:sz w:val="28"/>
        </w:rPr>
        <w:t>Т7</w:t>
      </w:r>
    </w:p>
    <w:p w:rsidR="00494C15" w:rsidRPr="008037E3" w:rsidRDefault="00494C15" w:rsidP="006944CD">
      <w:pPr>
        <w:spacing w:before="120"/>
        <w:ind w:firstLine="567"/>
        <w:jc w:val="both"/>
        <w:rPr>
          <w:b/>
          <w:color w:val="002060"/>
        </w:rPr>
      </w:pPr>
      <w:r w:rsidRPr="008037E3">
        <w:rPr>
          <w:b/>
          <w:color w:val="002060"/>
        </w:rPr>
        <w:t>3.4. Показател „Цена” (Ц):</w:t>
      </w:r>
    </w:p>
    <w:p w:rsidR="00494C15" w:rsidRPr="00F47FEF" w:rsidRDefault="00494C15" w:rsidP="006944CD">
      <w:pPr>
        <w:widowControl w:val="0"/>
        <w:autoSpaceDE w:val="0"/>
        <w:autoSpaceDN w:val="0"/>
        <w:adjustRightInd w:val="0"/>
        <w:spacing w:before="120"/>
        <w:ind w:firstLine="567"/>
        <w:jc w:val="both"/>
        <w:rPr>
          <w:rFonts w:eastAsia="Batang"/>
        </w:rPr>
      </w:pPr>
      <w:r w:rsidRPr="00F47FEF">
        <w:rPr>
          <w:rFonts w:eastAsia="Batang"/>
        </w:rPr>
        <w:t xml:space="preserve">Оценява се </w:t>
      </w:r>
      <w:r>
        <w:rPr>
          <w:rFonts w:eastAsia="Batang"/>
        </w:rPr>
        <w:t>предложената обща крайна цена за изпълнение на поръчката (</w:t>
      </w:r>
      <w:r w:rsidRPr="003414C4">
        <w:rPr>
          <w:rFonts w:eastAsia="Batang"/>
          <w:i/>
        </w:rPr>
        <w:t>доставка на оборудването</w:t>
      </w:r>
      <w:r>
        <w:rPr>
          <w:rFonts w:eastAsia="Batang"/>
        </w:rPr>
        <w:t>), посочена в документа „</w:t>
      </w:r>
      <w:r w:rsidRPr="00DF231E">
        <w:rPr>
          <w:rFonts w:eastAsia="Batang"/>
          <w:i/>
        </w:rPr>
        <w:t>Ценово предложение</w:t>
      </w:r>
      <w:r>
        <w:rPr>
          <w:rFonts w:eastAsia="Batang"/>
        </w:rPr>
        <w:t xml:space="preserve">”. </w:t>
      </w:r>
      <w:r w:rsidRPr="00F47FEF">
        <w:rPr>
          <w:rFonts w:eastAsia="Batang"/>
        </w:rPr>
        <w:t>Изчислява се по формулата:</w:t>
      </w:r>
    </w:p>
    <w:p w:rsidR="00494C15" w:rsidRPr="002C79D6" w:rsidRDefault="00494C15" w:rsidP="006944CD">
      <w:pPr>
        <w:widowControl w:val="0"/>
        <w:autoSpaceDE w:val="0"/>
        <w:autoSpaceDN w:val="0"/>
        <w:adjustRightInd w:val="0"/>
        <w:spacing w:before="240" w:after="240"/>
        <w:ind w:firstLine="567"/>
        <w:jc w:val="center"/>
        <w:rPr>
          <w:rFonts w:eastAsia="Batang"/>
          <w:b/>
          <w:lang w:eastAsia="ko-KR"/>
        </w:rPr>
      </w:pPr>
      <w:r>
        <w:rPr>
          <w:rFonts w:eastAsia="Batang"/>
          <w:b/>
          <w:iCs/>
          <w:lang w:eastAsia="ko-KR"/>
        </w:rPr>
        <w:t>Ц</w:t>
      </w:r>
      <w:r w:rsidRPr="002C79D6">
        <w:rPr>
          <w:rFonts w:eastAsia="Batang"/>
          <w:b/>
          <w:iCs/>
          <w:lang w:eastAsia="ko-KR"/>
        </w:rPr>
        <w:t xml:space="preserve"> =</w:t>
      </w:r>
      <w:r>
        <w:rPr>
          <w:rFonts w:eastAsia="Batang"/>
          <w:b/>
          <w:iCs/>
          <w:lang w:eastAsia="ko-KR"/>
        </w:rPr>
        <w:t xml:space="preserve"> </w:t>
      </w:r>
      <w:r w:rsidRPr="002C79D6">
        <w:rPr>
          <w:rFonts w:eastAsia="Batang"/>
          <w:b/>
          <w:iCs/>
          <w:lang w:eastAsia="ko-KR"/>
        </w:rPr>
        <w:t>(</w:t>
      </w:r>
      <w:r>
        <w:rPr>
          <w:rFonts w:eastAsia="Batang"/>
          <w:b/>
          <w:iCs/>
          <w:lang w:eastAsia="ko-KR"/>
        </w:rPr>
        <w:t>Ц</w:t>
      </w:r>
      <w:r w:rsidRPr="00436A0A">
        <w:rPr>
          <w:rFonts w:eastAsia="Batang"/>
          <w:b/>
          <w:iCs/>
          <w:vertAlign w:val="subscript"/>
          <w:lang w:val="en-US" w:eastAsia="ko-KR"/>
        </w:rPr>
        <w:t>m</w:t>
      </w:r>
      <w:r>
        <w:rPr>
          <w:rFonts w:eastAsia="Batang"/>
          <w:b/>
          <w:iCs/>
          <w:vertAlign w:val="subscript"/>
          <w:lang w:val="en-US" w:eastAsia="ko-KR"/>
        </w:rPr>
        <w:t>in</w:t>
      </w:r>
      <w:r w:rsidRPr="002C79D6">
        <w:rPr>
          <w:rFonts w:eastAsia="Batang"/>
          <w:b/>
          <w:iCs/>
          <w:lang w:eastAsia="ko-KR"/>
        </w:rPr>
        <w:t>/</w:t>
      </w:r>
      <w:r>
        <w:rPr>
          <w:rFonts w:eastAsia="Batang"/>
          <w:b/>
          <w:iCs/>
          <w:lang w:eastAsia="ko-KR"/>
        </w:rPr>
        <w:t>Ц</w:t>
      </w:r>
      <w:r w:rsidRPr="003414C4">
        <w:rPr>
          <w:rFonts w:eastAsia="Batang"/>
          <w:b/>
          <w:iCs/>
          <w:vertAlign w:val="subscript"/>
          <w:lang w:val="en-US" w:eastAsia="ko-KR"/>
        </w:rPr>
        <w:t>n</w:t>
      </w:r>
      <w:r w:rsidRPr="002C79D6">
        <w:rPr>
          <w:rFonts w:eastAsia="Batang"/>
          <w:b/>
          <w:iCs/>
          <w:lang w:eastAsia="ko-KR"/>
        </w:rPr>
        <w:t>)*100</w:t>
      </w:r>
    </w:p>
    <w:p w:rsidR="00494C15" w:rsidRPr="00F47FEF" w:rsidRDefault="00494C15" w:rsidP="006944CD">
      <w:pPr>
        <w:widowControl w:val="0"/>
        <w:autoSpaceDE w:val="0"/>
        <w:autoSpaceDN w:val="0"/>
        <w:adjustRightInd w:val="0"/>
        <w:rPr>
          <w:rFonts w:eastAsia="Batang"/>
          <w:lang w:eastAsia="ko-KR"/>
        </w:rPr>
      </w:pPr>
      <w:r w:rsidRPr="00F47FEF">
        <w:rPr>
          <w:rFonts w:eastAsia="Batang"/>
          <w:lang w:eastAsia="ko-KR"/>
        </w:rPr>
        <w:t>Където:</w:t>
      </w:r>
    </w:p>
    <w:p w:rsidR="00494C15" w:rsidRPr="00F47FEF" w:rsidRDefault="00494C15" w:rsidP="006944CD">
      <w:pPr>
        <w:widowControl w:val="0"/>
        <w:autoSpaceDE w:val="0"/>
        <w:autoSpaceDN w:val="0"/>
        <w:adjustRightInd w:val="0"/>
        <w:jc w:val="both"/>
        <w:rPr>
          <w:rFonts w:eastAsia="Batang"/>
          <w:i/>
          <w:iCs/>
          <w:lang w:eastAsia="ko-KR"/>
        </w:rPr>
      </w:pPr>
      <w:r>
        <w:rPr>
          <w:rFonts w:eastAsia="Batang"/>
          <w:b/>
          <w:iCs/>
          <w:lang w:eastAsia="ko-KR"/>
        </w:rPr>
        <w:t>Ц</w:t>
      </w:r>
      <w:r w:rsidRPr="00436A0A">
        <w:rPr>
          <w:rFonts w:eastAsia="Batang"/>
          <w:b/>
          <w:iCs/>
          <w:vertAlign w:val="subscript"/>
          <w:lang w:val="en-US" w:eastAsia="ko-KR"/>
        </w:rPr>
        <w:t>m</w:t>
      </w:r>
      <w:r>
        <w:rPr>
          <w:rFonts w:eastAsia="Batang"/>
          <w:b/>
          <w:iCs/>
          <w:vertAlign w:val="subscript"/>
          <w:lang w:val="en-US" w:eastAsia="ko-KR"/>
        </w:rPr>
        <w:t>in</w:t>
      </w:r>
      <w:r>
        <w:rPr>
          <w:rFonts w:eastAsia="Batang"/>
          <w:b/>
          <w:iCs/>
          <w:lang w:eastAsia="ko-KR"/>
        </w:rPr>
        <w:t xml:space="preserve"> </w:t>
      </w:r>
      <w:r w:rsidRPr="002C79D6">
        <w:rPr>
          <w:rFonts w:eastAsia="Batang"/>
          <w:iCs/>
          <w:lang w:eastAsia="ko-KR"/>
        </w:rPr>
        <w:t xml:space="preserve">– </w:t>
      </w:r>
      <w:r w:rsidRPr="00F47FEF">
        <w:rPr>
          <w:rFonts w:eastAsia="Batang"/>
          <w:i/>
          <w:iCs/>
          <w:lang w:eastAsia="ko-KR"/>
        </w:rPr>
        <w:t>най-</w:t>
      </w:r>
      <w:r>
        <w:rPr>
          <w:rFonts w:eastAsia="Batang"/>
          <w:i/>
          <w:iCs/>
          <w:lang w:eastAsia="ko-KR"/>
        </w:rPr>
        <w:t>ниската предложена цена</w:t>
      </w:r>
      <w:r w:rsidRPr="00F47FEF">
        <w:rPr>
          <w:rFonts w:eastAsia="Batang"/>
          <w:i/>
          <w:iCs/>
          <w:lang w:eastAsia="ko-KR"/>
        </w:rPr>
        <w:t xml:space="preserve">; </w:t>
      </w:r>
    </w:p>
    <w:p w:rsidR="00494C15" w:rsidRDefault="00494C15" w:rsidP="006944CD">
      <w:pPr>
        <w:widowControl w:val="0"/>
        <w:tabs>
          <w:tab w:val="left" w:pos="6870"/>
        </w:tabs>
        <w:autoSpaceDE w:val="0"/>
        <w:autoSpaceDN w:val="0"/>
        <w:adjustRightInd w:val="0"/>
        <w:jc w:val="both"/>
        <w:rPr>
          <w:rFonts w:eastAsia="Batang"/>
          <w:iCs/>
          <w:lang w:eastAsia="ko-KR"/>
        </w:rPr>
      </w:pPr>
      <w:r>
        <w:rPr>
          <w:rFonts w:eastAsia="Batang"/>
          <w:b/>
          <w:iCs/>
          <w:lang w:eastAsia="ko-KR"/>
        </w:rPr>
        <w:t>Ц</w:t>
      </w:r>
      <w:r w:rsidRPr="003414C4">
        <w:rPr>
          <w:rFonts w:eastAsia="Batang"/>
          <w:b/>
          <w:iCs/>
          <w:vertAlign w:val="subscript"/>
          <w:lang w:val="en-US" w:eastAsia="ko-KR"/>
        </w:rPr>
        <w:t>n</w:t>
      </w:r>
      <w:r>
        <w:rPr>
          <w:rFonts w:eastAsia="Batang"/>
          <w:b/>
          <w:iCs/>
          <w:lang w:eastAsia="ko-KR"/>
        </w:rPr>
        <w:t xml:space="preserve"> </w:t>
      </w:r>
      <w:r w:rsidRPr="002C79D6">
        <w:rPr>
          <w:rFonts w:eastAsia="Batang"/>
          <w:b/>
          <w:iCs/>
          <w:lang w:eastAsia="ko-KR"/>
        </w:rPr>
        <w:t xml:space="preserve">– </w:t>
      </w:r>
      <w:r w:rsidRPr="00DF231E">
        <w:rPr>
          <w:rFonts w:eastAsia="Batang"/>
          <w:i/>
          <w:iCs/>
          <w:lang w:eastAsia="ko-KR"/>
        </w:rPr>
        <w:t>цената</w:t>
      </w:r>
      <w:r>
        <w:rPr>
          <w:rFonts w:eastAsia="Batang"/>
          <w:i/>
          <w:iCs/>
          <w:szCs w:val="20"/>
          <w:lang w:eastAsia="ko-KR"/>
        </w:rPr>
        <w:t>,</w:t>
      </w:r>
      <w:r w:rsidRPr="00F47FEF">
        <w:rPr>
          <w:rFonts w:eastAsia="Batang"/>
          <w:i/>
          <w:iCs/>
          <w:szCs w:val="20"/>
          <w:lang w:eastAsia="ko-KR"/>
        </w:rPr>
        <w:t xml:space="preserve"> предложен</w:t>
      </w:r>
      <w:r>
        <w:rPr>
          <w:rFonts w:eastAsia="Batang"/>
          <w:i/>
          <w:iCs/>
          <w:szCs w:val="20"/>
          <w:lang w:eastAsia="ko-KR"/>
        </w:rPr>
        <w:t>а</w:t>
      </w:r>
      <w:r w:rsidRPr="00F47FEF">
        <w:rPr>
          <w:rFonts w:eastAsia="Batang"/>
          <w:i/>
          <w:iCs/>
          <w:szCs w:val="20"/>
          <w:lang w:eastAsia="ko-KR"/>
        </w:rPr>
        <w:t xml:space="preserve"> от участника, чиято оферта се оценява</w:t>
      </w:r>
      <w:r w:rsidRPr="00F47FEF">
        <w:rPr>
          <w:rFonts w:eastAsia="Batang"/>
          <w:i/>
          <w:iCs/>
          <w:lang w:eastAsia="ko-KR"/>
        </w:rPr>
        <w:t>;</w:t>
      </w:r>
      <w:r w:rsidRPr="00F47FEF">
        <w:rPr>
          <w:rFonts w:eastAsia="Batang"/>
          <w:iCs/>
          <w:lang w:eastAsia="ko-KR"/>
        </w:rPr>
        <w:tab/>
      </w:r>
    </w:p>
    <w:p w:rsidR="00494C15" w:rsidRDefault="00494C15" w:rsidP="006944CD">
      <w:pPr>
        <w:widowControl w:val="0"/>
        <w:shd w:val="clear" w:color="auto" w:fill="FFFFFF"/>
        <w:autoSpaceDE w:val="0"/>
        <w:autoSpaceDN w:val="0"/>
        <w:adjustRightInd w:val="0"/>
        <w:spacing w:before="240"/>
        <w:jc w:val="both"/>
        <w:rPr>
          <w:rFonts w:eastAsia="Batang"/>
          <w:b/>
          <w:szCs w:val="20"/>
          <w:lang w:eastAsia="ko-KR"/>
        </w:rPr>
      </w:pPr>
      <w:r w:rsidRPr="00F47FEF">
        <w:rPr>
          <w:rFonts w:eastAsia="Batang"/>
          <w:b/>
          <w:szCs w:val="20"/>
          <w:lang w:eastAsia="ko-KR"/>
        </w:rPr>
        <w:t xml:space="preserve">*** </w:t>
      </w:r>
      <w:r w:rsidRPr="00F00043">
        <w:rPr>
          <w:rFonts w:eastAsia="Batang"/>
          <w:b/>
          <w:szCs w:val="20"/>
          <w:lang w:eastAsia="ko-KR"/>
        </w:rPr>
        <w:t xml:space="preserve">Получените стойности от всяко изчисление по формулите за определяне на точките </w:t>
      </w:r>
      <w:r>
        <w:rPr>
          <w:rFonts w:eastAsia="Batang"/>
          <w:b/>
          <w:szCs w:val="20"/>
          <w:lang w:eastAsia="ko-KR"/>
        </w:rPr>
        <w:t>за</w:t>
      </w:r>
      <w:r w:rsidRPr="00F00043">
        <w:rPr>
          <w:rFonts w:eastAsia="Batang"/>
          <w:b/>
          <w:szCs w:val="20"/>
          <w:lang w:eastAsia="ko-KR"/>
        </w:rPr>
        <w:t xml:space="preserve"> всеки показател</w:t>
      </w:r>
      <w:r>
        <w:rPr>
          <w:rFonts w:eastAsia="Batang"/>
          <w:b/>
          <w:szCs w:val="20"/>
          <w:lang w:eastAsia="ko-KR"/>
        </w:rPr>
        <w:t xml:space="preserve"> и за комплексните оценки</w:t>
      </w:r>
      <w:r w:rsidRPr="002C79D6">
        <w:rPr>
          <w:rFonts w:eastAsia="Batang"/>
          <w:b/>
          <w:szCs w:val="20"/>
          <w:lang w:eastAsia="ko-KR"/>
        </w:rPr>
        <w:t xml:space="preserve"> </w:t>
      </w:r>
      <w:r w:rsidRPr="00F00043">
        <w:rPr>
          <w:rFonts w:eastAsia="Batang"/>
          <w:b/>
          <w:szCs w:val="20"/>
          <w:lang w:eastAsia="ko-KR"/>
        </w:rPr>
        <w:t xml:space="preserve">ще бъдат закръгляни до втория знак след десетичната запетая. </w:t>
      </w:r>
    </w:p>
    <w:p w:rsidR="00494C15" w:rsidRDefault="00494C15" w:rsidP="006944CD">
      <w:pPr>
        <w:widowControl w:val="0"/>
        <w:shd w:val="clear" w:color="auto" w:fill="FFFFFF"/>
        <w:autoSpaceDE w:val="0"/>
        <w:autoSpaceDN w:val="0"/>
        <w:adjustRightInd w:val="0"/>
        <w:spacing w:before="240"/>
        <w:jc w:val="both"/>
        <w:rPr>
          <w:rFonts w:eastAsia="Batang"/>
          <w:b/>
          <w:szCs w:val="20"/>
          <w:lang w:eastAsia="ko-KR"/>
        </w:rPr>
      </w:pPr>
    </w:p>
    <w:p w:rsidR="00494C15" w:rsidRPr="00EA3DB6" w:rsidRDefault="00494C15" w:rsidP="00922DE0">
      <w:pPr>
        <w:pBdr>
          <w:bottom w:val="single" w:sz="4" w:space="1" w:color="008000"/>
        </w:pBdr>
        <w:spacing w:before="360" w:after="240"/>
        <w:ind w:firstLine="567"/>
        <w:jc w:val="both"/>
        <w:outlineLvl w:val="0"/>
        <w:rPr>
          <w:b/>
          <w:i/>
          <w:caps/>
          <w:shadow/>
          <w:color w:val="003366"/>
          <w:sz w:val="28"/>
          <w:szCs w:val="28"/>
        </w:rPr>
      </w:pPr>
      <w:r w:rsidRPr="00EA3DB6">
        <w:rPr>
          <w:b/>
          <w:i/>
          <w:caps/>
          <w:shadow/>
          <w:color w:val="003366"/>
          <w:sz w:val="28"/>
          <w:szCs w:val="28"/>
          <w:lang w:val="en-US"/>
        </w:rPr>
        <w:t>V</w:t>
      </w:r>
      <w:r>
        <w:rPr>
          <w:b/>
          <w:i/>
          <w:caps/>
          <w:shadow/>
          <w:color w:val="003366"/>
          <w:sz w:val="28"/>
          <w:szCs w:val="28"/>
        </w:rPr>
        <w:t>І</w:t>
      </w:r>
      <w:r w:rsidRPr="00797449">
        <w:rPr>
          <w:b/>
          <w:i/>
          <w:caps/>
          <w:shadow/>
          <w:color w:val="003366"/>
          <w:sz w:val="28"/>
          <w:szCs w:val="28"/>
        </w:rPr>
        <w:t xml:space="preserve">. </w:t>
      </w:r>
      <w:r w:rsidRPr="00EA3DB6">
        <w:rPr>
          <w:b/>
          <w:i/>
          <w:caps/>
          <w:shadow/>
          <w:color w:val="003366"/>
          <w:sz w:val="28"/>
          <w:szCs w:val="28"/>
        </w:rPr>
        <w:t>ЕТИЧНИ КЛАУЗИ И ДРУГА ИНФОРМАЦИЯ</w:t>
      </w:r>
    </w:p>
    <w:p w:rsidR="00494C15" w:rsidRPr="008004C3" w:rsidRDefault="00494C15" w:rsidP="00FD370C">
      <w:pPr>
        <w:ind w:firstLine="567"/>
        <w:jc w:val="both"/>
        <w:rPr>
          <w:lang w:val="ru-RU"/>
        </w:rPr>
      </w:pPr>
      <w:r w:rsidRPr="008004C3">
        <w:rPr>
          <w:b/>
        </w:rPr>
        <w:t xml:space="preserve">1. </w:t>
      </w:r>
      <w:r w:rsidRPr="008004C3">
        <w:t xml:space="preserve">Желаещите да получат документация за участие в настоящата процедура за възлагане на обществена поръчка могат да направят това, като я изтеглят безплатно от </w:t>
      </w:r>
      <w:r w:rsidRPr="008004C3">
        <w:rPr>
          <w:lang w:val="ru-RU"/>
        </w:rPr>
        <w:t>Профила на купувача</w:t>
      </w:r>
      <w:r w:rsidRPr="008004C3">
        <w:t xml:space="preserve"> на Община Пловдив. Хиперлинк към преписката на обществената поръчка е посочен в </w:t>
      </w:r>
      <w:r>
        <w:t>реш</w:t>
      </w:r>
      <w:r w:rsidRPr="008004C3">
        <w:t>ението.</w:t>
      </w:r>
    </w:p>
    <w:p w:rsidR="00494C15" w:rsidRPr="008004C3" w:rsidRDefault="00494C15" w:rsidP="00FD370C">
      <w:pPr>
        <w:ind w:firstLine="567"/>
        <w:jc w:val="both"/>
      </w:pPr>
      <w:r w:rsidRPr="008004C3">
        <w:rPr>
          <w:b/>
        </w:rPr>
        <w:t xml:space="preserve">2. </w:t>
      </w:r>
      <w:r w:rsidRPr="008004C3">
        <w:t xml:space="preserve">Условията за искане и съответно - получаване на разяснения по документацията за участие - са подробно разписани в чл. 29 от ЗОП. </w:t>
      </w:r>
    </w:p>
    <w:p w:rsidR="00494C15" w:rsidRPr="00FD370C" w:rsidRDefault="00494C15" w:rsidP="00FD370C">
      <w:pPr>
        <w:ind w:firstLine="567"/>
      </w:pPr>
      <w:r w:rsidRPr="00FD370C">
        <w:rPr>
          <w:b/>
        </w:rPr>
        <w:t>3.</w:t>
      </w:r>
      <w:r w:rsidRPr="00FD370C">
        <w:t xml:space="preserve"> Комуникация:  </w:t>
      </w:r>
    </w:p>
    <w:p w:rsidR="00494C15" w:rsidRPr="008004C3" w:rsidRDefault="00494C15" w:rsidP="00FD370C">
      <w:pPr>
        <w:ind w:firstLine="567"/>
        <w:jc w:val="both"/>
      </w:pPr>
      <w:r w:rsidRPr="008004C3">
        <w:rPr>
          <w:b/>
        </w:rPr>
        <w:t>3.1.</w:t>
      </w:r>
      <w:r w:rsidRPr="008004C3">
        <w:t xml:space="preserve"> </w:t>
      </w:r>
      <w:r w:rsidRPr="00797449">
        <w:t xml:space="preserve">Обменът на информация може да се извърши по пощата, по факс, по електронен път при условията и по реда на Закона за електронния документ и електронния подпис или чрез комбинация от тези средства по избор на възложителя. </w:t>
      </w:r>
    </w:p>
    <w:p w:rsidR="00494C15" w:rsidRPr="008004C3" w:rsidRDefault="00494C15" w:rsidP="00FD370C">
      <w:pPr>
        <w:ind w:firstLine="567"/>
        <w:jc w:val="both"/>
      </w:pPr>
      <w:r w:rsidRPr="008004C3">
        <w:rPr>
          <w:b/>
        </w:rPr>
        <w:t>3.2.</w:t>
      </w:r>
      <w:r w:rsidRPr="008004C3">
        <w:t xml:space="preserve"> Р</w:t>
      </w:r>
      <w:r w:rsidRPr="00797449">
        <w:t>ешенията на възложителя, за които той е длъжен да уведоми участниците, се връчват лично срещу подпис или се изпращат с препоръчано писмо с обратна разписка, по факс или по електронен път при условията и по реда на Закона за електронния документ и електронния подпис. Достатъчно е достигането до адресата по поне един от посочените начини.</w:t>
      </w:r>
      <w:r w:rsidRPr="008004C3">
        <w:t xml:space="preserve"> </w:t>
      </w:r>
    </w:p>
    <w:p w:rsidR="00494C15" w:rsidRPr="008004C3" w:rsidRDefault="00494C15" w:rsidP="00FD370C">
      <w:pPr>
        <w:ind w:firstLine="567"/>
        <w:jc w:val="both"/>
        <w:rPr>
          <w:lang w:val="ru-RU"/>
        </w:rPr>
      </w:pPr>
      <w:r w:rsidRPr="008004C3">
        <w:rPr>
          <w:b/>
        </w:rPr>
        <w:t xml:space="preserve">3.3. </w:t>
      </w:r>
      <w:r w:rsidRPr="008004C3">
        <w:t>В  случай  на  промяна  на  датата  и  часа  на  отваряне  на  офертите,  участниците  в процедурата ще бъдат уведомени чрез публикуване на съобщение</w:t>
      </w:r>
      <w:r w:rsidRPr="008004C3">
        <w:rPr>
          <w:lang w:val="ru-RU"/>
        </w:rPr>
        <w:t xml:space="preserve"> в Профила на купувача</w:t>
      </w:r>
      <w:r w:rsidRPr="008004C3">
        <w:t xml:space="preserve"> на Община Пловдив, към преписката на обществената поръчка.</w:t>
      </w:r>
    </w:p>
    <w:p w:rsidR="00494C15" w:rsidRPr="008004C3" w:rsidRDefault="00494C15" w:rsidP="00FD370C">
      <w:pPr>
        <w:ind w:firstLine="567"/>
        <w:jc w:val="both"/>
      </w:pPr>
      <w:r w:rsidRPr="008004C3">
        <w:rPr>
          <w:b/>
        </w:rPr>
        <w:t xml:space="preserve">3.4. </w:t>
      </w:r>
      <w:r w:rsidRPr="00797449">
        <w:rPr>
          <w:lang w:val="ru-RU"/>
        </w:rPr>
        <w:t>Всички действия на възложителя към участниците са в писмен вид.</w:t>
      </w:r>
      <w:r w:rsidRPr="008004C3">
        <w:t xml:space="preserve"> </w:t>
      </w:r>
      <w:r w:rsidRPr="00797449">
        <w:t xml:space="preserve">Всяка информация ще бъде обявена от Възложителя </w:t>
      </w:r>
      <w:r w:rsidRPr="008004C3">
        <w:t xml:space="preserve">в </w:t>
      </w:r>
      <w:r w:rsidRPr="008004C3">
        <w:rPr>
          <w:lang w:val="ru-RU"/>
        </w:rPr>
        <w:t>Профил</w:t>
      </w:r>
      <w:r>
        <w:rPr>
          <w:lang w:val="ru-RU"/>
        </w:rPr>
        <w:t>а</w:t>
      </w:r>
      <w:r w:rsidRPr="008004C3">
        <w:rPr>
          <w:lang w:val="ru-RU"/>
        </w:rPr>
        <w:t xml:space="preserve"> на купувача</w:t>
      </w:r>
      <w:r w:rsidRPr="008004C3">
        <w:t xml:space="preserve"> на Община Пловдив, към преписката на обществената поръчка.</w:t>
      </w:r>
    </w:p>
    <w:p w:rsidR="00494C15" w:rsidRPr="008004C3" w:rsidRDefault="00494C15" w:rsidP="00FD370C">
      <w:pPr>
        <w:ind w:firstLine="567"/>
        <w:jc w:val="both"/>
      </w:pPr>
      <w:r w:rsidRPr="008004C3">
        <w:rPr>
          <w:b/>
        </w:rPr>
        <w:t>4.</w:t>
      </w:r>
      <w:r w:rsidRPr="008004C3">
        <w:t xml:space="preserve"> Всеки опит на участник да се сдобие с поверителна информация, да сключи незаконно споразумение с конкуренти или да окаже влияние върху комисията или Възложителя по време на процеса на разглеждане, оценка и класиране  на офертите може да доведе до отстраняване на участника от процедурата или до административни наказания.</w:t>
      </w:r>
    </w:p>
    <w:p w:rsidR="00494C15" w:rsidRPr="008004C3" w:rsidRDefault="00494C15" w:rsidP="00FD370C">
      <w:pPr>
        <w:ind w:firstLine="567"/>
        <w:jc w:val="both"/>
      </w:pPr>
      <w:r w:rsidRPr="008004C3">
        <w:rPr>
          <w:b/>
        </w:rPr>
        <w:t>5.</w:t>
      </w:r>
      <w:r w:rsidRPr="008004C3">
        <w:t xml:space="preserve"> Всички приложения, описани в настоящата документация представляват неразделна част от същата.</w:t>
      </w:r>
    </w:p>
    <w:p w:rsidR="00494C15" w:rsidRPr="003E2013" w:rsidRDefault="00494C15" w:rsidP="003B1BAF">
      <w:pPr>
        <w:pBdr>
          <w:top w:val="threeDEngrave" w:sz="6" w:space="1" w:color="D9D9D9"/>
          <w:bottom w:val="threeDEmboss" w:sz="6" w:space="1" w:color="D9D9D9"/>
        </w:pBdr>
        <w:shd w:val="clear" w:color="auto" w:fill="FFFFCC"/>
        <w:spacing w:before="240" w:after="240"/>
        <w:jc w:val="both"/>
        <w:rPr>
          <w:b/>
        </w:rPr>
      </w:pPr>
      <w:r>
        <w:rPr>
          <w:b/>
        </w:rPr>
        <w:t>Списък с п</w:t>
      </w:r>
      <w:r w:rsidRPr="003B1BAF">
        <w:rPr>
          <w:b/>
        </w:rPr>
        <w:t>олезни връзки към публични регистри</w:t>
      </w:r>
      <w:r>
        <w:rPr>
          <w:b/>
        </w:rPr>
        <w:t xml:space="preserve"> и компетентни органи,</w:t>
      </w:r>
      <w:r w:rsidRPr="003B1BAF">
        <w:rPr>
          <w:b/>
        </w:rPr>
        <w:t xml:space="preserve"> съгласно действащото законодателството в Република България:</w:t>
      </w:r>
    </w:p>
    <w:p w:rsidR="00494C15" w:rsidRDefault="00494C15" w:rsidP="00FD370C">
      <w:pPr>
        <w:jc w:val="both"/>
      </w:pPr>
      <w:r>
        <w:t xml:space="preserve">Търговски регистър към Агенция по вписванията (ТР) - </w:t>
      </w:r>
      <w:hyperlink r:id="rId9" w:history="1">
        <w:r w:rsidRPr="00F06304">
          <w:rPr>
            <w:rStyle w:val="Hyperlink"/>
          </w:rPr>
          <w:t>http://www.brra.bg/</w:t>
        </w:r>
      </w:hyperlink>
    </w:p>
    <w:p w:rsidR="00494C15" w:rsidRDefault="00494C15" w:rsidP="00FD370C">
      <w:pPr>
        <w:jc w:val="both"/>
      </w:pPr>
      <w:r>
        <w:t xml:space="preserve">Национална агенция за приходите (НАП) - </w:t>
      </w:r>
      <w:hyperlink r:id="rId10" w:history="1">
        <w:r w:rsidRPr="00F06304">
          <w:rPr>
            <w:rStyle w:val="Hyperlink"/>
          </w:rPr>
          <w:t>www.nap.bg/</w:t>
        </w:r>
      </w:hyperlink>
    </w:p>
    <w:p w:rsidR="00494C15" w:rsidRDefault="00494C15" w:rsidP="00FD370C">
      <w:pPr>
        <w:jc w:val="both"/>
      </w:pPr>
      <w:r w:rsidRPr="00AA777E">
        <w:t>Портал за електронни услуги на НАП</w:t>
      </w:r>
      <w:r>
        <w:t xml:space="preserve"> - </w:t>
      </w:r>
      <w:hyperlink r:id="rId11" w:history="1">
        <w:r w:rsidRPr="00F06304">
          <w:rPr>
            <w:rStyle w:val="Hyperlink"/>
          </w:rPr>
          <w:t>https://inetdec.nra.bg/</w:t>
        </w:r>
      </w:hyperlink>
    </w:p>
    <w:p w:rsidR="00494C15" w:rsidRDefault="00494C15" w:rsidP="00FD370C">
      <w:pPr>
        <w:jc w:val="both"/>
      </w:pPr>
      <w:r>
        <w:t xml:space="preserve">Министерство на правосъдието на Република България - </w:t>
      </w:r>
      <w:hyperlink r:id="rId12" w:history="1">
        <w:r w:rsidRPr="00F06304">
          <w:rPr>
            <w:rStyle w:val="Hyperlink"/>
          </w:rPr>
          <w:t>http://mjs.bg/</w:t>
        </w:r>
      </w:hyperlink>
    </w:p>
    <w:p w:rsidR="00494C15" w:rsidRDefault="00494C15" w:rsidP="00FD370C">
      <w:pPr>
        <w:jc w:val="both"/>
      </w:pPr>
      <w:r w:rsidRPr="009E74FE">
        <w:t>Публични регистри – проект на Фондация Програма Достъп до Информация</w:t>
      </w:r>
      <w:r>
        <w:t xml:space="preserve"> - </w:t>
      </w:r>
      <w:hyperlink r:id="rId13" w:history="1">
        <w:r w:rsidRPr="00F06304">
          <w:rPr>
            <w:rStyle w:val="Hyperlink"/>
          </w:rPr>
          <w:t>www.publicregisters.info/</w:t>
        </w:r>
      </w:hyperlink>
    </w:p>
    <w:p w:rsidR="00494C15" w:rsidRDefault="00494C15" w:rsidP="00FD370C">
      <w:pPr>
        <w:jc w:val="both"/>
        <w:rPr>
          <w:i/>
        </w:rPr>
      </w:pPr>
      <w:r w:rsidRPr="00BF3F6A">
        <w:rPr>
          <w:i/>
        </w:rPr>
        <w:t>(списъкът не е изчерпателен)</w:t>
      </w:r>
    </w:p>
    <w:p w:rsidR="00494C15" w:rsidRPr="008004C3" w:rsidRDefault="00494C15" w:rsidP="004C562C">
      <w:pPr>
        <w:pBdr>
          <w:top w:val="single" w:sz="4" w:space="1" w:color="auto"/>
          <w:bottom w:val="single" w:sz="4" w:space="1" w:color="auto"/>
        </w:pBdr>
        <w:ind w:left="142"/>
        <w:jc w:val="center"/>
        <w:rPr>
          <w:rFonts w:ascii="Arial Narrow" w:hAnsi="Arial Narrow"/>
          <w:b/>
          <w:sz w:val="20"/>
        </w:rPr>
      </w:pPr>
      <w:r w:rsidRPr="008004C3">
        <w:rPr>
          <w:rFonts w:ascii="Arial Narrow" w:hAnsi="Arial Narrow"/>
          <w:b/>
          <w:sz w:val="20"/>
        </w:rPr>
        <w:t>По неуредените въпроси от настоящата документация ще се прилагат разпоредбите на Закона за обществените поръчки и приложимите разпоредби на действащото законодателство в Република България.</w:t>
      </w:r>
    </w:p>
    <w:sectPr w:rsidR="00494C15" w:rsidRPr="008004C3" w:rsidSect="00276052">
      <w:headerReference w:type="default" r:id="rId14"/>
      <w:footerReference w:type="default" r:id="rId15"/>
      <w:headerReference w:type="first" r:id="rId16"/>
      <w:pgSz w:w="11906" w:h="16838"/>
      <w:pgMar w:top="1560" w:right="1134" w:bottom="719" w:left="1134" w:header="567" w:footer="261"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4C15" w:rsidRDefault="00494C15" w:rsidP="00BD1A58">
      <w:r>
        <w:separator/>
      </w:r>
    </w:p>
  </w:endnote>
  <w:endnote w:type="continuationSeparator" w:id="0">
    <w:p w:rsidR="00494C15" w:rsidRDefault="00494C15" w:rsidP="00BD1A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61002A87" w:usb1="80000000" w:usb2="00000008" w:usb3="00000000" w:csb0="000101FF" w:csb1="00000000"/>
  </w:font>
  <w:font w:name="Batang">
    <w:altName w:val="ўа¬»¬¦¬ў"/>
    <w:panose1 w:val="02030600000101010101"/>
    <w:charset w:val="81"/>
    <w:family w:val="auto"/>
    <w:notTrueType/>
    <w:pitch w:val="fixed"/>
    <w:sig w:usb0="00000001" w:usb1="09060000" w:usb2="00000010" w:usb3="00000000" w:csb0="00080000"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4C15" w:rsidRPr="000D5B27" w:rsidRDefault="00494C15" w:rsidP="004655BE">
    <w:pPr>
      <w:pStyle w:val="Footer"/>
      <w:ind w:right="360"/>
      <w:jc w:val="center"/>
      <w:rPr>
        <w:i/>
        <w:sz w:val="20"/>
        <w:szCs w:val="20"/>
      </w:rPr>
    </w:pPr>
    <w:r w:rsidRPr="000D5B27">
      <w:rPr>
        <w:i/>
        <w:sz w:val="20"/>
        <w:szCs w:val="20"/>
        <w:shd w:val="clear" w:color="auto" w:fill="FFFFFF"/>
      </w:rPr>
      <w:t>Този документ е създаден с финансовата подкрепа на Програма БГ08 „Културно наследство и съвременни изкуства</w:t>
    </w:r>
    <w:r>
      <w:rPr>
        <w:i/>
        <w:sz w:val="20"/>
        <w:szCs w:val="20"/>
      </w:rPr>
      <w:t>“ по</w:t>
    </w:r>
    <w:r w:rsidRPr="000D5B27">
      <w:rPr>
        <w:i/>
        <w:sz w:val="20"/>
        <w:szCs w:val="20"/>
      </w:rPr>
      <w:t xml:space="preserve"> Финансовия механизъм на Европейското икономическо</w:t>
    </w:r>
  </w:p>
  <w:p w:rsidR="00494C15" w:rsidRPr="002376C4" w:rsidRDefault="00494C15" w:rsidP="004655BE">
    <w:pPr>
      <w:pStyle w:val="Footer"/>
      <w:jc w:val="center"/>
      <w:rPr>
        <w:i/>
        <w:sz w:val="20"/>
        <w:szCs w:val="20"/>
      </w:rPr>
    </w:pPr>
    <w:r w:rsidRPr="000D5B27">
      <w:rPr>
        <w:i/>
        <w:sz w:val="20"/>
        <w:szCs w:val="20"/>
      </w:rPr>
      <w:t>пространство (ФМ на ЕИП) 2009-2014</w:t>
    </w:r>
    <w:r>
      <w:rPr>
        <w:i/>
        <w:sz w:val="20"/>
        <w:szCs w:val="20"/>
      </w:rPr>
      <w:t>.</w:t>
    </w:r>
    <w:r w:rsidRPr="000D5B27">
      <w:rPr>
        <w:rStyle w:val="apple-converted-space"/>
        <w:i/>
        <w:sz w:val="20"/>
        <w:szCs w:val="20"/>
        <w:shd w:val="clear" w:color="auto" w:fill="FFFFFF"/>
      </w:rPr>
      <w:t> </w:t>
    </w:r>
    <w:r w:rsidRPr="00AE4034">
      <w:rPr>
        <w:i/>
        <w:sz w:val="20"/>
        <w:szCs w:val="20"/>
      </w:rPr>
      <w:t xml:space="preserve">Цялата отговорност за съдържанието на документа се носи от </w:t>
    </w:r>
    <w:r>
      <w:rPr>
        <w:i/>
        <w:sz w:val="20"/>
        <w:szCs w:val="20"/>
      </w:rPr>
      <w:t>община Пловдив</w:t>
    </w:r>
    <w:r w:rsidRPr="00AE4034">
      <w:rPr>
        <w:i/>
        <w:sz w:val="20"/>
        <w:szCs w:val="20"/>
      </w:rPr>
      <w:t xml:space="preserve"> и при никакви обстоятелства не може да се приема, че този документ отразява официалното становище на Финансовия механизъм на Европейското икономическо пространство и Оператор</w:t>
    </w:r>
    <w:r>
      <w:rPr>
        <w:i/>
        <w:sz w:val="20"/>
        <w:szCs w:val="20"/>
      </w:rPr>
      <w:t>а</w:t>
    </w:r>
    <w:r w:rsidRPr="00AE4034">
      <w:rPr>
        <w:i/>
        <w:sz w:val="20"/>
        <w:szCs w:val="20"/>
      </w:rPr>
      <w:t xml:space="preserve"> на Програма БГ08 „</w:t>
    </w:r>
    <w:r w:rsidRPr="00AE4034">
      <w:rPr>
        <w:bCs/>
        <w:i/>
        <w:sz w:val="20"/>
        <w:szCs w:val="20"/>
      </w:rPr>
      <w:t>Културно наследство и съвременни изкуства</w:t>
    </w:r>
    <w:r>
      <w:rPr>
        <w:i/>
        <w:sz w:val="20"/>
        <w:szCs w:val="20"/>
      </w:rPr>
      <w:t>”</w:t>
    </w:r>
    <w:r>
      <w:rPr>
        <w:noProof/>
      </w:rPr>
      <w:pict>
        <v:rect id="_x0000_s2050" style="position:absolute;left:0;text-align:left;margin-left:548.7pt;margin-top:809.5pt;width:36.5pt;height:15.1pt;rotation:-180;flip:x;z-index:251657216;mso-position-horizontal-relative:page;mso-position-vertical-relative:page" filled="f" fillcolor="#b2b2b2" stroked="f" strokecolor="#ddd" strokeweight="2.25pt">
          <v:textbox style="mso-next-textbox:#_x0000_s2050" inset=",0,,0">
            <w:txbxContent>
              <w:p w:rsidR="00494C15" w:rsidRPr="0012667F" w:rsidRDefault="00494C15" w:rsidP="0012667F">
                <w:pPr>
                  <w:pBdr>
                    <w:top w:val="single" w:sz="4" w:space="1" w:color="7F7F7F"/>
                  </w:pBdr>
                  <w:ind w:right="-79"/>
                  <w:jc w:val="center"/>
                  <w:rPr>
                    <w:color w:val="B2B2B2"/>
                  </w:rPr>
                </w:pPr>
                <w:fldSimple w:instr=" PAGE   \* MERGEFORMAT ">
                  <w:r w:rsidRPr="006A0ECB">
                    <w:rPr>
                      <w:noProof/>
                      <w:color w:val="B2B2B2"/>
                    </w:rPr>
                    <w:t>8</w:t>
                  </w:r>
                </w:fldSimple>
              </w:p>
            </w:txbxContent>
          </v:textbox>
          <w10:wrap anchorx="page" anchory="page"/>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4C15" w:rsidRDefault="00494C15" w:rsidP="00BD1A58">
      <w:r>
        <w:separator/>
      </w:r>
    </w:p>
  </w:footnote>
  <w:footnote w:type="continuationSeparator" w:id="0">
    <w:p w:rsidR="00494C15" w:rsidRDefault="00494C15" w:rsidP="00BD1A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4C15" w:rsidRPr="00885E0F" w:rsidRDefault="00494C15" w:rsidP="00EE451E">
    <w:pPr>
      <w:spacing w:line="360" w:lineRule="auto"/>
      <w:jc w:val="right"/>
      <w:rPr>
        <w:rFonts w:ascii="Verdana" w:hAnsi="Verdana"/>
        <w:b/>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2049" type="#_x0000_t75" style="position:absolute;left:0;text-align:left;margin-left:0;margin-top:.55pt;width:86.25pt;height:63.75pt;z-index:-251658240;visibility:visible">
          <v:imagedata r:id="rId1" o:title=""/>
        </v:shape>
      </w:pict>
    </w:r>
    <w:r w:rsidRPr="00607E33">
      <w:rPr>
        <w:noProof/>
        <w:sz w:val="28"/>
        <w:szCs w:val="28"/>
      </w:rPr>
      <w:pict>
        <v:shape id="Картина 3" o:spid="_x0000_i1027" type="#_x0000_t75" alt="gerb" style="width:106.5pt;height:66.75pt;visibility:visible">
          <v:imagedata r:id="rId2" o:title=""/>
        </v:shape>
      </w:pict>
    </w:r>
    <w:r>
      <w:rPr>
        <w:noProof/>
        <w:sz w:val="28"/>
        <w:szCs w:val="28"/>
      </w:rPr>
      <w:t xml:space="preserve">                   </w:t>
    </w:r>
    <w:r w:rsidRPr="00607E33">
      <w:rPr>
        <w:noProof/>
        <w:sz w:val="28"/>
        <w:szCs w:val="28"/>
      </w:rPr>
      <w:pict>
        <v:shape id="_x0000_i1028" type="#_x0000_t75" style="width:117pt;height:87pt">
          <v:imagedata r:id="rId3" o:title=""/>
        </v:shape>
      </w:pict>
    </w:r>
  </w:p>
  <w:p w:rsidR="00494C15" w:rsidRPr="00B2444A" w:rsidRDefault="00494C15" w:rsidP="00EE451E">
    <w:pPr>
      <w:spacing w:line="360" w:lineRule="auto"/>
      <w:jc w:val="center"/>
      <w:rPr>
        <w:rFonts w:ascii="Verdana" w:hAnsi="Verdana"/>
        <w:b/>
        <w:sz w:val="20"/>
        <w:szCs w:val="20"/>
        <w:lang w:val="ru-RU"/>
      </w:rPr>
    </w:pPr>
    <w:r w:rsidRPr="00B2444A">
      <w:rPr>
        <w:b/>
        <w:sz w:val="20"/>
        <w:szCs w:val="20"/>
      </w:rPr>
      <w:t>"ДИГИТАЛНО КУЛТУРНО-ИСТОРИЧЕСКО НАСЛЕДСТВО НА ОБЩИНА ПЛОВДИВ"</w:t>
    </w:r>
  </w:p>
  <w:p w:rsidR="00494C15" w:rsidRPr="002F1B7B" w:rsidRDefault="00494C15" w:rsidP="009D5959">
    <w:pPr>
      <w:pStyle w:val="Header"/>
      <w:ind w:left="70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4C15" w:rsidRDefault="00494C15" w:rsidP="00BD1A58">
    <w:pPr>
      <w:pStyle w:val="Header"/>
      <w:tabs>
        <w:tab w:val="clear" w:pos="4536"/>
        <w:tab w:val="clear" w:pos="9072"/>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400617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6D62D17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0430EC4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6DE8DD4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3624734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8E6221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F26140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ADC5DB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67ADE5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C91CC28E"/>
    <w:lvl w:ilvl="0">
      <w:start w:val="1"/>
      <w:numFmt w:val="bullet"/>
      <w:lvlText w:val=""/>
      <w:lvlJc w:val="left"/>
      <w:pPr>
        <w:tabs>
          <w:tab w:val="num" w:pos="360"/>
        </w:tabs>
        <w:ind w:left="360" w:hanging="360"/>
      </w:pPr>
      <w:rPr>
        <w:rFonts w:ascii="Symbol" w:hAnsi="Symbol" w:hint="default"/>
      </w:rPr>
    </w:lvl>
  </w:abstractNum>
  <w:abstractNum w:abstractNumId="10">
    <w:nsid w:val="021E6C21"/>
    <w:multiLevelType w:val="hybridMultilevel"/>
    <w:tmpl w:val="8036319A"/>
    <w:lvl w:ilvl="0" w:tplc="920203C2">
      <w:start w:val="1"/>
      <w:numFmt w:val="bullet"/>
      <w:lvlText w:val="-"/>
      <w:lvlJc w:val="left"/>
      <w:pPr>
        <w:ind w:left="1636" w:hanging="360"/>
      </w:pPr>
      <w:rPr>
        <w:rFonts w:ascii="Times New Roman" w:eastAsia="Times New Roman" w:hAnsi="Times New Roman" w:hint="default"/>
        <w:b w:val="0"/>
      </w:rPr>
    </w:lvl>
    <w:lvl w:ilvl="1" w:tplc="04020003" w:tentative="1">
      <w:start w:val="1"/>
      <w:numFmt w:val="bullet"/>
      <w:lvlText w:val="o"/>
      <w:lvlJc w:val="left"/>
      <w:pPr>
        <w:ind w:left="2356" w:hanging="360"/>
      </w:pPr>
      <w:rPr>
        <w:rFonts w:ascii="Courier New" w:hAnsi="Courier New" w:hint="default"/>
      </w:rPr>
    </w:lvl>
    <w:lvl w:ilvl="2" w:tplc="04020005" w:tentative="1">
      <w:start w:val="1"/>
      <w:numFmt w:val="bullet"/>
      <w:lvlText w:val=""/>
      <w:lvlJc w:val="left"/>
      <w:pPr>
        <w:ind w:left="3076" w:hanging="360"/>
      </w:pPr>
      <w:rPr>
        <w:rFonts w:ascii="Wingdings" w:hAnsi="Wingdings" w:hint="default"/>
      </w:rPr>
    </w:lvl>
    <w:lvl w:ilvl="3" w:tplc="04020001" w:tentative="1">
      <w:start w:val="1"/>
      <w:numFmt w:val="bullet"/>
      <w:lvlText w:val=""/>
      <w:lvlJc w:val="left"/>
      <w:pPr>
        <w:ind w:left="3796" w:hanging="360"/>
      </w:pPr>
      <w:rPr>
        <w:rFonts w:ascii="Symbol" w:hAnsi="Symbol" w:hint="default"/>
      </w:rPr>
    </w:lvl>
    <w:lvl w:ilvl="4" w:tplc="04020003" w:tentative="1">
      <w:start w:val="1"/>
      <w:numFmt w:val="bullet"/>
      <w:lvlText w:val="o"/>
      <w:lvlJc w:val="left"/>
      <w:pPr>
        <w:ind w:left="4516" w:hanging="360"/>
      </w:pPr>
      <w:rPr>
        <w:rFonts w:ascii="Courier New" w:hAnsi="Courier New" w:hint="default"/>
      </w:rPr>
    </w:lvl>
    <w:lvl w:ilvl="5" w:tplc="04020005" w:tentative="1">
      <w:start w:val="1"/>
      <w:numFmt w:val="bullet"/>
      <w:lvlText w:val=""/>
      <w:lvlJc w:val="left"/>
      <w:pPr>
        <w:ind w:left="5236" w:hanging="360"/>
      </w:pPr>
      <w:rPr>
        <w:rFonts w:ascii="Wingdings" w:hAnsi="Wingdings" w:hint="default"/>
      </w:rPr>
    </w:lvl>
    <w:lvl w:ilvl="6" w:tplc="04020001" w:tentative="1">
      <w:start w:val="1"/>
      <w:numFmt w:val="bullet"/>
      <w:lvlText w:val=""/>
      <w:lvlJc w:val="left"/>
      <w:pPr>
        <w:ind w:left="5956" w:hanging="360"/>
      </w:pPr>
      <w:rPr>
        <w:rFonts w:ascii="Symbol" w:hAnsi="Symbol" w:hint="default"/>
      </w:rPr>
    </w:lvl>
    <w:lvl w:ilvl="7" w:tplc="04020003" w:tentative="1">
      <w:start w:val="1"/>
      <w:numFmt w:val="bullet"/>
      <w:lvlText w:val="o"/>
      <w:lvlJc w:val="left"/>
      <w:pPr>
        <w:ind w:left="6676" w:hanging="360"/>
      </w:pPr>
      <w:rPr>
        <w:rFonts w:ascii="Courier New" w:hAnsi="Courier New" w:hint="default"/>
      </w:rPr>
    </w:lvl>
    <w:lvl w:ilvl="8" w:tplc="04020005" w:tentative="1">
      <w:start w:val="1"/>
      <w:numFmt w:val="bullet"/>
      <w:lvlText w:val=""/>
      <w:lvlJc w:val="left"/>
      <w:pPr>
        <w:ind w:left="7396" w:hanging="360"/>
      </w:pPr>
      <w:rPr>
        <w:rFonts w:ascii="Wingdings" w:hAnsi="Wingdings" w:hint="default"/>
      </w:rPr>
    </w:lvl>
  </w:abstractNum>
  <w:abstractNum w:abstractNumId="11">
    <w:nsid w:val="0649430F"/>
    <w:multiLevelType w:val="multilevel"/>
    <w:tmpl w:val="9E105DA6"/>
    <w:lvl w:ilvl="0">
      <w:start w:val="1"/>
      <w:numFmt w:val="decimal"/>
      <w:lvlText w:val="%1."/>
      <w:lvlJc w:val="left"/>
      <w:pPr>
        <w:ind w:left="644" w:hanging="360"/>
      </w:pPr>
      <w:rPr>
        <w:rFonts w:cs="Times New Roman" w:hint="default"/>
        <w:color w:val="auto"/>
      </w:rPr>
    </w:lvl>
    <w:lvl w:ilvl="1">
      <w:start w:val="1"/>
      <w:numFmt w:val="decimal"/>
      <w:isLgl/>
      <w:lvlText w:val="%1.%2."/>
      <w:lvlJc w:val="left"/>
      <w:pPr>
        <w:ind w:left="1935" w:hanging="1215"/>
      </w:pPr>
      <w:rPr>
        <w:rFonts w:cs="Times New Roman" w:hint="default"/>
      </w:rPr>
    </w:lvl>
    <w:lvl w:ilvl="2">
      <w:start w:val="1"/>
      <w:numFmt w:val="decimal"/>
      <w:isLgl/>
      <w:lvlText w:val="%1.%2.%3."/>
      <w:lvlJc w:val="left"/>
      <w:pPr>
        <w:ind w:left="2371" w:hanging="1215"/>
      </w:pPr>
      <w:rPr>
        <w:rFonts w:cs="Times New Roman" w:hint="default"/>
      </w:rPr>
    </w:lvl>
    <w:lvl w:ilvl="3">
      <w:start w:val="1"/>
      <w:numFmt w:val="decimal"/>
      <w:isLgl/>
      <w:lvlText w:val="%1.%2.%3.%4."/>
      <w:lvlJc w:val="left"/>
      <w:pPr>
        <w:ind w:left="2807" w:hanging="1215"/>
      </w:pPr>
      <w:rPr>
        <w:rFonts w:cs="Times New Roman" w:hint="default"/>
      </w:rPr>
    </w:lvl>
    <w:lvl w:ilvl="4">
      <w:start w:val="1"/>
      <w:numFmt w:val="decimal"/>
      <w:isLgl/>
      <w:lvlText w:val="%1.%2.%3.%4.%5."/>
      <w:lvlJc w:val="left"/>
      <w:pPr>
        <w:ind w:left="3243" w:hanging="1215"/>
      </w:pPr>
      <w:rPr>
        <w:rFonts w:cs="Times New Roman" w:hint="default"/>
      </w:rPr>
    </w:lvl>
    <w:lvl w:ilvl="5">
      <w:start w:val="1"/>
      <w:numFmt w:val="decimal"/>
      <w:isLgl/>
      <w:lvlText w:val="%1.%2.%3.%4.%5.%6."/>
      <w:lvlJc w:val="left"/>
      <w:pPr>
        <w:ind w:left="3679" w:hanging="1215"/>
      </w:pPr>
      <w:rPr>
        <w:rFonts w:cs="Times New Roman" w:hint="default"/>
      </w:rPr>
    </w:lvl>
    <w:lvl w:ilvl="6">
      <w:start w:val="1"/>
      <w:numFmt w:val="decimal"/>
      <w:isLgl/>
      <w:lvlText w:val="%1.%2.%3.%4.%5.%6.%7."/>
      <w:lvlJc w:val="left"/>
      <w:pPr>
        <w:ind w:left="4340" w:hanging="1440"/>
      </w:pPr>
      <w:rPr>
        <w:rFonts w:cs="Times New Roman" w:hint="default"/>
      </w:rPr>
    </w:lvl>
    <w:lvl w:ilvl="7">
      <w:start w:val="1"/>
      <w:numFmt w:val="decimal"/>
      <w:isLgl/>
      <w:lvlText w:val="%1.%2.%3.%4.%5.%6.%7.%8."/>
      <w:lvlJc w:val="left"/>
      <w:pPr>
        <w:ind w:left="4776" w:hanging="1440"/>
      </w:pPr>
      <w:rPr>
        <w:rFonts w:cs="Times New Roman" w:hint="default"/>
      </w:rPr>
    </w:lvl>
    <w:lvl w:ilvl="8">
      <w:start w:val="1"/>
      <w:numFmt w:val="decimal"/>
      <w:isLgl/>
      <w:lvlText w:val="%1.%2.%3.%4.%5.%6.%7.%8.%9."/>
      <w:lvlJc w:val="left"/>
      <w:pPr>
        <w:ind w:left="5572" w:hanging="1800"/>
      </w:pPr>
      <w:rPr>
        <w:rFonts w:cs="Times New Roman" w:hint="default"/>
      </w:rPr>
    </w:lvl>
  </w:abstractNum>
  <w:abstractNum w:abstractNumId="12">
    <w:nsid w:val="080717A7"/>
    <w:multiLevelType w:val="hybridMultilevel"/>
    <w:tmpl w:val="1F6E4410"/>
    <w:lvl w:ilvl="0" w:tplc="BCF0CB62">
      <w:start w:val="1"/>
      <w:numFmt w:val="bullet"/>
      <w:lvlText w:val="›"/>
      <w:lvlJc w:val="left"/>
      <w:pPr>
        <w:ind w:left="2007" w:hanging="360"/>
      </w:pPr>
      <w:rPr>
        <w:rFonts w:ascii="Times New Roman" w:hAnsi="Times New Roman" w:hint="default"/>
        <w:b/>
        <w:i/>
        <w:caps w:val="0"/>
        <w:strike w:val="0"/>
        <w:dstrike w:val="0"/>
        <w:outline w:val="0"/>
        <w:shadow/>
        <w:emboss w:val="0"/>
        <w:imprint w:val="0"/>
        <w:vanish w:val="0"/>
        <w:sz w:val="28"/>
        <w:vertAlign w:val="baseline"/>
      </w:rPr>
    </w:lvl>
    <w:lvl w:ilvl="1" w:tplc="04020003" w:tentative="1">
      <w:start w:val="1"/>
      <w:numFmt w:val="bullet"/>
      <w:lvlText w:val="o"/>
      <w:lvlJc w:val="left"/>
      <w:pPr>
        <w:ind w:left="2727" w:hanging="360"/>
      </w:pPr>
      <w:rPr>
        <w:rFonts w:ascii="Courier New" w:hAnsi="Courier New" w:hint="default"/>
      </w:rPr>
    </w:lvl>
    <w:lvl w:ilvl="2" w:tplc="04020005" w:tentative="1">
      <w:start w:val="1"/>
      <w:numFmt w:val="bullet"/>
      <w:lvlText w:val=""/>
      <w:lvlJc w:val="left"/>
      <w:pPr>
        <w:ind w:left="3447" w:hanging="360"/>
      </w:pPr>
      <w:rPr>
        <w:rFonts w:ascii="Wingdings" w:hAnsi="Wingdings" w:hint="default"/>
      </w:rPr>
    </w:lvl>
    <w:lvl w:ilvl="3" w:tplc="04020001" w:tentative="1">
      <w:start w:val="1"/>
      <w:numFmt w:val="bullet"/>
      <w:lvlText w:val=""/>
      <w:lvlJc w:val="left"/>
      <w:pPr>
        <w:ind w:left="4167" w:hanging="360"/>
      </w:pPr>
      <w:rPr>
        <w:rFonts w:ascii="Symbol" w:hAnsi="Symbol" w:hint="default"/>
      </w:rPr>
    </w:lvl>
    <w:lvl w:ilvl="4" w:tplc="04020003" w:tentative="1">
      <w:start w:val="1"/>
      <w:numFmt w:val="bullet"/>
      <w:lvlText w:val="o"/>
      <w:lvlJc w:val="left"/>
      <w:pPr>
        <w:ind w:left="4887" w:hanging="360"/>
      </w:pPr>
      <w:rPr>
        <w:rFonts w:ascii="Courier New" w:hAnsi="Courier New" w:hint="default"/>
      </w:rPr>
    </w:lvl>
    <w:lvl w:ilvl="5" w:tplc="04020005" w:tentative="1">
      <w:start w:val="1"/>
      <w:numFmt w:val="bullet"/>
      <w:lvlText w:val=""/>
      <w:lvlJc w:val="left"/>
      <w:pPr>
        <w:ind w:left="5607" w:hanging="360"/>
      </w:pPr>
      <w:rPr>
        <w:rFonts w:ascii="Wingdings" w:hAnsi="Wingdings" w:hint="default"/>
      </w:rPr>
    </w:lvl>
    <w:lvl w:ilvl="6" w:tplc="04020001" w:tentative="1">
      <w:start w:val="1"/>
      <w:numFmt w:val="bullet"/>
      <w:lvlText w:val=""/>
      <w:lvlJc w:val="left"/>
      <w:pPr>
        <w:ind w:left="6327" w:hanging="360"/>
      </w:pPr>
      <w:rPr>
        <w:rFonts w:ascii="Symbol" w:hAnsi="Symbol" w:hint="default"/>
      </w:rPr>
    </w:lvl>
    <w:lvl w:ilvl="7" w:tplc="04020003" w:tentative="1">
      <w:start w:val="1"/>
      <w:numFmt w:val="bullet"/>
      <w:lvlText w:val="o"/>
      <w:lvlJc w:val="left"/>
      <w:pPr>
        <w:ind w:left="7047" w:hanging="360"/>
      </w:pPr>
      <w:rPr>
        <w:rFonts w:ascii="Courier New" w:hAnsi="Courier New" w:hint="default"/>
      </w:rPr>
    </w:lvl>
    <w:lvl w:ilvl="8" w:tplc="04020005" w:tentative="1">
      <w:start w:val="1"/>
      <w:numFmt w:val="bullet"/>
      <w:lvlText w:val=""/>
      <w:lvlJc w:val="left"/>
      <w:pPr>
        <w:ind w:left="7767" w:hanging="360"/>
      </w:pPr>
      <w:rPr>
        <w:rFonts w:ascii="Wingdings" w:hAnsi="Wingdings" w:hint="default"/>
      </w:rPr>
    </w:lvl>
  </w:abstractNum>
  <w:abstractNum w:abstractNumId="13">
    <w:nsid w:val="0A603F9B"/>
    <w:multiLevelType w:val="hybridMultilevel"/>
    <w:tmpl w:val="B3461960"/>
    <w:lvl w:ilvl="0" w:tplc="92B80352">
      <w:start w:val="1"/>
      <w:numFmt w:val="decimal"/>
      <w:lvlText w:val="%1."/>
      <w:lvlJc w:val="left"/>
      <w:pPr>
        <w:ind w:left="644" w:hanging="360"/>
      </w:pPr>
      <w:rPr>
        <w:rFonts w:cs="Times New Roman" w:hint="default"/>
        <w:b w:val="0"/>
        <w:i/>
        <w:color w:val="auto"/>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14">
    <w:nsid w:val="11912621"/>
    <w:multiLevelType w:val="hybridMultilevel"/>
    <w:tmpl w:val="A230912C"/>
    <w:lvl w:ilvl="0" w:tplc="D1FEB686">
      <w:start w:val="1"/>
      <w:numFmt w:val="bullet"/>
      <w:lvlText w:val="-"/>
      <w:lvlJc w:val="left"/>
      <w:pPr>
        <w:ind w:left="2487" w:hanging="360"/>
      </w:pPr>
      <w:rPr>
        <w:rFonts w:ascii="Times New Roman" w:eastAsia="Times New Roman" w:hAnsi="Times New Roman" w:hint="default"/>
      </w:rPr>
    </w:lvl>
    <w:lvl w:ilvl="1" w:tplc="04020003" w:tentative="1">
      <w:start w:val="1"/>
      <w:numFmt w:val="bullet"/>
      <w:lvlText w:val="o"/>
      <w:lvlJc w:val="left"/>
      <w:pPr>
        <w:ind w:left="3207" w:hanging="360"/>
      </w:pPr>
      <w:rPr>
        <w:rFonts w:ascii="Courier New" w:hAnsi="Courier New" w:hint="default"/>
      </w:rPr>
    </w:lvl>
    <w:lvl w:ilvl="2" w:tplc="04020005" w:tentative="1">
      <w:start w:val="1"/>
      <w:numFmt w:val="bullet"/>
      <w:lvlText w:val=""/>
      <w:lvlJc w:val="left"/>
      <w:pPr>
        <w:ind w:left="3927" w:hanging="360"/>
      </w:pPr>
      <w:rPr>
        <w:rFonts w:ascii="Wingdings" w:hAnsi="Wingdings" w:hint="default"/>
      </w:rPr>
    </w:lvl>
    <w:lvl w:ilvl="3" w:tplc="04020001" w:tentative="1">
      <w:start w:val="1"/>
      <w:numFmt w:val="bullet"/>
      <w:lvlText w:val=""/>
      <w:lvlJc w:val="left"/>
      <w:pPr>
        <w:ind w:left="4647" w:hanging="360"/>
      </w:pPr>
      <w:rPr>
        <w:rFonts w:ascii="Symbol" w:hAnsi="Symbol" w:hint="default"/>
      </w:rPr>
    </w:lvl>
    <w:lvl w:ilvl="4" w:tplc="04020003" w:tentative="1">
      <w:start w:val="1"/>
      <w:numFmt w:val="bullet"/>
      <w:lvlText w:val="o"/>
      <w:lvlJc w:val="left"/>
      <w:pPr>
        <w:ind w:left="5367" w:hanging="360"/>
      </w:pPr>
      <w:rPr>
        <w:rFonts w:ascii="Courier New" w:hAnsi="Courier New" w:hint="default"/>
      </w:rPr>
    </w:lvl>
    <w:lvl w:ilvl="5" w:tplc="04020005" w:tentative="1">
      <w:start w:val="1"/>
      <w:numFmt w:val="bullet"/>
      <w:lvlText w:val=""/>
      <w:lvlJc w:val="left"/>
      <w:pPr>
        <w:ind w:left="6087" w:hanging="360"/>
      </w:pPr>
      <w:rPr>
        <w:rFonts w:ascii="Wingdings" w:hAnsi="Wingdings" w:hint="default"/>
      </w:rPr>
    </w:lvl>
    <w:lvl w:ilvl="6" w:tplc="04020001" w:tentative="1">
      <w:start w:val="1"/>
      <w:numFmt w:val="bullet"/>
      <w:lvlText w:val=""/>
      <w:lvlJc w:val="left"/>
      <w:pPr>
        <w:ind w:left="6807" w:hanging="360"/>
      </w:pPr>
      <w:rPr>
        <w:rFonts w:ascii="Symbol" w:hAnsi="Symbol" w:hint="default"/>
      </w:rPr>
    </w:lvl>
    <w:lvl w:ilvl="7" w:tplc="04020003" w:tentative="1">
      <w:start w:val="1"/>
      <w:numFmt w:val="bullet"/>
      <w:lvlText w:val="o"/>
      <w:lvlJc w:val="left"/>
      <w:pPr>
        <w:ind w:left="7527" w:hanging="360"/>
      </w:pPr>
      <w:rPr>
        <w:rFonts w:ascii="Courier New" w:hAnsi="Courier New" w:hint="default"/>
      </w:rPr>
    </w:lvl>
    <w:lvl w:ilvl="8" w:tplc="04020005" w:tentative="1">
      <w:start w:val="1"/>
      <w:numFmt w:val="bullet"/>
      <w:lvlText w:val=""/>
      <w:lvlJc w:val="left"/>
      <w:pPr>
        <w:ind w:left="8247" w:hanging="360"/>
      </w:pPr>
      <w:rPr>
        <w:rFonts w:ascii="Wingdings" w:hAnsi="Wingdings" w:hint="default"/>
      </w:rPr>
    </w:lvl>
  </w:abstractNum>
  <w:abstractNum w:abstractNumId="15">
    <w:nsid w:val="14BF0A29"/>
    <w:multiLevelType w:val="multilevel"/>
    <w:tmpl w:val="1CCE5FF4"/>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u w:val="none"/>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nsid w:val="15981B59"/>
    <w:multiLevelType w:val="hybridMultilevel"/>
    <w:tmpl w:val="C28A9A84"/>
    <w:lvl w:ilvl="0" w:tplc="0402000F">
      <w:start w:val="1"/>
      <w:numFmt w:val="decimal"/>
      <w:lvlText w:val="%1."/>
      <w:lvlJc w:val="left"/>
      <w:pPr>
        <w:ind w:left="644" w:hanging="360"/>
      </w:pPr>
      <w:rPr>
        <w:rFonts w:cs="Times New Roman" w:hint="default"/>
        <w:color w:val="auto"/>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17">
    <w:nsid w:val="1B7C121F"/>
    <w:multiLevelType w:val="hybridMultilevel"/>
    <w:tmpl w:val="212E3B04"/>
    <w:lvl w:ilvl="0" w:tplc="8D4036E2">
      <w:start w:val="1"/>
      <w:numFmt w:val="decimal"/>
      <w:lvlText w:val="%1."/>
      <w:lvlJc w:val="left"/>
      <w:pPr>
        <w:ind w:left="644" w:hanging="360"/>
      </w:pPr>
      <w:rPr>
        <w:rFonts w:cs="Times New Roman" w:hint="default"/>
        <w:b w:val="0"/>
        <w:i w:val="0"/>
        <w:color w:val="auto"/>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18">
    <w:nsid w:val="204657CA"/>
    <w:multiLevelType w:val="hybridMultilevel"/>
    <w:tmpl w:val="4A10AEEC"/>
    <w:lvl w:ilvl="0" w:tplc="92B80352">
      <w:start w:val="1"/>
      <w:numFmt w:val="decimal"/>
      <w:lvlText w:val="%1."/>
      <w:lvlJc w:val="left"/>
      <w:pPr>
        <w:ind w:left="1996" w:hanging="360"/>
      </w:pPr>
      <w:rPr>
        <w:rFonts w:cs="Times New Roman" w:hint="default"/>
        <w:b w:val="0"/>
        <w:i/>
        <w:color w:val="auto"/>
      </w:rPr>
    </w:lvl>
    <w:lvl w:ilvl="1" w:tplc="04020019" w:tentative="1">
      <w:start w:val="1"/>
      <w:numFmt w:val="lowerLetter"/>
      <w:lvlText w:val="%2."/>
      <w:lvlJc w:val="left"/>
      <w:pPr>
        <w:ind w:left="2716" w:hanging="360"/>
      </w:pPr>
      <w:rPr>
        <w:rFonts w:cs="Times New Roman"/>
      </w:rPr>
    </w:lvl>
    <w:lvl w:ilvl="2" w:tplc="0402001B" w:tentative="1">
      <w:start w:val="1"/>
      <w:numFmt w:val="lowerRoman"/>
      <w:lvlText w:val="%3."/>
      <w:lvlJc w:val="right"/>
      <w:pPr>
        <w:ind w:left="3436" w:hanging="180"/>
      </w:pPr>
      <w:rPr>
        <w:rFonts w:cs="Times New Roman"/>
      </w:rPr>
    </w:lvl>
    <w:lvl w:ilvl="3" w:tplc="0402000F" w:tentative="1">
      <w:start w:val="1"/>
      <w:numFmt w:val="decimal"/>
      <w:lvlText w:val="%4."/>
      <w:lvlJc w:val="left"/>
      <w:pPr>
        <w:ind w:left="4156" w:hanging="360"/>
      </w:pPr>
      <w:rPr>
        <w:rFonts w:cs="Times New Roman"/>
      </w:rPr>
    </w:lvl>
    <w:lvl w:ilvl="4" w:tplc="04020019" w:tentative="1">
      <w:start w:val="1"/>
      <w:numFmt w:val="lowerLetter"/>
      <w:lvlText w:val="%5."/>
      <w:lvlJc w:val="left"/>
      <w:pPr>
        <w:ind w:left="4876" w:hanging="360"/>
      </w:pPr>
      <w:rPr>
        <w:rFonts w:cs="Times New Roman"/>
      </w:rPr>
    </w:lvl>
    <w:lvl w:ilvl="5" w:tplc="0402001B" w:tentative="1">
      <w:start w:val="1"/>
      <w:numFmt w:val="lowerRoman"/>
      <w:lvlText w:val="%6."/>
      <w:lvlJc w:val="right"/>
      <w:pPr>
        <w:ind w:left="5596" w:hanging="180"/>
      </w:pPr>
      <w:rPr>
        <w:rFonts w:cs="Times New Roman"/>
      </w:rPr>
    </w:lvl>
    <w:lvl w:ilvl="6" w:tplc="0402000F" w:tentative="1">
      <w:start w:val="1"/>
      <w:numFmt w:val="decimal"/>
      <w:lvlText w:val="%7."/>
      <w:lvlJc w:val="left"/>
      <w:pPr>
        <w:ind w:left="6316" w:hanging="360"/>
      </w:pPr>
      <w:rPr>
        <w:rFonts w:cs="Times New Roman"/>
      </w:rPr>
    </w:lvl>
    <w:lvl w:ilvl="7" w:tplc="04020019" w:tentative="1">
      <w:start w:val="1"/>
      <w:numFmt w:val="lowerLetter"/>
      <w:lvlText w:val="%8."/>
      <w:lvlJc w:val="left"/>
      <w:pPr>
        <w:ind w:left="7036" w:hanging="360"/>
      </w:pPr>
      <w:rPr>
        <w:rFonts w:cs="Times New Roman"/>
      </w:rPr>
    </w:lvl>
    <w:lvl w:ilvl="8" w:tplc="0402001B" w:tentative="1">
      <w:start w:val="1"/>
      <w:numFmt w:val="lowerRoman"/>
      <w:lvlText w:val="%9."/>
      <w:lvlJc w:val="right"/>
      <w:pPr>
        <w:ind w:left="7756" w:hanging="180"/>
      </w:pPr>
      <w:rPr>
        <w:rFonts w:cs="Times New Roman"/>
      </w:rPr>
    </w:lvl>
  </w:abstractNum>
  <w:abstractNum w:abstractNumId="19">
    <w:nsid w:val="279E15E7"/>
    <w:multiLevelType w:val="hybridMultilevel"/>
    <w:tmpl w:val="E466E286"/>
    <w:lvl w:ilvl="0" w:tplc="0E2ADD24">
      <w:start w:val="1"/>
      <w:numFmt w:val="decimal"/>
      <w:lvlText w:val="%1."/>
      <w:lvlJc w:val="center"/>
      <w:pPr>
        <w:ind w:left="720" w:hanging="360"/>
      </w:pPr>
      <w:rPr>
        <w:rFonts w:cs="Times New Roman" w:hint="default"/>
        <w:b/>
        <w:i/>
        <w:caps w:val="0"/>
        <w:strike w:val="0"/>
        <w:dstrike w:val="0"/>
        <w:outline w:val="0"/>
        <w:shadow w:val="0"/>
        <w:emboss w:val="0"/>
        <w:imprint w:val="0"/>
        <w:vanish w:val="0"/>
        <w:sz w:val="22"/>
        <w:vertAlign w:val="baseline"/>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20">
    <w:nsid w:val="27C2770B"/>
    <w:multiLevelType w:val="hybridMultilevel"/>
    <w:tmpl w:val="55308EFA"/>
    <w:lvl w:ilvl="0" w:tplc="BCF0CB62">
      <w:start w:val="1"/>
      <w:numFmt w:val="bullet"/>
      <w:lvlText w:val="›"/>
      <w:lvlJc w:val="left"/>
      <w:pPr>
        <w:ind w:left="1260" w:hanging="360"/>
      </w:pPr>
      <w:rPr>
        <w:rFonts w:ascii="Times New Roman" w:hAnsi="Times New Roman" w:hint="default"/>
        <w:b/>
        <w:i/>
        <w:caps w:val="0"/>
        <w:strike w:val="0"/>
        <w:dstrike w:val="0"/>
        <w:outline w:val="0"/>
        <w:shadow/>
        <w:emboss w:val="0"/>
        <w:imprint w:val="0"/>
        <w:vanish w:val="0"/>
        <w:sz w:val="28"/>
        <w:vertAlign w:val="baseline"/>
      </w:rPr>
    </w:lvl>
    <w:lvl w:ilvl="1" w:tplc="04020003" w:tentative="1">
      <w:start w:val="1"/>
      <w:numFmt w:val="bullet"/>
      <w:lvlText w:val="o"/>
      <w:lvlJc w:val="left"/>
      <w:pPr>
        <w:ind w:left="1980" w:hanging="360"/>
      </w:pPr>
      <w:rPr>
        <w:rFonts w:ascii="Courier New" w:hAnsi="Courier New" w:hint="default"/>
      </w:rPr>
    </w:lvl>
    <w:lvl w:ilvl="2" w:tplc="04020005" w:tentative="1">
      <w:start w:val="1"/>
      <w:numFmt w:val="bullet"/>
      <w:lvlText w:val=""/>
      <w:lvlJc w:val="left"/>
      <w:pPr>
        <w:ind w:left="2700" w:hanging="360"/>
      </w:pPr>
      <w:rPr>
        <w:rFonts w:ascii="Wingdings" w:hAnsi="Wingdings" w:hint="default"/>
      </w:rPr>
    </w:lvl>
    <w:lvl w:ilvl="3" w:tplc="04020001" w:tentative="1">
      <w:start w:val="1"/>
      <w:numFmt w:val="bullet"/>
      <w:lvlText w:val=""/>
      <w:lvlJc w:val="left"/>
      <w:pPr>
        <w:ind w:left="3420" w:hanging="360"/>
      </w:pPr>
      <w:rPr>
        <w:rFonts w:ascii="Symbol" w:hAnsi="Symbol" w:hint="default"/>
      </w:rPr>
    </w:lvl>
    <w:lvl w:ilvl="4" w:tplc="04020003" w:tentative="1">
      <w:start w:val="1"/>
      <w:numFmt w:val="bullet"/>
      <w:lvlText w:val="o"/>
      <w:lvlJc w:val="left"/>
      <w:pPr>
        <w:ind w:left="4140" w:hanging="360"/>
      </w:pPr>
      <w:rPr>
        <w:rFonts w:ascii="Courier New" w:hAnsi="Courier New" w:hint="default"/>
      </w:rPr>
    </w:lvl>
    <w:lvl w:ilvl="5" w:tplc="04020005" w:tentative="1">
      <w:start w:val="1"/>
      <w:numFmt w:val="bullet"/>
      <w:lvlText w:val=""/>
      <w:lvlJc w:val="left"/>
      <w:pPr>
        <w:ind w:left="4860" w:hanging="360"/>
      </w:pPr>
      <w:rPr>
        <w:rFonts w:ascii="Wingdings" w:hAnsi="Wingdings" w:hint="default"/>
      </w:rPr>
    </w:lvl>
    <w:lvl w:ilvl="6" w:tplc="04020001" w:tentative="1">
      <w:start w:val="1"/>
      <w:numFmt w:val="bullet"/>
      <w:lvlText w:val=""/>
      <w:lvlJc w:val="left"/>
      <w:pPr>
        <w:ind w:left="5580" w:hanging="360"/>
      </w:pPr>
      <w:rPr>
        <w:rFonts w:ascii="Symbol" w:hAnsi="Symbol" w:hint="default"/>
      </w:rPr>
    </w:lvl>
    <w:lvl w:ilvl="7" w:tplc="04020003" w:tentative="1">
      <w:start w:val="1"/>
      <w:numFmt w:val="bullet"/>
      <w:lvlText w:val="o"/>
      <w:lvlJc w:val="left"/>
      <w:pPr>
        <w:ind w:left="6300" w:hanging="360"/>
      </w:pPr>
      <w:rPr>
        <w:rFonts w:ascii="Courier New" w:hAnsi="Courier New" w:hint="default"/>
      </w:rPr>
    </w:lvl>
    <w:lvl w:ilvl="8" w:tplc="04020005" w:tentative="1">
      <w:start w:val="1"/>
      <w:numFmt w:val="bullet"/>
      <w:lvlText w:val=""/>
      <w:lvlJc w:val="left"/>
      <w:pPr>
        <w:ind w:left="7020" w:hanging="360"/>
      </w:pPr>
      <w:rPr>
        <w:rFonts w:ascii="Wingdings" w:hAnsi="Wingdings" w:hint="default"/>
      </w:rPr>
    </w:lvl>
  </w:abstractNum>
  <w:abstractNum w:abstractNumId="21">
    <w:nsid w:val="29D46AD2"/>
    <w:multiLevelType w:val="hybridMultilevel"/>
    <w:tmpl w:val="7D5EEF64"/>
    <w:lvl w:ilvl="0" w:tplc="BCF0CB62">
      <w:start w:val="1"/>
      <w:numFmt w:val="bullet"/>
      <w:lvlText w:val="›"/>
      <w:lvlJc w:val="left"/>
      <w:pPr>
        <w:ind w:left="1287" w:hanging="360"/>
      </w:pPr>
      <w:rPr>
        <w:rFonts w:ascii="Times New Roman" w:hAnsi="Times New Roman" w:hint="default"/>
        <w:b/>
        <w:i/>
        <w:caps w:val="0"/>
        <w:strike w:val="0"/>
        <w:dstrike w:val="0"/>
        <w:outline w:val="0"/>
        <w:shadow/>
        <w:emboss w:val="0"/>
        <w:imprint w:val="0"/>
        <w:vanish w:val="0"/>
        <w:sz w:val="28"/>
        <w:vertAlign w:val="baseline"/>
      </w:rPr>
    </w:lvl>
    <w:lvl w:ilvl="1" w:tplc="04020003" w:tentative="1">
      <w:start w:val="1"/>
      <w:numFmt w:val="bullet"/>
      <w:lvlText w:val="o"/>
      <w:lvlJc w:val="left"/>
      <w:pPr>
        <w:ind w:left="2007" w:hanging="360"/>
      </w:pPr>
      <w:rPr>
        <w:rFonts w:ascii="Courier New" w:hAnsi="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22">
    <w:nsid w:val="2A04165F"/>
    <w:multiLevelType w:val="hybridMultilevel"/>
    <w:tmpl w:val="033EC490"/>
    <w:lvl w:ilvl="0" w:tplc="9F74CE14">
      <w:start w:val="1"/>
      <w:numFmt w:val="decimal"/>
      <w:lvlText w:val="3.%1"/>
      <w:lvlJc w:val="left"/>
      <w:pPr>
        <w:ind w:left="720" w:hanging="36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23">
    <w:nsid w:val="2A2F0104"/>
    <w:multiLevelType w:val="hybridMultilevel"/>
    <w:tmpl w:val="620E299E"/>
    <w:lvl w:ilvl="0" w:tplc="8CBEBE46">
      <w:start w:val="1"/>
      <w:numFmt w:val="bullet"/>
      <w:lvlText w:val=""/>
      <w:lvlJc w:val="left"/>
      <w:pPr>
        <w:ind w:left="1287" w:hanging="360"/>
      </w:pPr>
      <w:rPr>
        <w:rFonts w:ascii="Wingdings 3" w:hAnsi="Wingdings 3" w:hint="default"/>
        <w:caps w:val="0"/>
        <w:strike w:val="0"/>
        <w:dstrike w:val="0"/>
        <w:outline w:val="0"/>
        <w:shadow/>
        <w:emboss w:val="0"/>
        <w:imprint w:val="0"/>
        <w:vanish w:val="0"/>
        <w:color w:val="002060"/>
        <w:vertAlign w:val="baseline"/>
      </w:rPr>
    </w:lvl>
    <w:lvl w:ilvl="1" w:tplc="04020003" w:tentative="1">
      <w:start w:val="1"/>
      <w:numFmt w:val="bullet"/>
      <w:lvlText w:val="o"/>
      <w:lvlJc w:val="left"/>
      <w:pPr>
        <w:ind w:left="2007" w:hanging="360"/>
      </w:pPr>
      <w:rPr>
        <w:rFonts w:ascii="Courier New" w:hAnsi="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24">
    <w:nsid w:val="2F074FAF"/>
    <w:multiLevelType w:val="hybridMultilevel"/>
    <w:tmpl w:val="6E506880"/>
    <w:lvl w:ilvl="0" w:tplc="BCF0CB62">
      <w:start w:val="1"/>
      <w:numFmt w:val="bullet"/>
      <w:lvlText w:val="›"/>
      <w:lvlJc w:val="left"/>
      <w:pPr>
        <w:ind w:left="1287" w:hanging="360"/>
      </w:pPr>
      <w:rPr>
        <w:rFonts w:ascii="Times New Roman" w:hAnsi="Times New Roman" w:hint="default"/>
        <w:b/>
        <w:i/>
        <w:caps w:val="0"/>
        <w:strike w:val="0"/>
        <w:dstrike w:val="0"/>
        <w:outline w:val="0"/>
        <w:shadow/>
        <w:emboss w:val="0"/>
        <w:imprint w:val="0"/>
        <w:vanish w:val="0"/>
        <w:sz w:val="28"/>
        <w:vertAlign w:val="baseline"/>
      </w:rPr>
    </w:lvl>
    <w:lvl w:ilvl="1" w:tplc="04020003" w:tentative="1">
      <w:start w:val="1"/>
      <w:numFmt w:val="bullet"/>
      <w:lvlText w:val="o"/>
      <w:lvlJc w:val="left"/>
      <w:pPr>
        <w:ind w:left="2007" w:hanging="360"/>
      </w:pPr>
      <w:rPr>
        <w:rFonts w:ascii="Courier New" w:hAnsi="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25">
    <w:nsid w:val="32A944E3"/>
    <w:multiLevelType w:val="hybridMultilevel"/>
    <w:tmpl w:val="E55A3EDE"/>
    <w:lvl w:ilvl="0" w:tplc="BCF0CB62">
      <w:start w:val="1"/>
      <w:numFmt w:val="bullet"/>
      <w:lvlText w:val="›"/>
      <w:lvlJc w:val="left"/>
      <w:pPr>
        <w:ind w:left="1287" w:hanging="360"/>
      </w:pPr>
      <w:rPr>
        <w:rFonts w:ascii="Times New Roman" w:hAnsi="Times New Roman" w:hint="default"/>
        <w:b/>
        <w:i/>
        <w:caps w:val="0"/>
        <w:strike w:val="0"/>
        <w:dstrike w:val="0"/>
        <w:outline w:val="0"/>
        <w:shadow/>
        <w:emboss w:val="0"/>
        <w:imprint w:val="0"/>
        <w:vanish w:val="0"/>
        <w:sz w:val="28"/>
        <w:vertAlign w:val="baseline"/>
      </w:rPr>
    </w:lvl>
    <w:lvl w:ilvl="1" w:tplc="04020003" w:tentative="1">
      <w:start w:val="1"/>
      <w:numFmt w:val="bullet"/>
      <w:lvlText w:val="o"/>
      <w:lvlJc w:val="left"/>
      <w:pPr>
        <w:ind w:left="2007" w:hanging="360"/>
      </w:pPr>
      <w:rPr>
        <w:rFonts w:ascii="Courier New" w:hAnsi="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26">
    <w:nsid w:val="35D13E23"/>
    <w:multiLevelType w:val="hybridMultilevel"/>
    <w:tmpl w:val="08CE24FA"/>
    <w:lvl w:ilvl="0" w:tplc="BCF0CB62">
      <w:start w:val="1"/>
      <w:numFmt w:val="bullet"/>
      <w:lvlText w:val="›"/>
      <w:lvlJc w:val="left"/>
      <w:pPr>
        <w:ind w:left="1287" w:hanging="360"/>
      </w:pPr>
      <w:rPr>
        <w:rFonts w:ascii="Times New Roman" w:hAnsi="Times New Roman" w:hint="default"/>
        <w:b/>
        <w:i/>
        <w:caps w:val="0"/>
        <w:strike w:val="0"/>
        <w:dstrike w:val="0"/>
        <w:outline w:val="0"/>
        <w:shadow/>
        <w:emboss w:val="0"/>
        <w:imprint w:val="0"/>
        <w:vanish w:val="0"/>
        <w:sz w:val="28"/>
        <w:vertAlign w:val="baseline"/>
      </w:rPr>
    </w:lvl>
    <w:lvl w:ilvl="1" w:tplc="04020003" w:tentative="1">
      <w:start w:val="1"/>
      <w:numFmt w:val="bullet"/>
      <w:lvlText w:val="o"/>
      <w:lvlJc w:val="left"/>
      <w:pPr>
        <w:ind w:left="2007" w:hanging="360"/>
      </w:pPr>
      <w:rPr>
        <w:rFonts w:ascii="Courier New" w:hAnsi="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27">
    <w:nsid w:val="38E6172F"/>
    <w:multiLevelType w:val="hybridMultilevel"/>
    <w:tmpl w:val="B5063DBE"/>
    <w:lvl w:ilvl="0" w:tplc="56648BB8">
      <w:numFmt w:val="bullet"/>
      <w:lvlText w:val="-"/>
      <w:lvlJc w:val="left"/>
      <w:pPr>
        <w:ind w:left="927" w:hanging="360"/>
      </w:pPr>
      <w:rPr>
        <w:rFonts w:ascii="Times New Roman" w:eastAsia="Times New Roman" w:hAnsi="Times New Roman" w:hint="default"/>
      </w:rPr>
    </w:lvl>
    <w:lvl w:ilvl="1" w:tplc="04020003" w:tentative="1">
      <w:start w:val="1"/>
      <w:numFmt w:val="bullet"/>
      <w:lvlText w:val="o"/>
      <w:lvlJc w:val="left"/>
      <w:pPr>
        <w:ind w:left="1647" w:hanging="360"/>
      </w:pPr>
      <w:rPr>
        <w:rFonts w:ascii="Courier New" w:hAnsi="Courier New" w:hint="default"/>
      </w:rPr>
    </w:lvl>
    <w:lvl w:ilvl="2" w:tplc="04020005" w:tentative="1">
      <w:start w:val="1"/>
      <w:numFmt w:val="bullet"/>
      <w:lvlText w:val=""/>
      <w:lvlJc w:val="left"/>
      <w:pPr>
        <w:ind w:left="2367" w:hanging="360"/>
      </w:pPr>
      <w:rPr>
        <w:rFonts w:ascii="Wingdings" w:hAnsi="Wingdings" w:hint="default"/>
      </w:rPr>
    </w:lvl>
    <w:lvl w:ilvl="3" w:tplc="04020001" w:tentative="1">
      <w:start w:val="1"/>
      <w:numFmt w:val="bullet"/>
      <w:lvlText w:val=""/>
      <w:lvlJc w:val="left"/>
      <w:pPr>
        <w:ind w:left="3087" w:hanging="360"/>
      </w:pPr>
      <w:rPr>
        <w:rFonts w:ascii="Symbol" w:hAnsi="Symbol" w:hint="default"/>
      </w:rPr>
    </w:lvl>
    <w:lvl w:ilvl="4" w:tplc="04020003" w:tentative="1">
      <w:start w:val="1"/>
      <w:numFmt w:val="bullet"/>
      <w:lvlText w:val="o"/>
      <w:lvlJc w:val="left"/>
      <w:pPr>
        <w:ind w:left="3807" w:hanging="360"/>
      </w:pPr>
      <w:rPr>
        <w:rFonts w:ascii="Courier New" w:hAnsi="Courier New" w:hint="default"/>
      </w:rPr>
    </w:lvl>
    <w:lvl w:ilvl="5" w:tplc="04020005" w:tentative="1">
      <w:start w:val="1"/>
      <w:numFmt w:val="bullet"/>
      <w:lvlText w:val=""/>
      <w:lvlJc w:val="left"/>
      <w:pPr>
        <w:ind w:left="4527" w:hanging="360"/>
      </w:pPr>
      <w:rPr>
        <w:rFonts w:ascii="Wingdings" w:hAnsi="Wingdings" w:hint="default"/>
      </w:rPr>
    </w:lvl>
    <w:lvl w:ilvl="6" w:tplc="04020001" w:tentative="1">
      <w:start w:val="1"/>
      <w:numFmt w:val="bullet"/>
      <w:lvlText w:val=""/>
      <w:lvlJc w:val="left"/>
      <w:pPr>
        <w:ind w:left="5247" w:hanging="360"/>
      </w:pPr>
      <w:rPr>
        <w:rFonts w:ascii="Symbol" w:hAnsi="Symbol" w:hint="default"/>
      </w:rPr>
    </w:lvl>
    <w:lvl w:ilvl="7" w:tplc="04020003" w:tentative="1">
      <w:start w:val="1"/>
      <w:numFmt w:val="bullet"/>
      <w:lvlText w:val="o"/>
      <w:lvlJc w:val="left"/>
      <w:pPr>
        <w:ind w:left="5967" w:hanging="360"/>
      </w:pPr>
      <w:rPr>
        <w:rFonts w:ascii="Courier New" w:hAnsi="Courier New" w:hint="default"/>
      </w:rPr>
    </w:lvl>
    <w:lvl w:ilvl="8" w:tplc="04020005" w:tentative="1">
      <w:start w:val="1"/>
      <w:numFmt w:val="bullet"/>
      <w:lvlText w:val=""/>
      <w:lvlJc w:val="left"/>
      <w:pPr>
        <w:ind w:left="6687" w:hanging="360"/>
      </w:pPr>
      <w:rPr>
        <w:rFonts w:ascii="Wingdings" w:hAnsi="Wingdings" w:hint="default"/>
      </w:rPr>
    </w:lvl>
  </w:abstractNum>
  <w:abstractNum w:abstractNumId="28">
    <w:nsid w:val="42685E2F"/>
    <w:multiLevelType w:val="hybridMultilevel"/>
    <w:tmpl w:val="7E8C5F72"/>
    <w:lvl w:ilvl="0" w:tplc="2800D38C">
      <w:start w:val="1"/>
      <w:numFmt w:val="decimal"/>
      <w:lvlText w:val="2.%1"/>
      <w:lvlJc w:val="left"/>
      <w:pPr>
        <w:ind w:left="2160" w:hanging="36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29">
    <w:nsid w:val="507017B9"/>
    <w:multiLevelType w:val="hybridMultilevel"/>
    <w:tmpl w:val="936640A0"/>
    <w:lvl w:ilvl="0" w:tplc="BCF0CB62">
      <w:start w:val="1"/>
      <w:numFmt w:val="bullet"/>
      <w:lvlText w:val="›"/>
      <w:lvlJc w:val="left"/>
      <w:pPr>
        <w:ind w:left="720" w:hanging="360"/>
      </w:pPr>
      <w:rPr>
        <w:rFonts w:ascii="Times New Roman" w:hAnsi="Times New Roman" w:hint="default"/>
        <w:b/>
        <w:i/>
        <w:caps w:val="0"/>
        <w:strike w:val="0"/>
        <w:dstrike w:val="0"/>
        <w:outline w:val="0"/>
        <w:shadow/>
        <w:emboss w:val="0"/>
        <w:imprint w:val="0"/>
        <w:vanish w:val="0"/>
        <w:sz w:val="28"/>
        <w:vertAlign w:val="baseline"/>
      </w:rPr>
    </w:lvl>
    <w:lvl w:ilvl="1" w:tplc="04020003" w:tentative="1">
      <w:start w:val="1"/>
      <w:numFmt w:val="bullet"/>
      <w:lvlText w:val="o"/>
      <w:lvlJc w:val="left"/>
      <w:pPr>
        <w:ind w:left="1440" w:hanging="360"/>
      </w:pPr>
      <w:rPr>
        <w:rFonts w:ascii="Courier New" w:hAnsi="Courier New" w:hint="default"/>
      </w:rPr>
    </w:lvl>
    <w:lvl w:ilvl="2" w:tplc="04020005">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0">
    <w:nsid w:val="5257280D"/>
    <w:multiLevelType w:val="hybridMultilevel"/>
    <w:tmpl w:val="C220EC38"/>
    <w:lvl w:ilvl="0" w:tplc="0402000F">
      <w:start w:val="1"/>
      <w:numFmt w:val="decimal"/>
      <w:lvlText w:val="%1."/>
      <w:lvlJc w:val="left"/>
      <w:pPr>
        <w:ind w:left="644" w:hanging="360"/>
      </w:pPr>
      <w:rPr>
        <w:rFonts w:cs="Times New Roman" w:hint="default"/>
        <w:color w:val="auto"/>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31">
    <w:nsid w:val="52A70C0F"/>
    <w:multiLevelType w:val="hybridMultilevel"/>
    <w:tmpl w:val="7F4E47A4"/>
    <w:lvl w:ilvl="0" w:tplc="BCF0CB62">
      <w:start w:val="1"/>
      <w:numFmt w:val="bullet"/>
      <w:lvlText w:val="›"/>
      <w:lvlJc w:val="left"/>
      <w:pPr>
        <w:ind w:left="1287" w:hanging="360"/>
      </w:pPr>
      <w:rPr>
        <w:rFonts w:ascii="Times New Roman" w:hAnsi="Times New Roman" w:hint="default"/>
        <w:b/>
        <w:i/>
        <w:caps w:val="0"/>
        <w:strike w:val="0"/>
        <w:dstrike w:val="0"/>
        <w:outline w:val="0"/>
        <w:shadow/>
        <w:emboss w:val="0"/>
        <w:imprint w:val="0"/>
        <w:vanish w:val="0"/>
        <w:sz w:val="28"/>
        <w:vertAlign w:val="baseline"/>
      </w:rPr>
    </w:lvl>
    <w:lvl w:ilvl="1" w:tplc="04020003" w:tentative="1">
      <w:start w:val="1"/>
      <w:numFmt w:val="bullet"/>
      <w:lvlText w:val="o"/>
      <w:lvlJc w:val="left"/>
      <w:pPr>
        <w:ind w:left="2007" w:hanging="360"/>
      </w:pPr>
      <w:rPr>
        <w:rFonts w:ascii="Courier New" w:hAnsi="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32">
    <w:nsid w:val="52BC2A74"/>
    <w:multiLevelType w:val="hybridMultilevel"/>
    <w:tmpl w:val="D00E399C"/>
    <w:lvl w:ilvl="0" w:tplc="8CBEBE46">
      <w:start w:val="1"/>
      <w:numFmt w:val="bullet"/>
      <w:lvlText w:val=""/>
      <w:lvlJc w:val="left"/>
      <w:pPr>
        <w:ind w:left="1287" w:hanging="360"/>
      </w:pPr>
      <w:rPr>
        <w:rFonts w:ascii="Wingdings 3" w:hAnsi="Wingdings 3" w:hint="default"/>
        <w:caps w:val="0"/>
        <w:strike w:val="0"/>
        <w:dstrike w:val="0"/>
        <w:outline w:val="0"/>
        <w:shadow/>
        <w:emboss w:val="0"/>
        <w:imprint w:val="0"/>
        <w:vanish w:val="0"/>
        <w:color w:val="002060"/>
        <w:vertAlign w:val="baseline"/>
      </w:rPr>
    </w:lvl>
    <w:lvl w:ilvl="1" w:tplc="04020003" w:tentative="1">
      <w:start w:val="1"/>
      <w:numFmt w:val="bullet"/>
      <w:lvlText w:val="o"/>
      <w:lvlJc w:val="left"/>
      <w:pPr>
        <w:ind w:left="2007" w:hanging="360"/>
      </w:pPr>
      <w:rPr>
        <w:rFonts w:ascii="Courier New" w:hAnsi="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33">
    <w:nsid w:val="54435ADA"/>
    <w:multiLevelType w:val="hybridMultilevel"/>
    <w:tmpl w:val="2F9E146E"/>
    <w:lvl w:ilvl="0" w:tplc="8CBEBE46">
      <w:start w:val="1"/>
      <w:numFmt w:val="bullet"/>
      <w:lvlText w:val=""/>
      <w:lvlJc w:val="left"/>
      <w:pPr>
        <w:ind w:left="1276" w:hanging="360"/>
      </w:pPr>
      <w:rPr>
        <w:rFonts w:ascii="Wingdings 3" w:hAnsi="Wingdings 3" w:hint="default"/>
        <w:caps w:val="0"/>
        <w:strike w:val="0"/>
        <w:dstrike w:val="0"/>
        <w:outline w:val="0"/>
        <w:shadow/>
        <w:emboss w:val="0"/>
        <w:imprint w:val="0"/>
        <w:vanish w:val="0"/>
        <w:color w:val="002060"/>
        <w:vertAlign w:val="baseline"/>
      </w:rPr>
    </w:lvl>
    <w:lvl w:ilvl="1" w:tplc="04020003" w:tentative="1">
      <w:start w:val="1"/>
      <w:numFmt w:val="bullet"/>
      <w:lvlText w:val="o"/>
      <w:lvlJc w:val="left"/>
      <w:pPr>
        <w:ind w:left="1996" w:hanging="360"/>
      </w:pPr>
      <w:rPr>
        <w:rFonts w:ascii="Courier New" w:hAnsi="Courier New" w:hint="default"/>
      </w:rPr>
    </w:lvl>
    <w:lvl w:ilvl="2" w:tplc="04020005" w:tentative="1">
      <w:start w:val="1"/>
      <w:numFmt w:val="bullet"/>
      <w:lvlText w:val=""/>
      <w:lvlJc w:val="left"/>
      <w:pPr>
        <w:ind w:left="2716" w:hanging="360"/>
      </w:pPr>
      <w:rPr>
        <w:rFonts w:ascii="Wingdings" w:hAnsi="Wingdings" w:hint="default"/>
      </w:rPr>
    </w:lvl>
    <w:lvl w:ilvl="3" w:tplc="04020001" w:tentative="1">
      <w:start w:val="1"/>
      <w:numFmt w:val="bullet"/>
      <w:lvlText w:val=""/>
      <w:lvlJc w:val="left"/>
      <w:pPr>
        <w:ind w:left="3436" w:hanging="360"/>
      </w:pPr>
      <w:rPr>
        <w:rFonts w:ascii="Symbol" w:hAnsi="Symbol" w:hint="default"/>
      </w:rPr>
    </w:lvl>
    <w:lvl w:ilvl="4" w:tplc="04020003" w:tentative="1">
      <w:start w:val="1"/>
      <w:numFmt w:val="bullet"/>
      <w:lvlText w:val="o"/>
      <w:lvlJc w:val="left"/>
      <w:pPr>
        <w:ind w:left="4156" w:hanging="360"/>
      </w:pPr>
      <w:rPr>
        <w:rFonts w:ascii="Courier New" w:hAnsi="Courier New" w:hint="default"/>
      </w:rPr>
    </w:lvl>
    <w:lvl w:ilvl="5" w:tplc="04020005" w:tentative="1">
      <w:start w:val="1"/>
      <w:numFmt w:val="bullet"/>
      <w:lvlText w:val=""/>
      <w:lvlJc w:val="left"/>
      <w:pPr>
        <w:ind w:left="4876" w:hanging="360"/>
      </w:pPr>
      <w:rPr>
        <w:rFonts w:ascii="Wingdings" w:hAnsi="Wingdings" w:hint="default"/>
      </w:rPr>
    </w:lvl>
    <w:lvl w:ilvl="6" w:tplc="04020001" w:tentative="1">
      <w:start w:val="1"/>
      <w:numFmt w:val="bullet"/>
      <w:lvlText w:val=""/>
      <w:lvlJc w:val="left"/>
      <w:pPr>
        <w:ind w:left="5596" w:hanging="360"/>
      </w:pPr>
      <w:rPr>
        <w:rFonts w:ascii="Symbol" w:hAnsi="Symbol" w:hint="default"/>
      </w:rPr>
    </w:lvl>
    <w:lvl w:ilvl="7" w:tplc="04020003" w:tentative="1">
      <w:start w:val="1"/>
      <w:numFmt w:val="bullet"/>
      <w:lvlText w:val="o"/>
      <w:lvlJc w:val="left"/>
      <w:pPr>
        <w:ind w:left="6316" w:hanging="360"/>
      </w:pPr>
      <w:rPr>
        <w:rFonts w:ascii="Courier New" w:hAnsi="Courier New" w:hint="default"/>
      </w:rPr>
    </w:lvl>
    <w:lvl w:ilvl="8" w:tplc="04020005" w:tentative="1">
      <w:start w:val="1"/>
      <w:numFmt w:val="bullet"/>
      <w:lvlText w:val=""/>
      <w:lvlJc w:val="left"/>
      <w:pPr>
        <w:ind w:left="7036" w:hanging="360"/>
      </w:pPr>
      <w:rPr>
        <w:rFonts w:ascii="Wingdings" w:hAnsi="Wingdings" w:hint="default"/>
      </w:rPr>
    </w:lvl>
  </w:abstractNum>
  <w:abstractNum w:abstractNumId="34">
    <w:nsid w:val="576A58A9"/>
    <w:multiLevelType w:val="hybridMultilevel"/>
    <w:tmpl w:val="1C647322"/>
    <w:lvl w:ilvl="0" w:tplc="1E18C0C4">
      <w:start w:val="1"/>
      <w:numFmt w:val="bullet"/>
      <w:lvlText w:val=""/>
      <w:lvlJc w:val="left"/>
      <w:pPr>
        <w:ind w:left="1364" w:hanging="360"/>
      </w:pPr>
      <w:rPr>
        <w:rFonts w:ascii="Symbol" w:hAnsi="Symbol" w:hint="default"/>
      </w:rPr>
    </w:lvl>
    <w:lvl w:ilvl="1" w:tplc="04020003" w:tentative="1">
      <w:start w:val="1"/>
      <w:numFmt w:val="bullet"/>
      <w:lvlText w:val="o"/>
      <w:lvlJc w:val="left"/>
      <w:pPr>
        <w:ind w:left="2084" w:hanging="360"/>
      </w:pPr>
      <w:rPr>
        <w:rFonts w:ascii="Courier New" w:hAnsi="Courier New" w:hint="default"/>
      </w:rPr>
    </w:lvl>
    <w:lvl w:ilvl="2" w:tplc="04020005" w:tentative="1">
      <w:start w:val="1"/>
      <w:numFmt w:val="bullet"/>
      <w:lvlText w:val=""/>
      <w:lvlJc w:val="left"/>
      <w:pPr>
        <w:ind w:left="2804" w:hanging="360"/>
      </w:pPr>
      <w:rPr>
        <w:rFonts w:ascii="Wingdings" w:hAnsi="Wingdings" w:hint="default"/>
      </w:rPr>
    </w:lvl>
    <w:lvl w:ilvl="3" w:tplc="04020001" w:tentative="1">
      <w:start w:val="1"/>
      <w:numFmt w:val="bullet"/>
      <w:lvlText w:val=""/>
      <w:lvlJc w:val="left"/>
      <w:pPr>
        <w:ind w:left="3524" w:hanging="360"/>
      </w:pPr>
      <w:rPr>
        <w:rFonts w:ascii="Symbol" w:hAnsi="Symbol" w:hint="default"/>
      </w:rPr>
    </w:lvl>
    <w:lvl w:ilvl="4" w:tplc="04020003" w:tentative="1">
      <w:start w:val="1"/>
      <w:numFmt w:val="bullet"/>
      <w:lvlText w:val="o"/>
      <w:lvlJc w:val="left"/>
      <w:pPr>
        <w:ind w:left="4244" w:hanging="360"/>
      </w:pPr>
      <w:rPr>
        <w:rFonts w:ascii="Courier New" w:hAnsi="Courier New" w:hint="default"/>
      </w:rPr>
    </w:lvl>
    <w:lvl w:ilvl="5" w:tplc="04020005" w:tentative="1">
      <w:start w:val="1"/>
      <w:numFmt w:val="bullet"/>
      <w:lvlText w:val=""/>
      <w:lvlJc w:val="left"/>
      <w:pPr>
        <w:ind w:left="4964" w:hanging="360"/>
      </w:pPr>
      <w:rPr>
        <w:rFonts w:ascii="Wingdings" w:hAnsi="Wingdings" w:hint="default"/>
      </w:rPr>
    </w:lvl>
    <w:lvl w:ilvl="6" w:tplc="04020001" w:tentative="1">
      <w:start w:val="1"/>
      <w:numFmt w:val="bullet"/>
      <w:lvlText w:val=""/>
      <w:lvlJc w:val="left"/>
      <w:pPr>
        <w:ind w:left="5684" w:hanging="360"/>
      </w:pPr>
      <w:rPr>
        <w:rFonts w:ascii="Symbol" w:hAnsi="Symbol" w:hint="default"/>
      </w:rPr>
    </w:lvl>
    <w:lvl w:ilvl="7" w:tplc="04020003" w:tentative="1">
      <w:start w:val="1"/>
      <w:numFmt w:val="bullet"/>
      <w:lvlText w:val="o"/>
      <w:lvlJc w:val="left"/>
      <w:pPr>
        <w:ind w:left="6404" w:hanging="360"/>
      </w:pPr>
      <w:rPr>
        <w:rFonts w:ascii="Courier New" w:hAnsi="Courier New" w:hint="default"/>
      </w:rPr>
    </w:lvl>
    <w:lvl w:ilvl="8" w:tplc="04020005" w:tentative="1">
      <w:start w:val="1"/>
      <w:numFmt w:val="bullet"/>
      <w:lvlText w:val=""/>
      <w:lvlJc w:val="left"/>
      <w:pPr>
        <w:ind w:left="7124" w:hanging="360"/>
      </w:pPr>
      <w:rPr>
        <w:rFonts w:ascii="Wingdings" w:hAnsi="Wingdings" w:hint="default"/>
      </w:rPr>
    </w:lvl>
  </w:abstractNum>
  <w:abstractNum w:abstractNumId="35">
    <w:nsid w:val="58BA13DA"/>
    <w:multiLevelType w:val="hybridMultilevel"/>
    <w:tmpl w:val="9BBCF2D4"/>
    <w:lvl w:ilvl="0" w:tplc="BCF0CB62">
      <w:start w:val="1"/>
      <w:numFmt w:val="bullet"/>
      <w:lvlText w:val="›"/>
      <w:lvlJc w:val="left"/>
      <w:pPr>
        <w:ind w:left="1287" w:hanging="360"/>
      </w:pPr>
      <w:rPr>
        <w:rFonts w:ascii="Times New Roman" w:hAnsi="Times New Roman" w:hint="default"/>
        <w:b/>
        <w:i/>
        <w:caps w:val="0"/>
        <w:strike w:val="0"/>
        <w:dstrike w:val="0"/>
        <w:outline w:val="0"/>
        <w:shadow/>
        <w:emboss w:val="0"/>
        <w:imprint w:val="0"/>
        <w:vanish w:val="0"/>
        <w:sz w:val="28"/>
        <w:vertAlign w:val="baseline"/>
      </w:rPr>
    </w:lvl>
    <w:lvl w:ilvl="1" w:tplc="04020003" w:tentative="1">
      <w:start w:val="1"/>
      <w:numFmt w:val="bullet"/>
      <w:lvlText w:val="o"/>
      <w:lvlJc w:val="left"/>
      <w:pPr>
        <w:ind w:left="2007" w:hanging="360"/>
      </w:pPr>
      <w:rPr>
        <w:rFonts w:ascii="Courier New" w:hAnsi="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36">
    <w:nsid w:val="630D425E"/>
    <w:multiLevelType w:val="hybridMultilevel"/>
    <w:tmpl w:val="13446586"/>
    <w:lvl w:ilvl="0" w:tplc="84D6A8A2">
      <w:start w:val="1"/>
      <w:numFmt w:val="decimal"/>
      <w:lvlText w:val="1.%1"/>
      <w:lvlJc w:val="left"/>
      <w:pPr>
        <w:ind w:left="1440" w:hanging="360"/>
      </w:pPr>
      <w:rPr>
        <w:rFonts w:cs="Times New Roman" w:hint="default"/>
      </w:rPr>
    </w:lvl>
    <w:lvl w:ilvl="1" w:tplc="84D6A8A2">
      <w:start w:val="1"/>
      <w:numFmt w:val="decimal"/>
      <w:lvlText w:val="1.%2"/>
      <w:lvlJc w:val="left"/>
      <w:pPr>
        <w:ind w:left="2160" w:hanging="360"/>
      </w:pPr>
      <w:rPr>
        <w:rFonts w:cs="Times New Roman" w:hint="default"/>
      </w:rPr>
    </w:lvl>
    <w:lvl w:ilvl="2" w:tplc="0402001B" w:tentative="1">
      <w:start w:val="1"/>
      <w:numFmt w:val="lowerRoman"/>
      <w:lvlText w:val="%3."/>
      <w:lvlJc w:val="right"/>
      <w:pPr>
        <w:ind w:left="2880" w:hanging="180"/>
      </w:pPr>
      <w:rPr>
        <w:rFonts w:cs="Times New Roman"/>
      </w:rPr>
    </w:lvl>
    <w:lvl w:ilvl="3" w:tplc="0402000F" w:tentative="1">
      <w:start w:val="1"/>
      <w:numFmt w:val="decimal"/>
      <w:lvlText w:val="%4."/>
      <w:lvlJc w:val="left"/>
      <w:pPr>
        <w:ind w:left="3600" w:hanging="360"/>
      </w:pPr>
      <w:rPr>
        <w:rFonts w:cs="Times New Roman"/>
      </w:rPr>
    </w:lvl>
    <w:lvl w:ilvl="4" w:tplc="04020019" w:tentative="1">
      <w:start w:val="1"/>
      <w:numFmt w:val="lowerLetter"/>
      <w:lvlText w:val="%5."/>
      <w:lvlJc w:val="left"/>
      <w:pPr>
        <w:ind w:left="4320" w:hanging="360"/>
      </w:pPr>
      <w:rPr>
        <w:rFonts w:cs="Times New Roman"/>
      </w:rPr>
    </w:lvl>
    <w:lvl w:ilvl="5" w:tplc="0402001B" w:tentative="1">
      <w:start w:val="1"/>
      <w:numFmt w:val="lowerRoman"/>
      <w:lvlText w:val="%6."/>
      <w:lvlJc w:val="right"/>
      <w:pPr>
        <w:ind w:left="5040" w:hanging="180"/>
      </w:pPr>
      <w:rPr>
        <w:rFonts w:cs="Times New Roman"/>
      </w:rPr>
    </w:lvl>
    <w:lvl w:ilvl="6" w:tplc="0402000F" w:tentative="1">
      <w:start w:val="1"/>
      <w:numFmt w:val="decimal"/>
      <w:lvlText w:val="%7."/>
      <w:lvlJc w:val="left"/>
      <w:pPr>
        <w:ind w:left="5760" w:hanging="360"/>
      </w:pPr>
      <w:rPr>
        <w:rFonts w:cs="Times New Roman"/>
      </w:rPr>
    </w:lvl>
    <w:lvl w:ilvl="7" w:tplc="04020019" w:tentative="1">
      <w:start w:val="1"/>
      <w:numFmt w:val="lowerLetter"/>
      <w:lvlText w:val="%8."/>
      <w:lvlJc w:val="left"/>
      <w:pPr>
        <w:ind w:left="6480" w:hanging="360"/>
      </w:pPr>
      <w:rPr>
        <w:rFonts w:cs="Times New Roman"/>
      </w:rPr>
    </w:lvl>
    <w:lvl w:ilvl="8" w:tplc="0402001B" w:tentative="1">
      <w:start w:val="1"/>
      <w:numFmt w:val="lowerRoman"/>
      <w:lvlText w:val="%9."/>
      <w:lvlJc w:val="right"/>
      <w:pPr>
        <w:ind w:left="7200" w:hanging="180"/>
      </w:pPr>
      <w:rPr>
        <w:rFonts w:cs="Times New Roman"/>
      </w:rPr>
    </w:lvl>
  </w:abstractNum>
  <w:abstractNum w:abstractNumId="37">
    <w:nsid w:val="64BA0B1E"/>
    <w:multiLevelType w:val="hybridMultilevel"/>
    <w:tmpl w:val="67D268E2"/>
    <w:lvl w:ilvl="0" w:tplc="1E18C0C4">
      <w:start w:val="1"/>
      <w:numFmt w:val="bullet"/>
      <w:lvlText w:val=""/>
      <w:lvlJc w:val="left"/>
      <w:pPr>
        <w:ind w:left="1364" w:hanging="360"/>
      </w:pPr>
      <w:rPr>
        <w:rFonts w:ascii="Symbol" w:hAnsi="Symbol" w:hint="default"/>
      </w:rPr>
    </w:lvl>
    <w:lvl w:ilvl="1" w:tplc="04020003" w:tentative="1">
      <w:start w:val="1"/>
      <w:numFmt w:val="bullet"/>
      <w:lvlText w:val="o"/>
      <w:lvlJc w:val="left"/>
      <w:pPr>
        <w:ind w:left="2084" w:hanging="360"/>
      </w:pPr>
      <w:rPr>
        <w:rFonts w:ascii="Courier New" w:hAnsi="Courier New" w:hint="default"/>
      </w:rPr>
    </w:lvl>
    <w:lvl w:ilvl="2" w:tplc="04020005" w:tentative="1">
      <w:start w:val="1"/>
      <w:numFmt w:val="bullet"/>
      <w:lvlText w:val=""/>
      <w:lvlJc w:val="left"/>
      <w:pPr>
        <w:ind w:left="2804" w:hanging="360"/>
      </w:pPr>
      <w:rPr>
        <w:rFonts w:ascii="Wingdings" w:hAnsi="Wingdings" w:hint="default"/>
      </w:rPr>
    </w:lvl>
    <w:lvl w:ilvl="3" w:tplc="04020001" w:tentative="1">
      <w:start w:val="1"/>
      <w:numFmt w:val="bullet"/>
      <w:lvlText w:val=""/>
      <w:lvlJc w:val="left"/>
      <w:pPr>
        <w:ind w:left="3524" w:hanging="360"/>
      </w:pPr>
      <w:rPr>
        <w:rFonts w:ascii="Symbol" w:hAnsi="Symbol" w:hint="default"/>
      </w:rPr>
    </w:lvl>
    <w:lvl w:ilvl="4" w:tplc="04020003" w:tentative="1">
      <w:start w:val="1"/>
      <w:numFmt w:val="bullet"/>
      <w:lvlText w:val="o"/>
      <w:lvlJc w:val="left"/>
      <w:pPr>
        <w:ind w:left="4244" w:hanging="360"/>
      </w:pPr>
      <w:rPr>
        <w:rFonts w:ascii="Courier New" w:hAnsi="Courier New" w:hint="default"/>
      </w:rPr>
    </w:lvl>
    <w:lvl w:ilvl="5" w:tplc="04020005" w:tentative="1">
      <w:start w:val="1"/>
      <w:numFmt w:val="bullet"/>
      <w:lvlText w:val=""/>
      <w:lvlJc w:val="left"/>
      <w:pPr>
        <w:ind w:left="4964" w:hanging="360"/>
      </w:pPr>
      <w:rPr>
        <w:rFonts w:ascii="Wingdings" w:hAnsi="Wingdings" w:hint="default"/>
      </w:rPr>
    </w:lvl>
    <w:lvl w:ilvl="6" w:tplc="04020001" w:tentative="1">
      <w:start w:val="1"/>
      <w:numFmt w:val="bullet"/>
      <w:lvlText w:val=""/>
      <w:lvlJc w:val="left"/>
      <w:pPr>
        <w:ind w:left="5684" w:hanging="360"/>
      </w:pPr>
      <w:rPr>
        <w:rFonts w:ascii="Symbol" w:hAnsi="Symbol" w:hint="default"/>
      </w:rPr>
    </w:lvl>
    <w:lvl w:ilvl="7" w:tplc="04020003" w:tentative="1">
      <w:start w:val="1"/>
      <w:numFmt w:val="bullet"/>
      <w:lvlText w:val="o"/>
      <w:lvlJc w:val="left"/>
      <w:pPr>
        <w:ind w:left="6404" w:hanging="360"/>
      </w:pPr>
      <w:rPr>
        <w:rFonts w:ascii="Courier New" w:hAnsi="Courier New" w:hint="default"/>
      </w:rPr>
    </w:lvl>
    <w:lvl w:ilvl="8" w:tplc="04020005" w:tentative="1">
      <w:start w:val="1"/>
      <w:numFmt w:val="bullet"/>
      <w:lvlText w:val=""/>
      <w:lvlJc w:val="left"/>
      <w:pPr>
        <w:ind w:left="7124" w:hanging="360"/>
      </w:pPr>
      <w:rPr>
        <w:rFonts w:ascii="Wingdings" w:hAnsi="Wingdings" w:hint="default"/>
      </w:rPr>
    </w:lvl>
  </w:abstractNum>
  <w:abstractNum w:abstractNumId="38">
    <w:nsid w:val="662C051A"/>
    <w:multiLevelType w:val="hybridMultilevel"/>
    <w:tmpl w:val="7458D542"/>
    <w:lvl w:ilvl="0" w:tplc="F5AEBD72">
      <w:start w:val="1"/>
      <w:numFmt w:val="decimal"/>
      <w:lvlText w:val="%1."/>
      <w:lvlJc w:val="left"/>
      <w:pPr>
        <w:ind w:left="644" w:hanging="360"/>
      </w:pPr>
      <w:rPr>
        <w:rFonts w:cs="Times New Roman" w:hint="default"/>
        <w:b w:val="0"/>
        <w:i w:val="0"/>
        <w:color w:val="auto"/>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39">
    <w:nsid w:val="664E0923"/>
    <w:multiLevelType w:val="hybridMultilevel"/>
    <w:tmpl w:val="5548420E"/>
    <w:lvl w:ilvl="0" w:tplc="BCF0CB62">
      <w:start w:val="1"/>
      <w:numFmt w:val="bullet"/>
      <w:lvlText w:val="›"/>
      <w:lvlJc w:val="left"/>
      <w:pPr>
        <w:ind w:left="502" w:hanging="360"/>
      </w:pPr>
      <w:rPr>
        <w:rFonts w:ascii="Times New Roman" w:hAnsi="Times New Roman" w:hint="default"/>
        <w:b/>
        <w:i/>
        <w:caps w:val="0"/>
        <w:strike w:val="0"/>
        <w:dstrike w:val="0"/>
        <w:outline w:val="0"/>
        <w:shadow/>
        <w:emboss w:val="0"/>
        <w:imprint w:val="0"/>
        <w:vanish w:val="0"/>
        <w:sz w:val="28"/>
        <w:vertAlign w:val="baseline"/>
      </w:rPr>
    </w:lvl>
    <w:lvl w:ilvl="1" w:tplc="04020003" w:tentative="1">
      <w:start w:val="1"/>
      <w:numFmt w:val="bullet"/>
      <w:lvlText w:val="o"/>
      <w:lvlJc w:val="left"/>
      <w:pPr>
        <w:ind w:left="1222" w:hanging="360"/>
      </w:pPr>
      <w:rPr>
        <w:rFonts w:ascii="Courier New" w:hAnsi="Courier New" w:hint="default"/>
      </w:rPr>
    </w:lvl>
    <w:lvl w:ilvl="2" w:tplc="04020005" w:tentative="1">
      <w:start w:val="1"/>
      <w:numFmt w:val="bullet"/>
      <w:lvlText w:val=""/>
      <w:lvlJc w:val="left"/>
      <w:pPr>
        <w:ind w:left="1942" w:hanging="360"/>
      </w:pPr>
      <w:rPr>
        <w:rFonts w:ascii="Wingdings" w:hAnsi="Wingdings" w:hint="default"/>
      </w:rPr>
    </w:lvl>
    <w:lvl w:ilvl="3" w:tplc="04020001" w:tentative="1">
      <w:start w:val="1"/>
      <w:numFmt w:val="bullet"/>
      <w:lvlText w:val=""/>
      <w:lvlJc w:val="left"/>
      <w:pPr>
        <w:ind w:left="2662" w:hanging="360"/>
      </w:pPr>
      <w:rPr>
        <w:rFonts w:ascii="Symbol" w:hAnsi="Symbol" w:hint="default"/>
      </w:rPr>
    </w:lvl>
    <w:lvl w:ilvl="4" w:tplc="04020003" w:tentative="1">
      <w:start w:val="1"/>
      <w:numFmt w:val="bullet"/>
      <w:lvlText w:val="o"/>
      <w:lvlJc w:val="left"/>
      <w:pPr>
        <w:ind w:left="3382" w:hanging="360"/>
      </w:pPr>
      <w:rPr>
        <w:rFonts w:ascii="Courier New" w:hAnsi="Courier New" w:hint="default"/>
      </w:rPr>
    </w:lvl>
    <w:lvl w:ilvl="5" w:tplc="04020005" w:tentative="1">
      <w:start w:val="1"/>
      <w:numFmt w:val="bullet"/>
      <w:lvlText w:val=""/>
      <w:lvlJc w:val="left"/>
      <w:pPr>
        <w:ind w:left="4102" w:hanging="360"/>
      </w:pPr>
      <w:rPr>
        <w:rFonts w:ascii="Wingdings" w:hAnsi="Wingdings" w:hint="default"/>
      </w:rPr>
    </w:lvl>
    <w:lvl w:ilvl="6" w:tplc="04020001" w:tentative="1">
      <w:start w:val="1"/>
      <w:numFmt w:val="bullet"/>
      <w:lvlText w:val=""/>
      <w:lvlJc w:val="left"/>
      <w:pPr>
        <w:ind w:left="4822" w:hanging="360"/>
      </w:pPr>
      <w:rPr>
        <w:rFonts w:ascii="Symbol" w:hAnsi="Symbol" w:hint="default"/>
      </w:rPr>
    </w:lvl>
    <w:lvl w:ilvl="7" w:tplc="04020003" w:tentative="1">
      <w:start w:val="1"/>
      <w:numFmt w:val="bullet"/>
      <w:lvlText w:val="o"/>
      <w:lvlJc w:val="left"/>
      <w:pPr>
        <w:ind w:left="5542" w:hanging="360"/>
      </w:pPr>
      <w:rPr>
        <w:rFonts w:ascii="Courier New" w:hAnsi="Courier New" w:hint="default"/>
      </w:rPr>
    </w:lvl>
    <w:lvl w:ilvl="8" w:tplc="04020005" w:tentative="1">
      <w:start w:val="1"/>
      <w:numFmt w:val="bullet"/>
      <w:lvlText w:val=""/>
      <w:lvlJc w:val="left"/>
      <w:pPr>
        <w:ind w:left="6262" w:hanging="360"/>
      </w:pPr>
      <w:rPr>
        <w:rFonts w:ascii="Wingdings" w:hAnsi="Wingdings" w:hint="default"/>
      </w:rPr>
    </w:lvl>
  </w:abstractNum>
  <w:abstractNum w:abstractNumId="40">
    <w:nsid w:val="66F064A8"/>
    <w:multiLevelType w:val="hybridMultilevel"/>
    <w:tmpl w:val="F22AC550"/>
    <w:lvl w:ilvl="0" w:tplc="04020001">
      <w:start w:val="1"/>
      <w:numFmt w:val="bullet"/>
      <w:lvlText w:val=""/>
      <w:lvlJc w:val="left"/>
      <w:pPr>
        <w:tabs>
          <w:tab w:val="num" w:pos="1287"/>
        </w:tabs>
        <w:ind w:left="1287" w:hanging="360"/>
      </w:pPr>
      <w:rPr>
        <w:rFonts w:ascii="Symbol" w:hAnsi="Symbol" w:hint="default"/>
      </w:rPr>
    </w:lvl>
    <w:lvl w:ilvl="1" w:tplc="04020003" w:tentative="1">
      <w:start w:val="1"/>
      <w:numFmt w:val="bullet"/>
      <w:lvlText w:val="o"/>
      <w:lvlJc w:val="left"/>
      <w:pPr>
        <w:tabs>
          <w:tab w:val="num" w:pos="2007"/>
        </w:tabs>
        <w:ind w:left="2007" w:hanging="360"/>
      </w:pPr>
      <w:rPr>
        <w:rFonts w:ascii="Courier New" w:hAnsi="Courier New" w:hint="default"/>
      </w:rPr>
    </w:lvl>
    <w:lvl w:ilvl="2" w:tplc="04020005" w:tentative="1">
      <w:start w:val="1"/>
      <w:numFmt w:val="bullet"/>
      <w:lvlText w:val=""/>
      <w:lvlJc w:val="left"/>
      <w:pPr>
        <w:tabs>
          <w:tab w:val="num" w:pos="2727"/>
        </w:tabs>
        <w:ind w:left="2727" w:hanging="360"/>
      </w:pPr>
      <w:rPr>
        <w:rFonts w:ascii="Wingdings" w:hAnsi="Wingdings" w:hint="default"/>
      </w:rPr>
    </w:lvl>
    <w:lvl w:ilvl="3" w:tplc="04020001" w:tentative="1">
      <w:start w:val="1"/>
      <w:numFmt w:val="bullet"/>
      <w:lvlText w:val=""/>
      <w:lvlJc w:val="left"/>
      <w:pPr>
        <w:tabs>
          <w:tab w:val="num" w:pos="3447"/>
        </w:tabs>
        <w:ind w:left="3447" w:hanging="360"/>
      </w:pPr>
      <w:rPr>
        <w:rFonts w:ascii="Symbol" w:hAnsi="Symbol" w:hint="default"/>
      </w:rPr>
    </w:lvl>
    <w:lvl w:ilvl="4" w:tplc="04020003" w:tentative="1">
      <w:start w:val="1"/>
      <w:numFmt w:val="bullet"/>
      <w:lvlText w:val="o"/>
      <w:lvlJc w:val="left"/>
      <w:pPr>
        <w:tabs>
          <w:tab w:val="num" w:pos="4167"/>
        </w:tabs>
        <w:ind w:left="4167" w:hanging="360"/>
      </w:pPr>
      <w:rPr>
        <w:rFonts w:ascii="Courier New" w:hAnsi="Courier New" w:hint="default"/>
      </w:rPr>
    </w:lvl>
    <w:lvl w:ilvl="5" w:tplc="04020005" w:tentative="1">
      <w:start w:val="1"/>
      <w:numFmt w:val="bullet"/>
      <w:lvlText w:val=""/>
      <w:lvlJc w:val="left"/>
      <w:pPr>
        <w:tabs>
          <w:tab w:val="num" w:pos="4887"/>
        </w:tabs>
        <w:ind w:left="4887" w:hanging="360"/>
      </w:pPr>
      <w:rPr>
        <w:rFonts w:ascii="Wingdings" w:hAnsi="Wingdings" w:hint="default"/>
      </w:rPr>
    </w:lvl>
    <w:lvl w:ilvl="6" w:tplc="04020001" w:tentative="1">
      <w:start w:val="1"/>
      <w:numFmt w:val="bullet"/>
      <w:lvlText w:val=""/>
      <w:lvlJc w:val="left"/>
      <w:pPr>
        <w:tabs>
          <w:tab w:val="num" w:pos="5607"/>
        </w:tabs>
        <w:ind w:left="5607" w:hanging="360"/>
      </w:pPr>
      <w:rPr>
        <w:rFonts w:ascii="Symbol" w:hAnsi="Symbol" w:hint="default"/>
      </w:rPr>
    </w:lvl>
    <w:lvl w:ilvl="7" w:tplc="04020003" w:tentative="1">
      <w:start w:val="1"/>
      <w:numFmt w:val="bullet"/>
      <w:lvlText w:val="o"/>
      <w:lvlJc w:val="left"/>
      <w:pPr>
        <w:tabs>
          <w:tab w:val="num" w:pos="6327"/>
        </w:tabs>
        <w:ind w:left="6327" w:hanging="360"/>
      </w:pPr>
      <w:rPr>
        <w:rFonts w:ascii="Courier New" w:hAnsi="Courier New" w:hint="default"/>
      </w:rPr>
    </w:lvl>
    <w:lvl w:ilvl="8" w:tplc="04020005" w:tentative="1">
      <w:start w:val="1"/>
      <w:numFmt w:val="bullet"/>
      <w:lvlText w:val=""/>
      <w:lvlJc w:val="left"/>
      <w:pPr>
        <w:tabs>
          <w:tab w:val="num" w:pos="7047"/>
        </w:tabs>
        <w:ind w:left="7047" w:hanging="360"/>
      </w:pPr>
      <w:rPr>
        <w:rFonts w:ascii="Wingdings" w:hAnsi="Wingdings" w:hint="default"/>
      </w:rPr>
    </w:lvl>
  </w:abstractNum>
  <w:abstractNum w:abstractNumId="41">
    <w:nsid w:val="692B616D"/>
    <w:multiLevelType w:val="hybridMultilevel"/>
    <w:tmpl w:val="B52006EC"/>
    <w:lvl w:ilvl="0" w:tplc="448870F4">
      <w:numFmt w:val="bullet"/>
      <w:lvlText w:val="-"/>
      <w:lvlJc w:val="left"/>
      <w:pPr>
        <w:ind w:left="927" w:hanging="360"/>
      </w:pPr>
      <w:rPr>
        <w:rFonts w:ascii="Times New Roman" w:eastAsia="Times New Roman" w:hAnsi="Times New Roman" w:hint="default"/>
      </w:rPr>
    </w:lvl>
    <w:lvl w:ilvl="1" w:tplc="04020003" w:tentative="1">
      <w:start w:val="1"/>
      <w:numFmt w:val="bullet"/>
      <w:lvlText w:val="o"/>
      <w:lvlJc w:val="left"/>
      <w:pPr>
        <w:ind w:left="1647" w:hanging="360"/>
      </w:pPr>
      <w:rPr>
        <w:rFonts w:ascii="Courier New" w:hAnsi="Courier New" w:hint="default"/>
      </w:rPr>
    </w:lvl>
    <w:lvl w:ilvl="2" w:tplc="04020005" w:tentative="1">
      <w:start w:val="1"/>
      <w:numFmt w:val="bullet"/>
      <w:lvlText w:val=""/>
      <w:lvlJc w:val="left"/>
      <w:pPr>
        <w:ind w:left="2367" w:hanging="360"/>
      </w:pPr>
      <w:rPr>
        <w:rFonts w:ascii="Wingdings" w:hAnsi="Wingdings" w:hint="default"/>
      </w:rPr>
    </w:lvl>
    <w:lvl w:ilvl="3" w:tplc="04020001" w:tentative="1">
      <w:start w:val="1"/>
      <w:numFmt w:val="bullet"/>
      <w:lvlText w:val=""/>
      <w:lvlJc w:val="left"/>
      <w:pPr>
        <w:ind w:left="3087" w:hanging="360"/>
      </w:pPr>
      <w:rPr>
        <w:rFonts w:ascii="Symbol" w:hAnsi="Symbol" w:hint="default"/>
      </w:rPr>
    </w:lvl>
    <w:lvl w:ilvl="4" w:tplc="04020003" w:tentative="1">
      <w:start w:val="1"/>
      <w:numFmt w:val="bullet"/>
      <w:lvlText w:val="o"/>
      <w:lvlJc w:val="left"/>
      <w:pPr>
        <w:ind w:left="3807" w:hanging="360"/>
      </w:pPr>
      <w:rPr>
        <w:rFonts w:ascii="Courier New" w:hAnsi="Courier New" w:hint="default"/>
      </w:rPr>
    </w:lvl>
    <w:lvl w:ilvl="5" w:tplc="04020005" w:tentative="1">
      <w:start w:val="1"/>
      <w:numFmt w:val="bullet"/>
      <w:lvlText w:val=""/>
      <w:lvlJc w:val="left"/>
      <w:pPr>
        <w:ind w:left="4527" w:hanging="360"/>
      </w:pPr>
      <w:rPr>
        <w:rFonts w:ascii="Wingdings" w:hAnsi="Wingdings" w:hint="default"/>
      </w:rPr>
    </w:lvl>
    <w:lvl w:ilvl="6" w:tplc="04020001" w:tentative="1">
      <w:start w:val="1"/>
      <w:numFmt w:val="bullet"/>
      <w:lvlText w:val=""/>
      <w:lvlJc w:val="left"/>
      <w:pPr>
        <w:ind w:left="5247" w:hanging="360"/>
      </w:pPr>
      <w:rPr>
        <w:rFonts w:ascii="Symbol" w:hAnsi="Symbol" w:hint="default"/>
      </w:rPr>
    </w:lvl>
    <w:lvl w:ilvl="7" w:tplc="04020003" w:tentative="1">
      <w:start w:val="1"/>
      <w:numFmt w:val="bullet"/>
      <w:lvlText w:val="o"/>
      <w:lvlJc w:val="left"/>
      <w:pPr>
        <w:ind w:left="5967" w:hanging="360"/>
      </w:pPr>
      <w:rPr>
        <w:rFonts w:ascii="Courier New" w:hAnsi="Courier New" w:hint="default"/>
      </w:rPr>
    </w:lvl>
    <w:lvl w:ilvl="8" w:tplc="04020005" w:tentative="1">
      <w:start w:val="1"/>
      <w:numFmt w:val="bullet"/>
      <w:lvlText w:val=""/>
      <w:lvlJc w:val="left"/>
      <w:pPr>
        <w:ind w:left="6687" w:hanging="360"/>
      </w:pPr>
      <w:rPr>
        <w:rFonts w:ascii="Wingdings" w:hAnsi="Wingdings" w:hint="default"/>
      </w:rPr>
    </w:lvl>
  </w:abstractNum>
  <w:abstractNum w:abstractNumId="42">
    <w:nsid w:val="6DC979C4"/>
    <w:multiLevelType w:val="hybridMultilevel"/>
    <w:tmpl w:val="E4C04E3E"/>
    <w:lvl w:ilvl="0" w:tplc="0402000F">
      <w:start w:val="1"/>
      <w:numFmt w:val="decimal"/>
      <w:lvlText w:val="%1."/>
      <w:lvlJc w:val="left"/>
      <w:pPr>
        <w:ind w:left="644" w:hanging="360"/>
      </w:pPr>
      <w:rPr>
        <w:rFonts w:cs="Times New Roman" w:hint="default"/>
        <w:color w:val="auto"/>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43">
    <w:nsid w:val="703271D8"/>
    <w:multiLevelType w:val="hybridMultilevel"/>
    <w:tmpl w:val="68D8BA34"/>
    <w:lvl w:ilvl="0" w:tplc="BCF0CB62">
      <w:start w:val="1"/>
      <w:numFmt w:val="bullet"/>
      <w:lvlText w:val="›"/>
      <w:lvlJc w:val="left"/>
      <w:pPr>
        <w:ind w:left="1287" w:hanging="360"/>
      </w:pPr>
      <w:rPr>
        <w:rFonts w:ascii="Times New Roman" w:hAnsi="Times New Roman" w:hint="default"/>
        <w:b/>
        <w:i/>
        <w:caps w:val="0"/>
        <w:strike w:val="0"/>
        <w:dstrike w:val="0"/>
        <w:outline w:val="0"/>
        <w:shadow/>
        <w:emboss w:val="0"/>
        <w:imprint w:val="0"/>
        <w:vanish w:val="0"/>
        <w:sz w:val="28"/>
        <w:vertAlign w:val="baseline"/>
      </w:rPr>
    </w:lvl>
    <w:lvl w:ilvl="1" w:tplc="04020003" w:tentative="1">
      <w:start w:val="1"/>
      <w:numFmt w:val="bullet"/>
      <w:lvlText w:val="o"/>
      <w:lvlJc w:val="left"/>
      <w:pPr>
        <w:ind w:left="2007" w:hanging="360"/>
      </w:pPr>
      <w:rPr>
        <w:rFonts w:ascii="Courier New" w:hAnsi="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44">
    <w:nsid w:val="71516DE0"/>
    <w:multiLevelType w:val="hybridMultilevel"/>
    <w:tmpl w:val="00AE6D9A"/>
    <w:lvl w:ilvl="0" w:tplc="92B80352">
      <w:start w:val="1"/>
      <w:numFmt w:val="decimal"/>
      <w:lvlText w:val="%1."/>
      <w:lvlJc w:val="left"/>
      <w:pPr>
        <w:ind w:left="1996" w:hanging="360"/>
      </w:pPr>
      <w:rPr>
        <w:rFonts w:cs="Times New Roman" w:hint="default"/>
        <w:b w:val="0"/>
        <w:i/>
        <w:color w:val="auto"/>
      </w:rPr>
    </w:lvl>
    <w:lvl w:ilvl="1" w:tplc="04020019" w:tentative="1">
      <w:start w:val="1"/>
      <w:numFmt w:val="lowerLetter"/>
      <w:lvlText w:val="%2."/>
      <w:lvlJc w:val="left"/>
      <w:pPr>
        <w:ind w:left="2716" w:hanging="360"/>
      </w:pPr>
      <w:rPr>
        <w:rFonts w:cs="Times New Roman"/>
      </w:rPr>
    </w:lvl>
    <w:lvl w:ilvl="2" w:tplc="0402001B" w:tentative="1">
      <w:start w:val="1"/>
      <w:numFmt w:val="lowerRoman"/>
      <w:lvlText w:val="%3."/>
      <w:lvlJc w:val="right"/>
      <w:pPr>
        <w:ind w:left="3436" w:hanging="180"/>
      </w:pPr>
      <w:rPr>
        <w:rFonts w:cs="Times New Roman"/>
      </w:rPr>
    </w:lvl>
    <w:lvl w:ilvl="3" w:tplc="0402000F" w:tentative="1">
      <w:start w:val="1"/>
      <w:numFmt w:val="decimal"/>
      <w:lvlText w:val="%4."/>
      <w:lvlJc w:val="left"/>
      <w:pPr>
        <w:ind w:left="4156" w:hanging="360"/>
      </w:pPr>
      <w:rPr>
        <w:rFonts w:cs="Times New Roman"/>
      </w:rPr>
    </w:lvl>
    <w:lvl w:ilvl="4" w:tplc="04020019" w:tentative="1">
      <w:start w:val="1"/>
      <w:numFmt w:val="lowerLetter"/>
      <w:lvlText w:val="%5."/>
      <w:lvlJc w:val="left"/>
      <w:pPr>
        <w:ind w:left="4876" w:hanging="360"/>
      </w:pPr>
      <w:rPr>
        <w:rFonts w:cs="Times New Roman"/>
      </w:rPr>
    </w:lvl>
    <w:lvl w:ilvl="5" w:tplc="0402001B" w:tentative="1">
      <w:start w:val="1"/>
      <w:numFmt w:val="lowerRoman"/>
      <w:lvlText w:val="%6."/>
      <w:lvlJc w:val="right"/>
      <w:pPr>
        <w:ind w:left="5596" w:hanging="180"/>
      </w:pPr>
      <w:rPr>
        <w:rFonts w:cs="Times New Roman"/>
      </w:rPr>
    </w:lvl>
    <w:lvl w:ilvl="6" w:tplc="0402000F" w:tentative="1">
      <w:start w:val="1"/>
      <w:numFmt w:val="decimal"/>
      <w:lvlText w:val="%7."/>
      <w:lvlJc w:val="left"/>
      <w:pPr>
        <w:ind w:left="6316" w:hanging="360"/>
      </w:pPr>
      <w:rPr>
        <w:rFonts w:cs="Times New Roman"/>
      </w:rPr>
    </w:lvl>
    <w:lvl w:ilvl="7" w:tplc="04020019" w:tentative="1">
      <w:start w:val="1"/>
      <w:numFmt w:val="lowerLetter"/>
      <w:lvlText w:val="%8."/>
      <w:lvlJc w:val="left"/>
      <w:pPr>
        <w:ind w:left="7036" w:hanging="360"/>
      </w:pPr>
      <w:rPr>
        <w:rFonts w:cs="Times New Roman"/>
      </w:rPr>
    </w:lvl>
    <w:lvl w:ilvl="8" w:tplc="0402001B" w:tentative="1">
      <w:start w:val="1"/>
      <w:numFmt w:val="lowerRoman"/>
      <w:lvlText w:val="%9."/>
      <w:lvlJc w:val="right"/>
      <w:pPr>
        <w:ind w:left="7756" w:hanging="180"/>
      </w:pPr>
      <w:rPr>
        <w:rFonts w:cs="Times New Roman"/>
      </w:rPr>
    </w:lvl>
  </w:abstractNum>
  <w:abstractNum w:abstractNumId="45">
    <w:nsid w:val="76851C29"/>
    <w:multiLevelType w:val="hybridMultilevel"/>
    <w:tmpl w:val="7458D542"/>
    <w:lvl w:ilvl="0" w:tplc="F5AEBD72">
      <w:start w:val="1"/>
      <w:numFmt w:val="decimal"/>
      <w:lvlText w:val="%1."/>
      <w:lvlJc w:val="left"/>
      <w:pPr>
        <w:ind w:left="644" w:hanging="360"/>
      </w:pPr>
      <w:rPr>
        <w:rFonts w:cs="Times New Roman" w:hint="default"/>
        <w:b w:val="0"/>
        <w:i w:val="0"/>
        <w:color w:val="auto"/>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46">
    <w:nsid w:val="7FF94269"/>
    <w:multiLevelType w:val="hybridMultilevel"/>
    <w:tmpl w:val="02CA7090"/>
    <w:lvl w:ilvl="0" w:tplc="8CBEBE46">
      <w:start w:val="1"/>
      <w:numFmt w:val="bullet"/>
      <w:lvlText w:val=""/>
      <w:lvlJc w:val="left"/>
      <w:pPr>
        <w:ind w:left="360" w:hanging="360"/>
      </w:pPr>
      <w:rPr>
        <w:rFonts w:ascii="Wingdings 3" w:hAnsi="Wingdings 3" w:hint="default"/>
        <w:caps w:val="0"/>
        <w:strike w:val="0"/>
        <w:dstrike w:val="0"/>
        <w:outline w:val="0"/>
        <w:shadow/>
        <w:emboss w:val="0"/>
        <w:imprint w:val="0"/>
        <w:vanish w:val="0"/>
        <w:color w:val="002060"/>
        <w:vertAlign w:val="baseline"/>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42"/>
  </w:num>
  <w:num w:numId="2">
    <w:abstractNumId w:val="16"/>
  </w:num>
  <w:num w:numId="3">
    <w:abstractNumId w:val="30"/>
  </w:num>
  <w:num w:numId="4">
    <w:abstractNumId w:val="17"/>
  </w:num>
  <w:num w:numId="5">
    <w:abstractNumId w:val="37"/>
  </w:num>
  <w:num w:numId="6">
    <w:abstractNumId w:val="34"/>
  </w:num>
  <w:num w:numId="7">
    <w:abstractNumId w:val="13"/>
  </w:num>
  <w:num w:numId="8">
    <w:abstractNumId w:val="45"/>
  </w:num>
  <w:num w:numId="9">
    <w:abstractNumId w:val="11"/>
  </w:num>
  <w:num w:numId="10">
    <w:abstractNumId w:val="36"/>
  </w:num>
  <w:num w:numId="11">
    <w:abstractNumId w:val="28"/>
  </w:num>
  <w:num w:numId="12">
    <w:abstractNumId w:val="22"/>
  </w:num>
  <w:num w:numId="13">
    <w:abstractNumId w:val="38"/>
  </w:num>
  <w:num w:numId="14">
    <w:abstractNumId w:val="39"/>
  </w:num>
  <w:num w:numId="15">
    <w:abstractNumId w:val="18"/>
  </w:num>
  <w:num w:numId="16">
    <w:abstractNumId w:val="10"/>
  </w:num>
  <w:num w:numId="17">
    <w:abstractNumId w:val="44"/>
  </w:num>
  <w:num w:numId="18">
    <w:abstractNumId w:val="14"/>
  </w:num>
  <w:num w:numId="19">
    <w:abstractNumId w:val="46"/>
  </w:num>
  <w:num w:numId="20">
    <w:abstractNumId w:val="19"/>
  </w:num>
  <w:num w:numId="21">
    <w:abstractNumId w:val="31"/>
  </w:num>
  <w:num w:numId="22">
    <w:abstractNumId w:val="33"/>
  </w:num>
  <w:num w:numId="23">
    <w:abstractNumId w:val="15"/>
  </w:num>
  <w:num w:numId="24">
    <w:abstractNumId w:val="23"/>
  </w:num>
  <w:num w:numId="25">
    <w:abstractNumId w:val="12"/>
  </w:num>
  <w:num w:numId="26">
    <w:abstractNumId w:val="20"/>
  </w:num>
  <w:num w:numId="27">
    <w:abstractNumId w:val="32"/>
  </w:num>
  <w:num w:numId="28">
    <w:abstractNumId w:val="21"/>
  </w:num>
  <w:num w:numId="29">
    <w:abstractNumId w:val="29"/>
  </w:num>
  <w:num w:numId="30">
    <w:abstractNumId w:val="43"/>
  </w:num>
  <w:num w:numId="31">
    <w:abstractNumId w:val="35"/>
  </w:num>
  <w:num w:numId="32">
    <w:abstractNumId w:val="26"/>
  </w:num>
  <w:num w:numId="33">
    <w:abstractNumId w:val="41"/>
  </w:num>
  <w:num w:numId="34">
    <w:abstractNumId w:val="24"/>
  </w:num>
  <w:num w:numId="35">
    <w:abstractNumId w:val="27"/>
  </w:num>
  <w:num w:numId="36">
    <w:abstractNumId w:val="25"/>
  </w:num>
  <w:num w:numId="37">
    <w:abstractNumId w:val="8"/>
  </w:num>
  <w:num w:numId="38">
    <w:abstractNumId w:val="3"/>
  </w:num>
  <w:num w:numId="39">
    <w:abstractNumId w:val="2"/>
  </w:num>
  <w:num w:numId="40">
    <w:abstractNumId w:val="1"/>
  </w:num>
  <w:num w:numId="41">
    <w:abstractNumId w:val="0"/>
  </w:num>
  <w:num w:numId="42">
    <w:abstractNumId w:val="9"/>
  </w:num>
  <w:num w:numId="43">
    <w:abstractNumId w:val="7"/>
  </w:num>
  <w:num w:numId="44">
    <w:abstractNumId w:val="6"/>
  </w:num>
  <w:num w:numId="45">
    <w:abstractNumId w:val="5"/>
  </w:num>
  <w:num w:numId="46">
    <w:abstractNumId w:val="4"/>
  </w:num>
  <w:num w:numId="47">
    <w:abstractNumId w:val="4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425"/>
  <w:drawingGridHorizontalSpacing w:val="120"/>
  <w:displayHorizontalDrawingGridEvery w:val="2"/>
  <w:displayVertic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D1A58"/>
    <w:rsid w:val="00000613"/>
    <w:rsid w:val="0000553A"/>
    <w:rsid w:val="00007CD1"/>
    <w:rsid w:val="000174F6"/>
    <w:rsid w:val="00020197"/>
    <w:rsid w:val="00021D04"/>
    <w:rsid w:val="00023131"/>
    <w:rsid w:val="000232E7"/>
    <w:rsid w:val="000269D1"/>
    <w:rsid w:val="00027F65"/>
    <w:rsid w:val="00032A46"/>
    <w:rsid w:val="00037B68"/>
    <w:rsid w:val="00040EC4"/>
    <w:rsid w:val="000430F2"/>
    <w:rsid w:val="0004348B"/>
    <w:rsid w:val="00045F7A"/>
    <w:rsid w:val="00054F5A"/>
    <w:rsid w:val="00055026"/>
    <w:rsid w:val="000562E0"/>
    <w:rsid w:val="00057D33"/>
    <w:rsid w:val="00060A36"/>
    <w:rsid w:val="00062877"/>
    <w:rsid w:val="00066603"/>
    <w:rsid w:val="00071EF8"/>
    <w:rsid w:val="00072561"/>
    <w:rsid w:val="00075A01"/>
    <w:rsid w:val="0008564B"/>
    <w:rsid w:val="000916F2"/>
    <w:rsid w:val="00091AB4"/>
    <w:rsid w:val="00094180"/>
    <w:rsid w:val="000951AE"/>
    <w:rsid w:val="000A20DF"/>
    <w:rsid w:val="000B0917"/>
    <w:rsid w:val="000B59FE"/>
    <w:rsid w:val="000B7FFE"/>
    <w:rsid w:val="000C1027"/>
    <w:rsid w:val="000D5B27"/>
    <w:rsid w:val="000D5ECD"/>
    <w:rsid w:val="000F0F08"/>
    <w:rsid w:val="000F387E"/>
    <w:rsid w:val="000F4833"/>
    <w:rsid w:val="00102B69"/>
    <w:rsid w:val="001049BB"/>
    <w:rsid w:val="00104DA4"/>
    <w:rsid w:val="001069EC"/>
    <w:rsid w:val="00113012"/>
    <w:rsid w:val="00115666"/>
    <w:rsid w:val="00124A24"/>
    <w:rsid w:val="001262AB"/>
    <w:rsid w:val="00126417"/>
    <w:rsid w:val="0012667F"/>
    <w:rsid w:val="00135FDB"/>
    <w:rsid w:val="001374C5"/>
    <w:rsid w:val="001402F5"/>
    <w:rsid w:val="00152083"/>
    <w:rsid w:val="00157760"/>
    <w:rsid w:val="0016200E"/>
    <w:rsid w:val="0016490D"/>
    <w:rsid w:val="0016566F"/>
    <w:rsid w:val="001673B4"/>
    <w:rsid w:val="00171A22"/>
    <w:rsid w:val="00176968"/>
    <w:rsid w:val="0018166B"/>
    <w:rsid w:val="00182B15"/>
    <w:rsid w:val="00183828"/>
    <w:rsid w:val="00187510"/>
    <w:rsid w:val="001911E4"/>
    <w:rsid w:val="001918FE"/>
    <w:rsid w:val="001962AB"/>
    <w:rsid w:val="001A137C"/>
    <w:rsid w:val="001A3FE2"/>
    <w:rsid w:val="001A6A56"/>
    <w:rsid w:val="001B213E"/>
    <w:rsid w:val="001B5495"/>
    <w:rsid w:val="001C15B0"/>
    <w:rsid w:val="001C2FD8"/>
    <w:rsid w:val="001C6B06"/>
    <w:rsid w:val="001D1A45"/>
    <w:rsid w:val="001D27B6"/>
    <w:rsid w:val="001D375D"/>
    <w:rsid w:val="001D3B4D"/>
    <w:rsid w:val="001D5C00"/>
    <w:rsid w:val="001D76B8"/>
    <w:rsid w:val="001E0BFE"/>
    <w:rsid w:val="001E706A"/>
    <w:rsid w:val="001E7C3E"/>
    <w:rsid w:val="001F0205"/>
    <w:rsid w:val="001F1E5D"/>
    <w:rsid w:val="00201F57"/>
    <w:rsid w:val="00203F72"/>
    <w:rsid w:val="0020574A"/>
    <w:rsid w:val="00205F9B"/>
    <w:rsid w:val="00207674"/>
    <w:rsid w:val="002142E4"/>
    <w:rsid w:val="00221C5D"/>
    <w:rsid w:val="00227853"/>
    <w:rsid w:val="0023134D"/>
    <w:rsid w:val="00232D93"/>
    <w:rsid w:val="00234707"/>
    <w:rsid w:val="002350B5"/>
    <w:rsid w:val="002365C3"/>
    <w:rsid w:val="002376C4"/>
    <w:rsid w:val="0024235D"/>
    <w:rsid w:val="00245903"/>
    <w:rsid w:val="00247F34"/>
    <w:rsid w:val="002501E2"/>
    <w:rsid w:val="00251241"/>
    <w:rsid w:val="00254112"/>
    <w:rsid w:val="00255777"/>
    <w:rsid w:val="00276052"/>
    <w:rsid w:val="0028267B"/>
    <w:rsid w:val="00282DF2"/>
    <w:rsid w:val="00283E79"/>
    <w:rsid w:val="00284594"/>
    <w:rsid w:val="002A0486"/>
    <w:rsid w:val="002A1484"/>
    <w:rsid w:val="002A6138"/>
    <w:rsid w:val="002A666B"/>
    <w:rsid w:val="002B07A1"/>
    <w:rsid w:val="002B57E7"/>
    <w:rsid w:val="002C2E65"/>
    <w:rsid w:val="002C6482"/>
    <w:rsid w:val="002C79D6"/>
    <w:rsid w:val="002D2551"/>
    <w:rsid w:val="002D500E"/>
    <w:rsid w:val="002D5470"/>
    <w:rsid w:val="002E3B4F"/>
    <w:rsid w:val="002F1B7B"/>
    <w:rsid w:val="002F2BFF"/>
    <w:rsid w:val="00300977"/>
    <w:rsid w:val="003053AF"/>
    <w:rsid w:val="0031106D"/>
    <w:rsid w:val="00311D70"/>
    <w:rsid w:val="003226B8"/>
    <w:rsid w:val="00324A0D"/>
    <w:rsid w:val="00330CE3"/>
    <w:rsid w:val="003414C4"/>
    <w:rsid w:val="00360904"/>
    <w:rsid w:val="00360EFA"/>
    <w:rsid w:val="00371611"/>
    <w:rsid w:val="00385F1B"/>
    <w:rsid w:val="003921F6"/>
    <w:rsid w:val="00394E7B"/>
    <w:rsid w:val="003B1BAF"/>
    <w:rsid w:val="003B4146"/>
    <w:rsid w:val="003B4DC5"/>
    <w:rsid w:val="003C59D1"/>
    <w:rsid w:val="003D310C"/>
    <w:rsid w:val="003D589D"/>
    <w:rsid w:val="003E2013"/>
    <w:rsid w:val="003E62F1"/>
    <w:rsid w:val="003F1B52"/>
    <w:rsid w:val="003F2241"/>
    <w:rsid w:val="003F5E82"/>
    <w:rsid w:val="003F6E81"/>
    <w:rsid w:val="003F79A8"/>
    <w:rsid w:val="00400AB0"/>
    <w:rsid w:val="004114D3"/>
    <w:rsid w:val="00413F14"/>
    <w:rsid w:val="00414425"/>
    <w:rsid w:val="004216A1"/>
    <w:rsid w:val="00421B46"/>
    <w:rsid w:val="00422214"/>
    <w:rsid w:val="00425043"/>
    <w:rsid w:val="00425ED3"/>
    <w:rsid w:val="00431713"/>
    <w:rsid w:val="0043184F"/>
    <w:rsid w:val="00432C40"/>
    <w:rsid w:val="0043498D"/>
    <w:rsid w:val="00436A0A"/>
    <w:rsid w:val="00444850"/>
    <w:rsid w:val="00445F79"/>
    <w:rsid w:val="00446365"/>
    <w:rsid w:val="004514B5"/>
    <w:rsid w:val="00451845"/>
    <w:rsid w:val="004556AD"/>
    <w:rsid w:val="004655BE"/>
    <w:rsid w:val="004662DF"/>
    <w:rsid w:val="00473371"/>
    <w:rsid w:val="00474153"/>
    <w:rsid w:val="0047561A"/>
    <w:rsid w:val="00476D5D"/>
    <w:rsid w:val="0048055C"/>
    <w:rsid w:val="004820E7"/>
    <w:rsid w:val="00482706"/>
    <w:rsid w:val="004939C1"/>
    <w:rsid w:val="00494C15"/>
    <w:rsid w:val="00495E24"/>
    <w:rsid w:val="00496052"/>
    <w:rsid w:val="004A024F"/>
    <w:rsid w:val="004A62CC"/>
    <w:rsid w:val="004A7DC6"/>
    <w:rsid w:val="004B32AF"/>
    <w:rsid w:val="004B5339"/>
    <w:rsid w:val="004B6322"/>
    <w:rsid w:val="004C26A0"/>
    <w:rsid w:val="004C2814"/>
    <w:rsid w:val="004C50EB"/>
    <w:rsid w:val="004C562C"/>
    <w:rsid w:val="004C7072"/>
    <w:rsid w:val="004C7665"/>
    <w:rsid w:val="004D5C4D"/>
    <w:rsid w:val="004D66EA"/>
    <w:rsid w:val="004E1667"/>
    <w:rsid w:val="004E6C17"/>
    <w:rsid w:val="0050147F"/>
    <w:rsid w:val="00502FD4"/>
    <w:rsid w:val="00504704"/>
    <w:rsid w:val="00510289"/>
    <w:rsid w:val="00510AEC"/>
    <w:rsid w:val="00510D1C"/>
    <w:rsid w:val="005122C0"/>
    <w:rsid w:val="00517F44"/>
    <w:rsid w:val="005223B5"/>
    <w:rsid w:val="00523A07"/>
    <w:rsid w:val="00523FC6"/>
    <w:rsid w:val="00525360"/>
    <w:rsid w:val="00526F10"/>
    <w:rsid w:val="00534660"/>
    <w:rsid w:val="00535554"/>
    <w:rsid w:val="005357F9"/>
    <w:rsid w:val="005434A4"/>
    <w:rsid w:val="005474F1"/>
    <w:rsid w:val="005546F5"/>
    <w:rsid w:val="005606F4"/>
    <w:rsid w:val="00561863"/>
    <w:rsid w:val="00566182"/>
    <w:rsid w:val="005676BE"/>
    <w:rsid w:val="005702EC"/>
    <w:rsid w:val="00570813"/>
    <w:rsid w:val="0057219A"/>
    <w:rsid w:val="00583A65"/>
    <w:rsid w:val="00585462"/>
    <w:rsid w:val="005860B7"/>
    <w:rsid w:val="005879F2"/>
    <w:rsid w:val="00587FB8"/>
    <w:rsid w:val="005919BA"/>
    <w:rsid w:val="005A1541"/>
    <w:rsid w:val="005B119B"/>
    <w:rsid w:val="005B28C7"/>
    <w:rsid w:val="005C3415"/>
    <w:rsid w:val="005C45AF"/>
    <w:rsid w:val="005E4E38"/>
    <w:rsid w:val="005E6003"/>
    <w:rsid w:val="005E773C"/>
    <w:rsid w:val="00600E8D"/>
    <w:rsid w:val="00607E33"/>
    <w:rsid w:val="00612F57"/>
    <w:rsid w:val="00614BBE"/>
    <w:rsid w:val="00624C49"/>
    <w:rsid w:val="00626512"/>
    <w:rsid w:val="006265B6"/>
    <w:rsid w:val="00631CAE"/>
    <w:rsid w:val="00634EF3"/>
    <w:rsid w:val="006379FC"/>
    <w:rsid w:val="006400EA"/>
    <w:rsid w:val="006404F4"/>
    <w:rsid w:val="006405DC"/>
    <w:rsid w:val="0064430E"/>
    <w:rsid w:val="006457D1"/>
    <w:rsid w:val="0064679B"/>
    <w:rsid w:val="00646C05"/>
    <w:rsid w:val="00653ECF"/>
    <w:rsid w:val="0065429F"/>
    <w:rsid w:val="00657828"/>
    <w:rsid w:val="00661EAC"/>
    <w:rsid w:val="00671B92"/>
    <w:rsid w:val="006726F0"/>
    <w:rsid w:val="0067336F"/>
    <w:rsid w:val="00676F51"/>
    <w:rsid w:val="00680195"/>
    <w:rsid w:val="00682AF6"/>
    <w:rsid w:val="00683801"/>
    <w:rsid w:val="00686914"/>
    <w:rsid w:val="006944CD"/>
    <w:rsid w:val="00694ADF"/>
    <w:rsid w:val="006961B4"/>
    <w:rsid w:val="006A0ECB"/>
    <w:rsid w:val="006A4847"/>
    <w:rsid w:val="006A67E4"/>
    <w:rsid w:val="006B26D8"/>
    <w:rsid w:val="006C0A01"/>
    <w:rsid w:val="006C23C9"/>
    <w:rsid w:val="006D0D9F"/>
    <w:rsid w:val="006E1A2D"/>
    <w:rsid w:val="006E2936"/>
    <w:rsid w:val="006E33CA"/>
    <w:rsid w:val="006E37B8"/>
    <w:rsid w:val="006F1186"/>
    <w:rsid w:val="006F2A75"/>
    <w:rsid w:val="006F6828"/>
    <w:rsid w:val="007075D3"/>
    <w:rsid w:val="00707D50"/>
    <w:rsid w:val="0071044C"/>
    <w:rsid w:val="007109CD"/>
    <w:rsid w:val="00712BB9"/>
    <w:rsid w:val="00724D59"/>
    <w:rsid w:val="00726875"/>
    <w:rsid w:val="0072793E"/>
    <w:rsid w:val="0073668F"/>
    <w:rsid w:val="007372C6"/>
    <w:rsid w:val="00740476"/>
    <w:rsid w:val="00744D81"/>
    <w:rsid w:val="00747991"/>
    <w:rsid w:val="007572C3"/>
    <w:rsid w:val="0075750E"/>
    <w:rsid w:val="0076490D"/>
    <w:rsid w:val="00774D7D"/>
    <w:rsid w:val="00776BC5"/>
    <w:rsid w:val="00776DA3"/>
    <w:rsid w:val="007773C5"/>
    <w:rsid w:val="00777D92"/>
    <w:rsid w:val="00782A4C"/>
    <w:rsid w:val="0078354B"/>
    <w:rsid w:val="00791FCB"/>
    <w:rsid w:val="00792ADD"/>
    <w:rsid w:val="00795DF9"/>
    <w:rsid w:val="00797449"/>
    <w:rsid w:val="00797DCF"/>
    <w:rsid w:val="007A3AD4"/>
    <w:rsid w:val="007B429B"/>
    <w:rsid w:val="007C0F38"/>
    <w:rsid w:val="007C56AE"/>
    <w:rsid w:val="007D0D97"/>
    <w:rsid w:val="007D3A2D"/>
    <w:rsid w:val="007D3C4B"/>
    <w:rsid w:val="007D7836"/>
    <w:rsid w:val="007E430B"/>
    <w:rsid w:val="007E5988"/>
    <w:rsid w:val="007F2750"/>
    <w:rsid w:val="007F6A88"/>
    <w:rsid w:val="008004C3"/>
    <w:rsid w:val="008032EF"/>
    <w:rsid w:val="008037E3"/>
    <w:rsid w:val="00805E6C"/>
    <w:rsid w:val="0081153E"/>
    <w:rsid w:val="00814CC4"/>
    <w:rsid w:val="0082456B"/>
    <w:rsid w:val="00826583"/>
    <w:rsid w:val="00832CB3"/>
    <w:rsid w:val="0083333B"/>
    <w:rsid w:val="008412D8"/>
    <w:rsid w:val="00851BCF"/>
    <w:rsid w:val="008672AE"/>
    <w:rsid w:val="00875424"/>
    <w:rsid w:val="0088436E"/>
    <w:rsid w:val="008857E6"/>
    <w:rsid w:val="00885E0F"/>
    <w:rsid w:val="00890241"/>
    <w:rsid w:val="00890B8F"/>
    <w:rsid w:val="00891B6C"/>
    <w:rsid w:val="00897407"/>
    <w:rsid w:val="0089755B"/>
    <w:rsid w:val="008A38B0"/>
    <w:rsid w:val="008A5C97"/>
    <w:rsid w:val="008A610C"/>
    <w:rsid w:val="008A6256"/>
    <w:rsid w:val="008B3677"/>
    <w:rsid w:val="008B5B81"/>
    <w:rsid w:val="008B6A2A"/>
    <w:rsid w:val="008B771D"/>
    <w:rsid w:val="008C19AE"/>
    <w:rsid w:val="008C519E"/>
    <w:rsid w:val="008D1BA4"/>
    <w:rsid w:val="008D2074"/>
    <w:rsid w:val="008E0152"/>
    <w:rsid w:val="008E3871"/>
    <w:rsid w:val="008F0C48"/>
    <w:rsid w:val="008F6E90"/>
    <w:rsid w:val="00902FE9"/>
    <w:rsid w:val="009034E3"/>
    <w:rsid w:val="00903CB1"/>
    <w:rsid w:val="009043BD"/>
    <w:rsid w:val="0091050A"/>
    <w:rsid w:val="0091547B"/>
    <w:rsid w:val="00916D9F"/>
    <w:rsid w:val="00917E49"/>
    <w:rsid w:val="009218A4"/>
    <w:rsid w:val="00921D10"/>
    <w:rsid w:val="00922DE0"/>
    <w:rsid w:val="00923B2D"/>
    <w:rsid w:val="009302BB"/>
    <w:rsid w:val="009309B9"/>
    <w:rsid w:val="009355F9"/>
    <w:rsid w:val="00940327"/>
    <w:rsid w:val="009568DA"/>
    <w:rsid w:val="00956978"/>
    <w:rsid w:val="00956A5F"/>
    <w:rsid w:val="00957167"/>
    <w:rsid w:val="00971C93"/>
    <w:rsid w:val="00973C93"/>
    <w:rsid w:val="009746E4"/>
    <w:rsid w:val="009828F5"/>
    <w:rsid w:val="00984A3C"/>
    <w:rsid w:val="009858E3"/>
    <w:rsid w:val="0099414F"/>
    <w:rsid w:val="009948CF"/>
    <w:rsid w:val="0099553F"/>
    <w:rsid w:val="0099557F"/>
    <w:rsid w:val="00996503"/>
    <w:rsid w:val="009971B1"/>
    <w:rsid w:val="009A1A16"/>
    <w:rsid w:val="009A7924"/>
    <w:rsid w:val="009B0112"/>
    <w:rsid w:val="009B3AFC"/>
    <w:rsid w:val="009C06AB"/>
    <w:rsid w:val="009C0E6B"/>
    <w:rsid w:val="009D5959"/>
    <w:rsid w:val="009D6043"/>
    <w:rsid w:val="009E74FE"/>
    <w:rsid w:val="009F555C"/>
    <w:rsid w:val="00A021A6"/>
    <w:rsid w:val="00A03B4D"/>
    <w:rsid w:val="00A10C1B"/>
    <w:rsid w:val="00A11090"/>
    <w:rsid w:val="00A14931"/>
    <w:rsid w:val="00A15790"/>
    <w:rsid w:val="00A25584"/>
    <w:rsid w:val="00A25924"/>
    <w:rsid w:val="00A27DBA"/>
    <w:rsid w:val="00A31B7B"/>
    <w:rsid w:val="00A32DE0"/>
    <w:rsid w:val="00A33572"/>
    <w:rsid w:val="00A35DBE"/>
    <w:rsid w:val="00A3625B"/>
    <w:rsid w:val="00A36E43"/>
    <w:rsid w:val="00A464AE"/>
    <w:rsid w:val="00A50366"/>
    <w:rsid w:val="00A54790"/>
    <w:rsid w:val="00A60595"/>
    <w:rsid w:val="00A629FE"/>
    <w:rsid w:val="00A62D31"/>
    <w:rsid w:val="00A64F8C"/>
    <w:rsid w:val="00A65921"/>
    <w:rsid w:val="00A66144"/>
    <w:rsid w:val="00A71306"/>
    <w:rsid w:val="00A75B70"/>
    <w:rsid w:val="00A76434"/>
    <w:rsid w:val="00A8008D"/>
    <w:rsid w:val="00A823BD"/>
    <w:rsid w:val="00A831E4"/>
    <w:rsid w:val="00A85891"/>
    <w:rsid w:val="00A9041D"/>
    <w:rsid w:val="00A95775"/>
    <w:rsid w:val="00AA1D43"/>
    <w:rsid w:val="00AA777E"/>
    <w:rsid w:val="00AB2E29"/>
    <w:rsid w:val="00AB50E4"/>
    <w:rsid w:val="00AB7F22"/>
    <w:rsid w:val="00AC23B5"/>
    <w:rsid w:val="00AD160A"/>
    <w:rsid w:val="00AD3450"/>
    <w:rsid w:val="00AD7376"/>
    <w:rsid w:val="00AE0B35"/>
    <w:rsid w:val="00AE4034"/>
    <w:rsid w:val="00AE607F"/>
    <w:rsid w:val="00AF72EF"/>
    <w:rsid w:val="00AF7AC9"/>
    <w:rsid w:val="00B01CA9"/>
    <w:rsid w:val="00B11361"/>
    <w:rsid w:val="00B11A6B"/>
    <w:rsid w:val="00B12B36"/>
    <w:rsid w:val="00B13605"/>
    <w:rsid w:val="00B175F2"/>
    <w:rsid w:val="00B21BA6"/>
    <w:rsid w:val="00B23566"/>
    <w:rsid w:val="00B2444A"/>
    <w:rsid w:val="00B24504"/>
    <w:rsid w:val="00B24754"/>
    <w:rsid w:val="00B32EDB"/>
    <w:rsid w:val="00B3456B"/>
    <w:rsid w:val="00B34B60"/>
    <w:rsid w:val="00B43191"/>
    <w:rsid w:val="00B450F6"/>
    <w:rsid w:val="00B5663A"/>
    <w:rsid w:val="00B626AA"/>
    <w:rsid w:val="00B66242"/>
    <w:rsid w:val="00B67065"/>
    <w:rsid w:val="00B70517"/>
    <w:rsid w:val="00B73125"/>
    <w:rsid w:val="00B77079"/>
    <w:rsid w:val="00B82243"/>
    <w:rsid w:val="00B918E4"/>
    <w:rsid w:val="00B96B2E"/>
    <w:rsid w:val="00BA20B2"/>
    <w:rsid w:val="00BB5510"/>
    <w:rsid w:val="00BC30C0"/>
    <w:rsid w:val="00BC5FEE"/>
    <w:rsid w:val="00BC6743"/>
    <w:rsid w:val="00BD050F"/>
    <w:rsid w:val="00BD134E"/>
    <w:rsid w:val="00BD1A58"/>
    <w:rsid w:val="00BD3786"/>
    <w:rsid w:val="00BD391D"/>
    <w:rsid w:val="00BE4096"/>
    <w:rsid w:val="00BE4F8E"/>
    <w:rsid w:val="00BF3F6A"/>
    <w:rsid w:val="00BF6612"/>
    <w:rsid w:val="00BF77DA"/>
    <w:rsid w:val="00C0000D"/>
    <w:rsid w:val="00C007D7"/>
    <w:rsid w:val="00C23BBD"/>
    <w:rsid w:val="00C25915"/>
    <w:rsid w:val="00C27FF9"/>
    <w:rsid w:val="00C32FCB"/>
    <w:rsid w:val="00C34BDB"/>
    <w:rsid w:val="00C54D7C"/>
    <w:rsid w:val="00C63D18"/>
    <w:rsid w:val="00C63E7B"/>
    <w:rsid w:val="00C72CA5"/>
    <w:rsid w:val="00C76AB0"/>
    <w:rsid w:val="00C7795E"/>
    <w:rsid w:val="00C81C8C"/>
    <w:rsid w:val="00C901CC"/>
    <w:rsid w:val="00C90BC5"/>
    <w:rsid w:val="00C91D5B"/>
    <w:rsid w:val="00C93C33"/>
    <w:rsid w:val="00CB1F8D"/>
    <w:rsid w:val="00CB2C54"/>
    <w:rsid w:val="00CB5D98"/>
    <w:rsid w:val="00CC09DC"/>
    <w:rsid w:val="00CC0D06"/>
    <w:rsid w:val="00CC1076"/>
    <w:rsid w:val="00CC1D40"/>
    <w:rsid w:val="00CC6956"/>
    <w:rsid w:val="00CD1705"/>
    <w:rsid w:val="00CD2F68"/>
    <w:rsid w:val="00CD4165"/>
    <w:rsid w:val="00CE6396"/>
    <w:rsid w:val="00CF5388"/>
    <w:rsid w:val="00CF64B2"/>
    <w:rsid w:val="00D07F38"/>
    <w:rsid w:val="00D10FC4"/>
    <w:rsid w:val="00D148A6"/>
    <w:rsid w:val="00D439EE"/>
    <w:rsid w:val="00D43D28"/>
    <w:rsid w:val="00D457CF"/>
    <w:rsid w:val="00D47CFC"/>
    <w:rsid w:val="00D55810"/>
    <w:rsid w:val="00D57F69"/>
    <w:rsid w:val="00D7063A"/>
    <w:rsid w:val="00D70ECA"/>
    <w:rsid w:val="00D70EFF"/>
    <w:rsid w:val="00D745A6"/>
    <w:rsid w:val="00D75D73"/>
    <w:rsid w:val="00D80DE2"/>
    <w:rsid w:val="00D81E54"/>
    <w:rsid w:val="00D83F92"/>
    <w:rsid w:val="00D84DCD"/>
    <w:rsid w:val="00D84F25"/>
    <w:rsid w:val="00D90594"/>
    <w:rsid w:val="00D92D76"/>
    <w:rsid w:val="00D93273"/>
    <w:rsid w:val="00D9503D"/>
    <w:rsid w:val="00D97910"/>
    <w:rsid w:val="00DA3D33"/>
    <w:rsid w:val="00DC65AD"/>
    <w:rsid w:val="00DD0B07"/>
    <w:rsid w:val="00DD3D76"/>
    <w:rsid w:val="00DE0D11"/>
    <w:rsid w:val="00DE33FF"/>
    <w:rsid w:val="00DE4E02"/>
    <w:rsid w:val="00DF02A9"/>
    <w:rsid w:val="00DF231E"/>
    <w:rsid w:val="00DF658D"/>
    <w:rsid w:val="00E0075F"/>
    <w:rsid w:val="00E01A39"/>
    <w:rsid w:val="00E05E67"/>
    <w:rsid w:val="00E06969"/>
    <w:rsid w:val="00E133AE"/>
    <w:rsid w:val="00E20758"/>
    <w:rsid w:val="00E232A2"/>
    <w:rsid w:val="00E33565"/>
    <w:rsid w:val="00E37183"/>
    <w:rsid w:val="00E37726"/>
    <w:rsid w:val="00E37E97"/>
    <w:rsid w:val="00E40D40"/>
    <w:rsid w:val="00E420FB"/>
    <w:rsid w:val="00E45DC6"/>
    <w:rsid w:val="00E45F1A"/>
    <w:rsid w:val="00E47D36"/>
    <w:rsid w:val="00E614C4"/>
    <w:rsid w:val="00E624DC"/>
    <w:rsid w:val="00E62CB9"/>
    <w:rsid w:val="00EA167F"/>
    <w:rsid w:val="00EA3DB6"/>
    <w:rsid w:val="00EA7859"/>
    <w:rsid w:val="00EB348F"/>
    <w:rsid w:val="00EB7EF9"/>
    <w:rsid w:val="00EC3417"/>
    <w:rsid w:val="00EC6130"/>
    <w:rsid w:val="00EC6A33"/>
    <w:rsid w:val="00ED2364"/>
    <w:rsid w:val="00ED2485"/>
    <w:rsid w:val="00ED2E4E"/>
    <w:rsid w:val="00ED41E7"/>
    <w:rsid w:val="00ED7BD3"/>
    <w:rsid w:val="00EE451E"/>
    <w:rsid w:val="00EE75B2"/>
    <w:rsid w:val="00EF6EF7"/>
    <w:rsid w:val="00F00043"/>
    <w:rsid w:val="00F00F12"/>
    <w:rsid w:val="00F050D5"/>
    <w:rsid w:val="00F06304"/>
    <w:rsid w:val="00F1084C"/>
    <w:rsid w:val="00F109F4"/>
    <w:rsid w:val="00F10A5B"/>
    <w:rsid w:val="00F110F6"/>
    <w:rsid w:val="00F13259"/>
    <w:rsid w:val="00F14C63"/>
    <w:rsid w:val="00F2447B"/>
    <w:rsid w:val="00F24A93"/>
    <w:rsid w:val="00F30ACA"/>
    <w:rsid w:val="00F42F09"/>
    <w:rsid w:val="00F44189"/>
    <w:rsid w:val="00F45E22"/>
    <w:rsid w:val="00F47FEF"/>
    <w:rsid w:val="00F509D1"/>
    <w:rsid w:val="00F519CA"/>
    <w:rsid w:val="00F51E04"/>
    <w:rsid w:val="00F5461F"/>
    <w:rsid w:val="00F5731C"/>
    <w:rsid w:val="00F61F32"/>
    <w:rsid w:val="00F647F4"/>
    <w:rsid w:val="00F75C43"/>
    <w:rsid w:val="00F773C2"/>
    <w:rsid w:val="00F80AF2"/>
    <w:rsid w:val="00F83B65"/>
    <w:rsid w:val="00F83E49"/>
    <w:rsid w:val="00F848B2"/>
    <w:rsid w:val="00F90F34"/>
    <w:rsid w:val="00F91EF6"/>
    <w:rsid w:val="00F94DDB"/>
    <w:rsid w:val="00F94F79"/>
    <w:rsid w:val="00F96586"/>
    <w:rsid w:val="00F97A9F"/>
    <w:rsid w:val="00FA3874"/>
    <w:rsid w:val="00FA70B6"/>
    <w:rsid w:val="00FB22E1"/>
    <w:rsid w:val="00FB4CED"/>
    <w:rsid w:val="00FB618E"/>
    <w:rsid w:val="00FB7C08"/>
    <w:rsid w:val="00FC0D80"/>
    <w:rsid w:val="00FC1622"/>
    <w:rsid w:val="00FC72CD"/>
    <w:rsid w:val="00FD370C"/>
    <w:rsid w:val="00FE2F7F"/>
    <w:rsid w:val="00FE3FAC"/>
    <w:rsid w:val="00FE4D20"/>
    <w:rsid w:val="00FE6264"/>
    <w:rsid w:val="00FF4387"/>
    <w:rsid w:val="00FF6B00"/>
  </w:rsids>
  <m:mathPr>
    <m:mathFont m:val="Cambria Math"/>
    <m:brkBin m:val="before"/>
    <m:brkBinSub m:val="--"/>
    <m:smallFrac m:val="off"/>
    <m:dispDef/>
    <m:lMargin m:val="0"/>
    <m:rMargin m:val="0"/>
    <m:defJc m:val="centerGroup"/>
    <m:wrapIndent m:val="1440"/>
    <m:intLim m:val="subSup"/>
    <m:naryLim m:val="undOvr"/>
  </m:mathPr>
  <w:uiCompat97To2003/>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1F0205"/>
    <w:rPr>
      <w:sz w:val="24"/>
      <w:szCs w:val="24"/>
    </w:rPr>
  </w:style>
  <w:style w:type="paragraph" w:styleId="Heading1">
    <w:name w:val="heading 1"/>
    <w:basedOn w:val="Normal"/>
    <w:next w:val="Normal"/>
    <w:link w:val="Heading1Char"/>
    <w:uiPriority w:val="99"/>
    <w:qFormat/>
    <w:rsid w:val="00F94DDB"/>
    <w:pPr>
      <w:pBdr>
        <w:bottom w:val="single" w:sz="4" w:space="1" w:color="008000"/>
      </w:pBdr>
      <w:spacing w:before="240" w:after="240"/>
      <w:ind w:firstLine="567"/>
      <w:jc w:val="both"/>
      <w:outlineLvl w:val="0"/>
    </w:pPr>
    <w:rPr>
      <w:b/>
      <w:caps/>
      <w:shadow/>
      <w:color w:val="003366"/>
      <w:sz w:val="28"/>
      <w:szCs w:val="28"/>
      <w:lang w:val="en-US"/>
    </w:rPr>
  </w:style>
  <w:style w:type="paragraph" w:styleId="Heading2">
    <w:name w:val="heading 2"/>
    <w:basedOn w:val="Normal"/>
    <w:next w:val="Normal"/>
    <w:link w:val="Heading2Char"/>
    <w:uiPriority w:val="99"/>
    <w:qFormat/>
    <w:rsid w:val="00631CAE"/>
    <w:pPr>
      <w:overflowPunct w:val="0"/>
      <w:autoSpaceDE w:val="0"/>
      <w:autoSpaceDN w:val="0"/>
      <w:adjustRightInd w:val="0"/>
      <w:spacing w:before="120" w:after="120"/>
      <w:ind w:firstLine="567"/>
      <w:jc w:val="both"/>
      <w:outlineLvl w:val="1"/>
    </w:pPr>
    <w:rPr>
      <w:b/>
      <w:shadow/>
      <w:color w:val="00206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94DDB"/>
    <w:rPr>
      <w:rFonts w:ascii="Times New Roman" w:hAnsi="Times New Roman" w:cs="Times New Roman"/>
      <w:b/>
      <w:caps/>
      <w:shadow/>
      <w:color w:val="003366"/>
      <w:sz w:val="28"/>
      <w:szCs w:val="28"/>
      <w:lang w:val="en-US" w:eastAsia="bg-BG"/>
    </w:rPr>
  </w:style>
  <w:style w:type="character" w:customStyle="1" w:styleId="Heading2Char">
    <w:name w:val="Heading 2 Char"/>
    <w:basedOn w:val="DefaultParagraphFont"/>
    <w:link w:val="Heading2"/>
    <w:uiPriority w:val="99"/>
    <w:locked/>
    <w:rsid w:val="00631CAE"/>
    <w:rPr>
      <w:rFonts w:ascii="Times New Roman" w:hAnsi="Times New Roman" w:cs="Times New Roman"/>
      <w:b/>
      <w:shadow/>
      <w:color w:val="002060"/>
      <w:sz w:val="24"/>
      <w:szCs w:val="24"/>
      <w:lang w:eastAsia="bg-BG"/>
    </w:rPr>
  </w:style>
  <w:style w:type="paragraph" w:styleId="Title">
    <w:name w:val="Title"/>
    <w:basedOn w:val="Normal"/>
    <w:next w:val="Normal"/>
    <w:link w:val="TitleChar"/>
    <w:uiPriority w:val="99"/>
    <w:qFormat/>
    <w:rsid w:val="00D148A6"/>
    <w:pPr>
      <w:pBdr>
        <w:bottom w:val="single" w:sz="8" w:space="4" w:color="DDDDDD"/>
      </w:pBdr>
      <w:spacing w:after="300"/>
      <w:contextualSpacing/>
      <w:jc w:val="center"/>
    </w:pPr>
    <w:rPr>
      <w:rFonts w:ascii="Arial Narrow" w:hAnsi="Arial Narrow"/>
      <w:spacing w:val="5"/>
      <w:kern w:val="28"/>
      <w:sz w:val="52"/>
      <w:szCs w:val="52"/>
    </w:rPr>
  </w:style>
  <w:style w:type="character" w:customStyle="1" w:styleId="TitleChar">
    <w:name w:val="Title Char"/>
    <w:basedOn w:val="DefaultParagraphFont"/>
    <w:link w:val="Title"/>
    <w:uiPriority w:val="99"/>
    <w:locked/>
    <w:rsid w:val="00D148A6"/>
    <w:rPr>
      <w:rFonts w:ascii="Arial Narrow" w:hAnsi="Arial Narrow" w:cs="Times New Roman"/>
      <w:spacing w:val="5"/>
      <w:kern w:val="28"/>
      <w:sz w:val="52"/>
      <w:szCs w:val="52"/>
    </w:rPr>
  </w:style>
  <w:style w:type="paragraph" w:styleId="Subtitle">
    <w:name w:val="Subtitle"/>
    <w:basedOn w:val="Normal"/>
    <w:next w:val="Normal"/>
    <w:link w:val="SubtitleChar"/>
    <w:uiPriority w:val="99"/>
    <w:qFormat/>
    <w:rsid w:val="00D148A6"/>
    <w:pPr>
      <w:numPr>
        <w:ilvl w:val="1"/>
      </w:numPr>
      <w:ind w:left="708" w:firstLine="567"/>
      <w:jc w:val="center"/>
    </w:pPr>
    <w:rPr>
      <w:rFonts w:ascii="Tahoma" w:hAnsi="Tahoma"/>
      <w:i/>
      <w:iCs/>
      <w:spacing w:val="15"/>
    </w:rPr>
  </w:style>
  <w:style w:type="character" w:customStyle="1" w:styleId="SubtitleChar">
    <w:name w:val="Subtitle Char"/>
    <w:basedOn w:val="DefaultParagraphFont"/>
    <w:link w:val="Subtitle"/>
    <w:uiPriority w:val="99"/>
    <w:locked/>
    <w:rsid w:val="00D148A6"/>
    <w:rPr>
      <w:rFonts w:ascii="Tahoma" w:hAnsi="Tahoma" w:cs="Times New Roman"/>
      <w:i/>
      <w:iCs/>
      <w:spacing w:val="15"/>
      <w:sz w:val="24"/>
      <w:szCs w:val="24"/>
    </w:rPr>
  </w:style>
  <w:style w:type="character" w:styleId="Strong">
    <w:name w:val="Strong"/>
    <w:basedOn w:val="DefaultParagraphFont"/>
    <w:uiPriority w:val="99"/>
    <w:qFormat/>
    <w:rsid w:val="00D148A6"/>
    <w:rPr>
      <w:rFonts w:ascii="Times New Roman" w:hAnsi="Times New Roman" w:cs="Times New Roman"/>
      <w:b/>
      <w:bCs/>
      <w:sz w:val="24"/>
      <w:u w:val="single"/>
    </w:rPr>
  </w:style>
  <w:style w:type="paragraph" w:styleId="Quote">
    <w:name w:val="Quote"/>
    <w:basedOn w:val="Normal"/>
    <w:next w:val="Normal"/>
    <w:link w:val="QuoteChar"/>
    <w:uiPriority w:val="99"/>
    <w:qFormat/>
    <w:rsid w:val="00D148A6"/>
    <w:rPr>
      <w:i/>
      <w:iCs/>
      <w:color w:val="000000"/>
    </w:rPr>
  </w:style>
  <w:style w:type="character" w:customStyle="1" w:styleId="QuoteChar">
    <w:name w:val="Quote Char"/>
    <w:basedOn w:val="DefaultParagraphFont"/>
    <w:link w:val="Quote"/>
    <w:uiPriority w:val="99"/>
    <w:locked/>
    <w:rsid w:val="00D148A6"/>
    <w:rPr>
      <w:rFonts w:cs="Times New Roman"/>
      <w:i/>
      <w:iCs/>
      <w:color w:val="000000"/>
      <w:sz w:val="24"/>
    </w:rPr>
  </w:style>
  <w:style w:type="paragraph" w:styleId="IntenseQuote">
    <w:name w:val="Intense Quote"/>
    <w:basedOn w:val="Normal"/>
    <w:next w:val="Normal"/>
    <w:link w:val="IntenseQuoteChar"/>
    <w:uiPriority w:val="99"/>
    <w:qFormat/>
    <w:rsid w:val="00D148A6"/>
    <w:pPr>
      <w:pBdr>
        <w:bottom w:val="single" w:sz="4" w:space="4" w:color="DDDDDD"/>
      </w:pBdr>
      <w:spacing w:before="200" w:after="280"/>
      <w:ind w:left="936" w:right="936"/>
    </w:pPr>
    <w:rPr>
      <w:b/>
      <w:bCs/>
      <w:i/>
      <w:iCs/>
    </w:rPr>
  </w:style>
  <w:style w:type="character" w:customStyle="1" w:styleId="IntenseQuoteChar">
    <w:name w:val="Intense Quote Char"/>
    <w:basedOn w:val="DefaultParagraphFont"/>
    <w:link w:val="IntenseQuote"/>
    <w:uiPriority w:val="99"/>
    <w:locked/>
    <w:rsid w:val="00D148A6"/>
    <w:rPr>
      <w:rFonts w:cs="Times New Roman"/>
      <w:b/>
      <w:bCs/>
      <w:i/>
      <w:iCs/>
      <w:sz w:val="24"/>
    </w:rPr>
  </w:style>
  <w:style w:type="paragraph" w:styleId="Header">
    <w:name w:val="header"/>
    <w:basedOn w:val="Normal"/>
    <w:link w:val="HeaderChar"/>
    <w:uiPriority w:val="99"/>
    <w:semiHidden/>
    <w:rsid w:val="00BD1A58"/>
    <w:pPr>
      <w:tabs>
        <w:tab w:val="center" w:pos="4536"/>
        <w:tab w:val="right" w:pos="9072"/>
      </w:tabs>
    </w:pPr>
  </w:style>
  <w:style w:type="character" w:customStyle="1" w:styleId="HeaderChar">
    <w:name w:val="Header Char"/>
    <w:basedOn w:val="DefaultParagraphFont"/>
    <w:link w:val="Header"/>
    <w:uiPriority w:val="99"/>
    <w:semiHidden/>
    <w:locked/>
    <w:rsid w:val="00BD1A58"/>
    <w:rPr>
      <w:rFonts w:cs="Times New Roman"/>
      <w:sz w:val="24"/>
    </w:rPr>
  </w:style>
  <w:style w:type="paragraph" w:styleId="Footer">
    <w:name w:val="footer"/>
    <w:aliases w:val="Знак"/>
    <w:basedOn w:val="Normal"/>
    <w:link w:val="FooterChar"/>
    <w:uiPriority w:val="99"/>
    <w:semiHidden/>
    <w:rsid w:val="00BD1A58"/>
    <w:pPr>
      <w:tabs>
        <w:tab w:val="center" w:pos="4536"/>
        <w:tab w:val="right" w:pos="9072"/>
      </w:tabs>
    </w:pPr>
  </w:style>
  <w:style w:type="character" w:customStyle="1" w:styleId="FooterChar">
    <w:name w:val="Footer Char"/>
    <w:aliases w:val="Знак Char"/>
    <w:basedOn w:val="DefaultParagraphFont"/>
    <w:link w:val="Footer"/>
    <w:uiPriority w:val="99"/>
    <w:semiHidden/>
    <w:locked/>
    <w:rsid w:val="00BD1A58"/>
    <w:rPr>
      <w:rFonts w:cs="Times New Roman"/>
      <w:sz w:val="24"/>
    </w:rPr>
  </w:style>
  <w:style w:type="paragraph" w:styleId="BodyText2">
    <w:name w:val="Body Text 2"/>
    <w:basedOn w:val="Normal"/>
    <w:link w:val="BodyText2Char"/>
    <w:uiPriority w:val="99"/>
    <w:rsid w:val="00BD1A58"/>
    <w:pPr>
      <w:spacing w:line="480" w:lineRule="auto"/>
    </w:pPr>
  </w:style>
  <w:style w:type="character" w:customStyle="1" w:styleId="BodyText2Char">
    <w:name w:val="Body Text 2 Char"/>
    <w:basedOn w:val="DefaultParagraphFont"/>
    <w:link w:val="BodyText2"/>
    <w:uiPriority w:val="99"/>
    <w:locked/>
    <w:rsid w:val="00BD1A58"/>
    <w:rPr>
      <w:rFonts w:ascii="Times New Roman" w:hAnsi="Times New Roman" w:cs="Times New Roman"/>
      <w:sz w:val="24"/>
      <w:szCs w:val="24"/>
    </w:rPr>
  </w:style>
  <w:style w:type="paragraph" w:styleId="TOCHeading">
    <w:name w:val="TOC Heading"/>
    <w:basedOn w:val="Heading1"/>
    <w:next w:val="Normal"/>
    <w:uiPriority w:val="99"/>
    <w:qFormat/>
    <w:rsid w:val="002A6138"/>
    <w:pPr>
      <w:spacing w:line="276" w:lineRule="auto"/>
      <w:ind w:firstLine="0"/>
      <w:jc w:val="left"/>
      <w:outlineLvl w:val="9"/>
    </w:pPr>
    <w:rPr>
      <w:rFonts w:ascii="Tahoma" w:hAnsi="Tahoma"/>
      <w:color w:val="A5A5A5"/>
    </w:rPr>
  </w:style>
  <w:style w:type="character" w:styleId="BookTitle">
    <w:name w:val="Book Title"/>
    <w:basedOn w:val="DefaultParagraphFont"/>
    <w:uiPriority w:val="99"/>
    <w:qFormat/>
    <w:rsid w:val="002A6138"/>
    <w:rPr>
      <w:rFonts w:cs="Times New Roman"/>
      <w:b/>
      <w:bCs/>
      <w:smallCaps/>
      <w:spacing w:val="5"/>
    </w:rPr>
  </w:style>
  <w:style w:type="paragraph" w:styleId="BodyText">
    <w:name w:val="Body Text"/>
    <w:basedOn w:val="Normal"/>
    <w:link w:val="BodyTextChar"/>
    <w:uiPriority w:val="99"/>
    <w:rsid w:val="00400AB0"/>
    <w:pPr>
      <w:spacing w:after="120"/>
    </w:pPr>
  </w:style>
  <w:style w:type="character" w:customStyle="1" w:styleId="BodyTextChar">
    <w:name w:val="Body Text Char"/>
    <w:basedOn w:val="DefaultParagraphFont"/>
    <w:link w:val="BodyText"/>
    <w:uiPriority w:val="99"/>
    <w:locked/>
    <w:rsid w:val="00400AB0"/>
    <w:rPr>
      <w:rFonts w:ascii="Times New Roman" w:hAnsi="Times New Roman" w:cs="Times New Roman"/>
      <w:sz w:val="24"/>
      <w:szCs w:val="24"/>
      <w:lang w:eastAsia="bg-BG"/>
    </w:rPr>
  </w:style>
  <w:style w:type="character" w:styleId="Hyperlink">
    <w:name w:val="Hyperlink"/>
    <w:basedOn w:val="DefaultParagraphFont"/>
    <w:uiPriority w:val="99"/>
    <w:rsid w:val="000B59FE"/>
    <w:rPr>
      <w:rFonts w:cs="Times New Roman"/>
      <w:color w:val="0000FF"/>
      <w:u w:val="single"/>
    </w:rPr>
  </w:style>
  <w:style w:type="paragraph" w:styleId="ListParagraph">
    <w:name w:val="List Paragraph"/>
    <w:basedOn w:val="Normal"/>
    <w:link w:val="ListParagraphChar"/>
    <w:uiPriority w:val="99"/>
    <w:qFormat/>
    <w:rsid w:val="000B59FE"/>
    <w:pPr>
      <w:spacing w:before="120" w:after="120"/>
      <w:ind w:left="720" w:firstLine="567"/>
      <w:contextualSpacing/>
      <w:jc w:val="both"/>
    </w:pPr>
  </w:style>
  <w:style w:type="character" w:customStyle="1" w:styleId="ListParagraphChar">
    <w:name w:val="List Paragraph Char"/>
    <w:basedOn w:val="DefaultParagraphFont"/>
    <w:link w:val="ListParagraph"/>
    <w:uiPriority w:val="99"/>
    <w:locked/>
    <w:rsid w:val="000B59FE"/>
    <w:rPr>
      <w:rFonts w:ascii="Times New Roman" w:hAnsi="Times New Roman" w:cs="Times New Roman"/>
      <w:sz w:val="24"/>
      <w:szCs w:val="24"/>
      <w:lang w:eastAsia="bg-BG"/>
    </w:rPr>
  </w:style>
  <w:style w:type="table" w:customStyle="1" w:styleId="1">
    <w:name w:val="Мрежа в таблица1"/>
    <w:uiPriority w:val="99"/>
    <w:rsid w:val="003921F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Мрежа в таблица3"/>
    <w:uiPriority w:val="99"/>
    <w:rsid w:val="003921F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99"/>
    <w:rsid w:val="003921F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99"/>
    <w:rsid w:val="00414425"/>
    <w:pPr>
      <w:spacing w:after="100"/>
    </w:pPr>
  </w:style>
  <w:style w:type="paragraph" w:styleId="TOC2">
    <w:name w:val="toc 2"/>
    <w:basedOn w:val="Normal"/>
    <w:next w:val="Normal"/>
    <w:autoRedefine/>
    <w:uiPriority w:val="99"/>
    <w:rsid w:val="00414425"/>
    <w:pPr>
      <w:spacing w:after="100"/>
      <w:ind w:left="240"/>
    </w:pPr>
  </w:style>
  <w:style w:type="paragraph" w:styleId="BalloonText">
    <w:name w:val="Balloon Text"/>
    <w:basedOn w:val="Normal"/>
    <w:link w:val="BalloonTextChar"/>
    <w:uiPriority w:val="99"/>
    <w:semiHidden/>
    <w:rsid w:val="0041442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14425"/>
    <w:rPr>
      <w:rFonts w:ascii="Tahoma" w:hAnsi="Tahoma" w:cs="Tahoma"/>
      <w:sz w:val="16"/>
      <w:szCs w:val="16"/>
      <w:lang w:eastAsia="bg-BG"/>
    </w:rPr>
  </w:style>
  <w:style w:type="character" w:styleId="FollowedHyperlink">
    <w:name w:val="FollowedHyperlink"/>
    <w:basedOn w:val="DefaultParagraphFont"/>
    <w:uiPriority w:val="99"/>
    <w:semiHidden/>
    <w:rsid w:val="002A0486"/>
    <w:rPr>
      <w:rFonts w:cs="Times New Roman"/>
      <w:color w:val="919191"/>
      <w:u w:val="single"/>
    </w:rPr>
  </w:style>
  <w:style w:type="character" w:customStyle="1" w:styleId="apple-converted-space">
    <w:name w:val="apple-converted-space"/>
    <w:uiPriority w:val="99"/>
    <w:rsid w:val="006A4847"/>
  </w:style>
  <w:style w:type="character" w:customStyle="1" w:styleId="30">
    <w:name w:val="Знак Знак3"/>
    <w:uiPriority w:val="99"/>
    <w:rsid w:val="00FE4D20"/>
    <w:rPr>
      <w:rFonts w:ascii="Times New Roman" w:hAnsi="Times New Roman"/>
      <w:b/>
      <w:sz w:val="48"/>
      <w:lang w:val="en-US" w:eastAsia="en-US"/>
    </w:rPr>
  </w:style>
  <w:style w:type="character" w:customStyle="1" w:styleId="5">
    <w:name w:val="Знак Знак Знак5"/>
    <w:uiPriority w:val="99"/>
    <w:locked/>
    <w:rsid w:val="002376C4"/>
  </w:style>
  <w:style w:type="paragraph" w:customStyle="1" w:styleId="Default">
    <w:name w:val="Default"/>
    <w:uiPriority w:val="99"/>
    <w:rsid w:val="00C54D7C"/>
    <w:pPr>
      <w:autoSpaceDE w:val="0"/>
      <w:autoSpaceDN w:val="0"/>
      <w:adjustRightInd w:val="0"/>
    </w:pPr>
    <w:rPr>
      <w:color w:val="000000"/>
      <w:sz w:val="24"/>
      <w:szCs w:val="24"/>
    </w:rPr>
  </w:style>
  <w:style w:type="character" w:styleId="HTMLTypewriter">
    <w:name w:val="HTML Typewriter"/>
    <w:basedOn w:val="DefaultParagraphFont"/>
    <w:uiPriority w:val="99"/>
    <w:rsid w:val="00C54D7C"/>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949630906">
      <w:marLeft w:val="0"/>
      <w:marRight w:val="0"/>
      <w:marTop w:val="0"/>
      <w:marBottom w:val="0"/>
      <w:divBdr>
        <w:top w:val="none" w:sz="0" w:space="0" w:color="auto"/>
        <w:left w:val="none" w:sz="0" w:space="0" w:color="auto"/>
        <w:bottom w:val="none" w:sz="0" w:space="0" w:color="auto"/>
        <w:right w:val="none" w:sz="0" w:space="0" w:color="auto"/>
      </w:divBdr>
      <w:divsChild>
        <w:div w:id="949630907">
          <w:marLeft w:val="0"/>
          <w:marRight w:val="0"/>
          <w:marTop w:val="0"/>
          <w:marBottom w:val="0"/>
          <w:divBdr>
            <w:top w:val="none" w:sz="0" w:space="0" w:color="auto"/>
            <w:left w:val="none" w:sz="0" w:space="0" w:color="auto"/>
            <w:bottom w:val="none" w:sz="0" w:space="0" w:color="auto"/>
            <w:right w:val="none" w:sz="0" w:space="0" w:color="auto"/>
          </w:divBdr>
        </w:div>
        <w:div w:id="949630908">
          <w:marLeft w:val="0"/>
          <w:marRight w:val="0"/>
          <w:marTop w:val="0"/>
          <w:marBottom w:val="0"/>
          <w:divBdr>
            <w:top w:val="none" w:sz="0" w:space="0" w:color="auto"/>
            <w:left w:val="none" w:sz="0" w:space="0" w:color="auto"/>
            <w:bottom w:val="none" w:sz="0" w:space="0" w:color="auto"/>
            <w:right w:val="none" w:sz="0" w:space="0" w:color="auto"/>
          </w:divBdr>
        </w:div>
        <w:div w:id="949630909">
          <w:marLeft w:val="0"/>
          <w:marRight w:val="0"/>
          <w:marTop w:val="0"/>
          <w:marBottom w:val="0"/>
          <w:divBdr>
            <w:top w:val="none" w:sz="0" w:space="0" w:color="auto"/>
            <w:left w:val="none" w:sz="0" w:space="0" w:color="auto"/>
            <w:bottom w:val="none" w:sz="0" w:space="0" w:color="auto"/>
            <w:right w:val="none" w:sz="0" w:space="0" w:color="auto"/>
          </w:divBdr>
        </w:div>
      </w:divsChild>
    </w:div>
    <w:div w:id="949630911">
      <w:marLeft w:val="0"/>
      <w:marRight w:val="0"/>
      <w:marTop w:val="0"/>
      <w:marBottom w:val="0"/>
      <w:divBdr>
        <w:top w:val="none" w:sz="0" w:space="0" w:color="auto"/>
        <w:left w:val="none" w:sz="0" w:space="0" w:color="auto"/>
        <w:bottom w:val="none" w:sz="0" w:space="0" w:color="auto"/>
        <w:right w:val="none" w:sz="0" w:space="0" w:color="auto"/>
      </w:divBdr>
      <w:divsChild>
        <w:div w:id="949630912">
          <w:marLeft w:val="45"/>
          <w:marRight w:val="45"/>
          <w:marTop w:val="0"/>
          <w:marBottom w:val="0"/>
          <w:divBdr>
            <w:top w:val="none" w:sz="0" w:space="0" w:color="auto"/>
            <w:left w:val="none" w:sz="0" w:space="0" w:color="auto"/>
            <w:bottom w:val="none" w:sz="0" w:space="0" w:color="auto"/>
            <w:right w:val="none" w:sz="0" w:space="0" w:color="auto"/>
          </w:divBdr>
          <w:divsChild>
            <w:div w:id="94963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op.plovdiv.bg/" TargetMode="External"/><Relationship Id="rId13" Type="http://schemas.openxmlformats.org/officeDocument/2006/relationships/hyperlink" Target="http://www.publicregisters.info/"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lovdiv.bg" TargetMode="External"/><Relationship Id="rId12" Type="http://schemas.openxmlformats.org/officeDocument/2006/relationships/hyperlink" Target="http://mjs.b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netdec.nra.bg/"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nap.bg/" TargetMode="External"/><Relationship Id="rId4" Type="http://schemas.openxmlformats.org/officeDocument/2006/relationships/webSettings" Target="webSettings.xml"/><Relationship Id="rId9" Type="http://schemas.openxmlformats.org/officeDocument/2006/relationships/hyperlink" Target="http://www.brra.bg/"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44</TotalTime>
  <Pages>11</Pages>
  <Words>3811</Words>
  <Characters>21729</Characters>
  <Application>Microsoft Office Outlook</Application>
  <DocSecurity>0</DocSecurity>
  <Lines>0</Lines>
  <Paragraphs>0</Paragraphs>
  <ScaleCrop>false</ScaleCrop>
  <Company>Municipality Of Plovdiv</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І</dc:title>
  <dc:subject/>
  <dc:creator>a_hasova</dc:creator>
  <cp:keywords/>
  <dc:description/>
  <cp:lastModifiedBy>g_stoilov</cp:lastModifiedBy>
  <cp:revision>6</cp:revision>
  <cp:lastPrinted>2016-04-12T08:32:00Z</cp:lastPrinted>
  <dcterms:created xsi:type="dcterms:W3CDTF">2016-04-06T10:34:00Z</dcterms:created>
  <dcterms:modified xsi:type="dcterms:W3CDTF">2016-04-12T08:33:00Z</dcterms:modified>
</cp:coreProperties>
</file>