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7C8D" w14:textId="77777777" w:rsidR="007047E9" w:rsidRDefault="007047E9" w:rsidP="007047E9">
      <w:pPr>
        <w:tabs>
          <w:tab w:val="right" w:pos="9360"/>
        </w:tabs>
        <w:autoSpaceDE w:val="0"/>
        <w:autoSpaceDN w:val="0"/>
        <w:adjustRightInd w:val="0"/>
        <w:jc w:val="center"/>
        <w:rPr>
          <w:b/>
          <w:sz w:val="28"/>
          <w:szCs w:val="28"/>
          <w:lang w:val="en-US"/>
        </w:rPr>
      </w:pPr>
    </w:p>
    <w:p w14:paraId="712F6A23" w14:textId="77777777" w:rsidR="00275F77" w:rsidRPr="00275F77" w:rsidRDefault="00275F77" w:rsidP="007047E9">
      <w:pPr>
        <w:tabs>
          <w:tab w:val="right" w:pos="9360"/>
        </w:tabs>
        <w:autoSpaceDE w:val="0"/>
        <w:autoSpaceDN w:val="0"/>
        <w:adjustRightInd w:val="0"/>
        <w:jc w:val="center"/>
        <w:rPr>
          <w:b/>
          <w:sz w:val="28"/>
          <w:szCs w:val="28"/>
          <w:lang w:val="en-US"/>
        </w:rPr>
      </w:pPr>
    </w:p>
    <w:p w14:paraId="5D1536DD" w14:textId="77777777" w:rsidR="007047E9" w:rsidRPr="00193C7A" w:rsidRDefault="007047E9" w:rsidP="007047E9">
      <w:pPr>
        <w:tabs>
          <w:tab w:val="right" w:pos="9360"/>
        </w:tabs>
        <w:autoSpaceDE w:val="0"/>
        <w:autoSpaceDN w:val="0"/>
        <w:adjustRightInd w:val="0"/>
        <w:jc w:val="center"/>
        <w:rPr>
          <w:b/>
          <w:bCs/>
          <w:sz w:val="28"/>
          <w:szCs w:val="28"/>
        </w:rPr>
      </w:pPr>
      <w:r w:rsidRPr="00193C7A">
        <w:rPr>
          <w:b/>
          <w:sz w:val="28"/>
          <w:szCs w:val="28"/>
        </w:rPr>
        <w:t>СТАНОВИЩЕ</w:t>
      </w:r>
      <w:r w:rsidRPr="00193C7A">
        <w:rPr>
          <w:b/>
          <w:bCs/>
          <w:sz w:val="28"/>
          <w:szCs w:val="28"/>
        </w:rPr>
        <w:t xml:space="preserve"> </w:t>
      </w:r>
    </w:p>
    <w:p w14:paraId="11E6B00D" w14:textId="77777777" w:rsidR="007047E9" w:rsidRPr="00193C7A" w:rsidRDefault="007047E9" w:rsidP="007047E9">
      <w:pPr>
        <w:tabs>
          <w:tab w:val="right" w:pos="9360"/>
        </w:tabs>
        <w:autoSpaceDE w:val="0"/>
        <w:autoSpaceDN w:val="0"/>
        <w:adjustRightInd w:val="0"/>
        <w:jc w:val="center"/>
        <w:rPr>
          <w:bCs/>
          <w:sz w:val="28"/>
          <w:szCs w:val="28"/>
        </w:rPr>
      </w:pPr>
      <w:r w:rsidRPr="00193C7A">
        <w:rPr>
          <w:b/>
          <w:bCs/>
          <w:sz w:val="28"/>
          <w:szCs w:val="28"/>
        </w:rPr>
        <w:t>за осъществен контрол</w:t>
      </w:r>
    </w:p>
    <w:p w14:paraId="59FCAE8D" w14:textId="77777777" w:rsidR="007047E9" w:rsidRPr="00193C7A" w:rsidRDefault="007047E9" w:rsidP="007047E9">
      <w:pPr>
        <w:tabs>
          <w:tab w:val="right" w:pos="9360"/>
        </w:tabs>
        <w:autoSpaceDE w:val="0"/>
        <w:autoSpaceDN w:val="0"/>
        <w:adjustRightInd w:val="0"/>
        <w:jc w:val="center"/>
        <w:rPr>
          <w:bCs/>
          <w:sz w:val="28"/>
          <w:szCs w:val="28"/>
        </w:rPr>
      </w:pPr>
      <w:r w:rsidRPr="00193C7A">
        <w:rPr>
          <w:bCs/>
          <w:sz w:val="28"/>
          <w:szCs w:val="28"/>
        </w:rPr>
        <w:t>по чл. 232 от ЗОП</w:t>
      </w:r>
    </w:p>
    <w:p w14:paraId="2C8B72E8" w14:textId="4598011D" w:rsidR="00BC6DED" w:rsidRDefault="00BC6DED" w:rsidP="002D5063">
      <w:pPr>
        <w:rPr>
          <w:lang w:val="en-US"/>
        </w:rPr>
      </w:pPr>
    </w:p>
    <w:p w14:paraId="0E364735" w14:textId="77777777" w:rsidR="007047E9" w:rsidRDefault="007047E9" w:rsidP="007047E9">
      <w:pPr>
        <w:tabs>
          <w:tab w:val="right" w:pos="9360"/>
        </w:tabs>
        <w:autoSpaceDE w:val="0"/>
        <w:autoSpaceDN w:val="0"/>
        <w:adjustRightInd w:val="0"/>
        <w:jc w:val="center"/>
        <w:rPr>
          <w:bCs/>
          <w:sz w:val="28"/>
          <w:szCs w:val="28"/>
        </w:rPr>
      </w:pPr>
    </w:p>
    <w:p w14:paraId="5356866F" w14:textId="77777777" w:rsidR="007047E9" w:rsidRDefault="007047E9" w:rsidP="007047E9">
      <w:pPr>
        <w:ind w:left="709" w:hanging="709"/>
        <w:jc w:val="both"/>
        <w:rPr>
          <w:b/>
        </w:rPr>
      </w:pPr>
      <w:r>
        <w:fldChar w:fldCharType="begin">
          <w:ffData>
            <w:name w:val=""/>
            <w:enabled/>
            <w:calcOnExit w:val="0"/>
            <w:checkBox>
              <w:sizeAuto/>
              <w:default w:val="0"/>
            </w:checkBox>
          </w:ffData>
        </w:fldChar>
      </w:r>
      <w:r>
        <w:instrText xml:space="preserve"> FORMCHECKBOX </w:instrText>
      </w:r>
      <w:r w:rsidR="00CF7B84">
        <w:fldChar w:fldCharType="separate"/>
      </w:r>
      <w:r>
        <w:fldChar w:fldCharType="end"/>
      </w:r>
      <w:r>
        <w:tab/>
        <w:t>за съответствие с изискванията на ЗОП на проектите на документи по чл. 232, ал. 3, т. 1 и ал. 5 ЗОП (І етап)</w:t>
      </w:r>
    </w:p>
    <w:p w14:paraId="3970236C" w14:textId="2469D792" w:rsidR="007047E9" w:rsidRDefault="00D632BD" w:rsidP="007047E9">
      <w:pPr>
        <w:ind w:left="709" w:hanging="709"/>
        <w:jc w:val="both"/>
      </w:pPr>
      <w:r>
        <w:fldChar w:fldCharType="begin">
          <w:ffData>
            <w:name w:val=""/>
            <w:enabled/>
            <w:calcOnExit w:val="0"/>
            <w:checkBox>
              <w:sizeAuto/>
              <w:default w:val="1"/>
            </w:checkBox>
          </w:ffData>
        </w:fldChar>
      </w:r>
      <w:r>
        <w:instrText xml:space="preserve"> FORMCHECKBOX </w:instrText>
      </w:r>
      <w:r w:rsidR="00CF7B84">
        <w:fldChar w:fldCharType="separate"/>
      </w:r>
      <w:r>
        <w:fldChar w:fldCharType="end"/>
      </w:r>
      <w:r w:rsidR="007047E9">
        <w:tab/>
        <w:t>за съответствие с изискванията на ЗОП на документите по чл. 232, ал. 3, т. 2 и ал. 5 ЗОП (ІІ етап)</w:t>
      </w:r>
    </w:p>
    <w:p w14:paraId="1E0BAA92" w14:textId="77777777" w:rsidR="007047E9" w:rsidRDefault="007047E9" w:rsidP="007047E9">
      <w:pPr>
        <w:ind w:left="709" w:hanging="709"/>
        <w:jc w:val="both"/>
      </w:pPr>
      <w:r>
        <w:fldChar w:fldCharType="begin">
          <w:ffData>
            <w:name w:val=""/>
            <w:enabled/>
            <w:calcOnExit w:val="0"/>
            <w:checkBox>
              <w:sizeAuto/>
              <w:default w:val="0"/>
            </w:checkBox>
          </w:ffData>
        </w:fldChar>
      </w:r>
      <w:r>
        <w:instrText xml:space="preserve"> FORMCHECKBOX </w:instrText>
      </w:r>
      <w:r w:rsidR="00CF7B84">
        <w:fldChar w:fldCharType="separate"/>
      </w:r>
      <w:r>
        <w:fldChar w:fldCharType="end"/>
      </w:r>
      <w:r>
        <w:tab/>
        <w:t>за съответствие с изискванията на ЗОП на работата на комисията по чл. 103 ЗОП</w:t>
      </w:r>
    </w:p>
    <w:p w14:paraId="12642186" w14:textId="77777777" w:rsidR="00F343A1" w:rsidRDefault="00F343A1" w:rsidP="00F343A1">
      <w:pPr>
        <w:tabs>
          <w:tab w:val="right" w:pos="9360"/>
        </w:tabs>
        <w:autoSpaceDE w:val="0"/>
        <w:autoSpaceDN w:val="0"/>
        <w:adjustRightInd w:val="0"/>
        <w:jc w:val="center"/>
        <w:rPr>
          <w:b/>
          <w:sz w:val="28"/>
          <w:szCs w:val="28"/>
          <w:lang w:eastAsia="en-US"/>
        </w:rPr>
      </w:pPr>
    </w:p>
    <w:p w14:paraId="65F1B4C8" w14:textId="77777777" w:rsidR="00CF7B84" w:rsidRDefault="00CF7B84" w:rsidP="00F343A1">
      <w:pPr>
        <w:tabs>
          <w:tab w:val="right" w:pos="9360"/>
        </w:tabs>
        <w:autoSpaceDE w:val="0"/>
        <w:autoSpaceDN w:val="0"/>
        <w:adjustRightInd w:val="0"/>
        <w:jc w:val="center"/>
        <w:rPr>
          <w:b/>
          <w:sz w:val="28"/>
          <w:szCs w:val="28"/>
          <w:lang w:eastAsia="en-US"/>
        </w:rPr>
      </w:pPr>
    </w:p>
    <w:p w14:paraId="4E4B0FE1" w14:textId="77777777" w:rsidR="009077AE" w:rsidRPr="009077AE" w:rsidRDefault="009077AE" w:rsidP="009077AE">
      <w:pPr>
        <w:spacing w:line="370" w:lineRule="exact"/>
        <w:rPr>
          <w:rFonts w:cs="Arial"/>
          <w:szCs w:val="20"/>
          <w:lang w:eastAsia="en-US"/>
        </w:rPr>
      </w:pPr>
    </w:p>
    <w:p w14:paraId="30AD185C" w14:textId="77777777" w:rsidR="009077AE" w:rsidRPr="009077AE" w:rsidRDefault="009077AE" w:rsidP="009077AE">
      <w:pPr>
        <w:keepNext/>
        <w:tabs>
          <w:tab w:val="right" w:pos="9360"/>
        </w:tabs>
        <w:autoSpaceDE w:val="0"/>
        <w:autoSpaceDN w:val="0"/>
        <w:adjustRightInd w:val="0"/>
        <w:jc w:val="both"/>
        <w:outlineLvl w:val="2"/>
        <w:rPr>
          <w:b/>
          <w:bCs/>
          <w:lang w:eastAsia="en-US"/>
        </w:rPr>
      </w:pPr>
      <w:r w:rsidRPr="009077AE">
        <w:rPr>
          <w:b/>
          <w:bCs/>
          <w:lang w:eastAsia="en-US"/>
        </w:rPr>
        <w:t>РАЗДЕЛ І</w:t>
      </w:r>
    </w:p>
    <w:p w14:paraId="7B8C514B" w14:textId="77777777" w:rsidR="009077AE" w:rsidRPr="009077AE" w:rsidRDefault="009077AE" w:rsidP="009077AE">
      <w:pPr>
        <w:spacing w:line="245" w:lineRule="exact"/>
        <w:rPr>
          <w:b/>
          <w:bCs/>
          <w:sz w:val="26"/>
          <w:szCs w:val="26"/>
          <w:lang w:val="en-US" w:eastAsia="en-US"/>
        </w:rPr>
      </w:pPr>
      <w:r w:rsidRPr="009077AE">
        <w:rPr>
          <w:b/>
          <w:bCs/>
          <w:sz w:val="26"/>
          <w:szCs w:val="26"/>
          <w:lang w:eastAsia="en-US"/>
        </w:rPr>
        <w:t>Процедура</w:t>
      </w:r>
    </w:p>
    <w:p w14:paraId="51179C36" w14:textId="77777777" w:rsidR="009077AE" w:rsidRPr="009077AE" w:rsidRDefault="009077AE" w:rsidP="009077AE">
      <w:pPr>
        <w:tabs>
          <w:tab w:val="right" w:pos="9360"/>
        </w:tabs>
        <w:jc w:val="both"/>
        <w:rPr>
          <w:lang w:val="en-US"/>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6"/>
        <w:gridCol w:w="5818"/>
      </w:tblGrid>
      <w:tr w:rsidR="00D632BD" w:rsidRPr="00D632BD" w14:paraId="658C0846" w14:textId="77777777" w:rsidTr="00D632BD">
        <w:trPr>
          <w:trHeight w:val="20"/>
        </w:trPr>
        <w:tc>
          <w:tcPr>
            <w:tcW w:w="3396" w:type="dxa"/>
            <w:tcBorders>
              <w:top w:val="single" w:sz="12" w:space="0" w:color="auto"/>
              <w:left w:val="single" w:sz="12" w:space="0" w:color="auto"/>
              <w:bottom w:val="single" w:sz="2" w:space="0" w:color="auto"/>
              <w:right w:val="single" w:sz="2" w:space="0" w:color="auto"/>
            </w:tcBorders>
            <w:vAlign w:val="center"/>
            <w:hideMark/>
          </w:tcPr>
          <w:p w14:paraId="380F20DF" w14:textId="77777777" w:rsidR="00D632BD" w:rsidRPr="00D632BD" w:rsidRDefault="00D632BD" w:rsidP="00D632BD">
            <w:pPr>
              <w:tabs>
                <w:tab w:val="left" w:pos="5983"/>
                <w:tab w:val="left" w:pos="7123"/>
                <w:tab w:val="right" w:pos="9360"/>
              </w:tabs>
              <w:spacing w:before="60" w:after="60" w:line="276" w:lineRule="auto"/>
            </w:pPr>
            <w:r w:rsidRPr="00D632BD">
              <w:t>Към КСИ №</w:t>
            </w:r>
          </w:p>
        </w:tc>
        <w:tc>
          <w:tcPr>
            <w:tcW w:w="5818" w:type="dxa"/>
            <w:tcBorders>
              <w:top w:val="single" w:sz="12" w:space="0" w:color="auto"/>
              <w:left w:val="single" w:sz="2" w:space="0" w:color="auto"/>
              <w:bottom w:val="single" w:sz="2" w:space="0" w:color="auto"/>
              <w:right w:val="single" w:sz="12" w:space="0" w:color="auto"/>
            </w:tcBorders>
            <w:vAlign w:val="center"/>
          </w:tcPr>
          <w:p w14:paraId="376CD74A" w14:textId="77777777" w:rsidR="00D632BD" w:rsidRPr="00D632BD" w:rsidRDefault="00D632BD" w:rsidP="00D632BD">
            <w:pPr>
              <w:tabs>
                <w:tab w:val="left" w:pos="5983"/>
                <w:tab w:val="left" w:pos="7123"/>
                <w:tab w:val="right" w:pos="9360"/>
              </w:tabs>
              <w:spacing w:before="60" w:after="60"/>
              <w:ind w:left="45"/>
              <w:rPr>
                <w:lang w:val="en-US"/>
              </w:rPr>
            </w:pPr>
            <w:r w:rsidRPr="00D632BD">
              <w:t>КСИ-63</w:t>
            </w:r>
          </w:p>
        </w:tc>
      </w:tr>
      <w:tr w:rsidR="00D632BD" w:rsidRPr="00D632BD" w14:paraId="78D694E2"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48264FD4" w14:textId="77777777" w:rsidR="00D632BD" w:rsidRPr="00D632BD" w:rsidRDefault="00D632BD" w:rsidP="00D632BD">
            <w:pPr>
              <w:tabs>
                <w:tab w:val="left" w:pos="5983"/>
                <w:tab w:val="left" w:pos="7123"/>
                <w:tab w:val="right" w:pos="9360"/>
              </w:tabs>
              <w:spacing w:before="60" w:after="60" w:line="276" w:lineRule="auto"/>
            </w:pPr>
            <w:r w:rsidRPr="00D632BD">
              <w:t>ИН на регистрационната форма от ССИ:</w:t>
            </w:r>
          </w:p>
        </w:tc>
        <w:tc>
          <w:tcPr>
            <w:tcW w:w="5818" w:type="dxa"/>
            <w:tcBorders>
              <w:top w:val="single" w:sz="2" w:space="0" w:color="auto"/>
              <w:left w:val="single" w:sz="2" w:space="0" w:color="auto"/>
              <w:bottom w:val="single" w:sz="2" w:space="0" w:color="auto"/>
              <w:right w:val="single" w:sz="12" w:space="0" w:color="auto"/>
            </w:tcBorders>
            <w:vAlign w:val="center"/>
          </w:tcPr>
          <w:p w14:paraId="00D14F29" w14:textId="77777777" w:rsidR="00D632BD" w:rsidRPr="00D632BD" w:rsidRDefault="00D632BD" w:rsidP="00D632BD">
            <w:pPr>
              <w:tabs>
                <w:tab w:val="left" w:pos="5983"/>
                <w:tab w:val="left" w:pos="7123"/>
                <w:tab w:val="right" w:pos="9360"/>
              </w:tabs>
              <w:spacing w:before="60" w:after="60"/>
              <w:ind w:left="45"/>
            </w:pPr>
            <w:r w:rsidRPr="00D632BD">
              <w:t>20180322-00267-0030</w:t>
            </w:r>
          </w:p>
        </w:tc>
      </w:tr>
      <w:tr w:rsidR="00D632BD" w:rsidRPr="00D632BD" w14:paraId="47268229"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B1A9CC2" w14:textId="77777777" w:rsidR="00D632BD" w:rsidRPr="00D632BD" w:rsidRDefault="00D632BD" w:rsidP="00D632BD">
            <w:pPr>
              <w:tabs>
                <w:tab w:val="left" w:pos="5983"/>
                <w:tab w:val="left" w:pos="7123"/>
                <w:tab w:val="right" w:pos="9360"/>
              </w:tabs>
              <w:spacing w:before="60" w:after="60" w:line="276" w:lineRule="auto"/>
            </w:pPr>
            <w:r w:rsidRPr="00D632BD">
              <w:t>Възложител:</w:t>
            </w:r>
          </w:p>
        </w:tc>
        <w:tc>
          <w:tcPr>
            <w:tcW w:w="5818" w:type="dxa"/>
            <w:tcBorders>
              <w:top w:val="single" w:sz="2" w:space="0" w:color="auto"/>
              <w:left w:val="single" w:sz="2" w:space="0" w:color="auto"/>
              <w:bottom w:val="single" w:sz="2" w:space="0" w:color="auto"/>
              <w:right w:val="single" w:sz="12" w:space="0" w:color="auto"/>
            </w:tcBorders>
            <w:vAlign w:val="center"/>
          </w:tcPr>
          <w:p w14:paraId="26FCB132" w14:textId="77777777" w:rsidR="00D632BD" w:rsidRPr="00D632BD" w:rsidRDefault="00D632BD" w:rsidP="00D632BD">
            <w:pPr>
              <w:tabs>
                <w:tab w:val="left" w:pos="5983"/>
                <w:tab w:val="left" w:pos="7123"/>
                <w:tab w:val="right" w:pos="9360"/>
              </w:tabs>
              <w:spacing w:before="60" w:after="60"/>
              <w:ind w:left="45"/>
              <w:rPr>
                <w:b/>
              </w:rPr>
            </w:pPr>
            <w:r w:rsidRPr="00D632BD">
              <w:rPr>
                <w:b/>
              </w:rPr>
              <w:t>Община Пловдив</w:t>
            </w:r>
          </w:p>
        </w:tc>
      </w:tr>
      <w:tr w:rsidR="00D632BD" w:rsidRPr="00D632BD" w14:paraId="71BD38EE"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2B5C452C" w14:textId="77777777" w:rsidR="00D632BD" w:rsidRPr="00D632BD" w:rsidRDefault="00D632BD" w:rsidP="00D632BD">
            <w:pPr>
              <w:tabs>
                <w:tab w:val="left" w:pos="5983"/>
                <w:tab w:val="left" w:pos="7123"/>
                <w:tab w:val="right" w:pos="9360"/>
              </w:tabs>
              <w:spacing w:before="60" w:after="60" w:line="276" w:lineRule="auto"/>
            </w:pPr>
            <w:r w:rsidRPr="00D632BD">
              <w:t>Вид на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0DD68081" w14:textId="77777777" w:rsidR="00D632BD" w:rsidRPr="00D632BD" w:rsidRDefault="00D632BD" w:rsidP="00D632BD">
            <w:pPr>
              <w:tabs>
                <w:tab w:val="left" w:pos="583"/>
                <w:tab w:val="right" w:pos="9360"/>
              </w:tabs>
              <w:spacing w:before="60" w:after="60"/>
              <w:ind w:left="45"/>
              <w:rPr>
                <w:bCs/>
              </w:rPr>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публичен (чл. 5, ал. 2, т. 1-17 и ал. 3 ЗОП)</w:t>
            </w:r>
            <w:r w:rsidRPr="00D632BD">
              <w:rPr>
                <w:bCs/>
              </w:rPr>
              <w:t xml:space="preserve"> </w:t>
            </w:r>
          </w:p>
          <w:p w14:paraId="790C8E55" w14:textId="77777777" w:rsidR="00D632BD" w:rsidRPr="00D632BD" w:rsidRDefault="00D632BD" w:rsidP="00D632BD">
            <w:pPr>
              <w:tabs>
                <w:tab w:val="left" w:pos="583"/>
                <w:tab w:val="right" w:pos="9360"/>
              </w:tabs>
              <w:spacing w:before="60" w:after="60"/>
              <w:ind w:left="43"/>
              <w:rPr>
                <w:b/>
              </w:rPr>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 xml:space="preserve">секторен (чл. 5, ал. 4,т. 1-3 ЗОП) </w:t>
            </w:r>
          </w:p>
        </w:tc>
      </w:tr>
      <w:tr w:rsidR="00D632BD" w:rsidRPr="00D632BD" w14:paraId="60573CB7"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33DEB97" w14:textId="77777777" w:rsidR="00D632BD" w:rsidRPr="00D632BD" w:rsidRDefault="00D632BD" w:rsidP="00D632BD">
            <w:pPr>
              <w:tabs>
                <w:tab w:val="left" w:pos="5983"/>
                <w:tab w:val="left" w:pos="7123"/>
                <w:tab w:val="right" w:pos="9360"/>
              </w:tabs>
              <w:spacing w:before="60" w:after="60" w:line="276" w:lineRule="auto"/>
            </w:pPr>
            <w:r w:rsidRPr="00D632BD">
              <w:t>Вид на процедурата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983AD55"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1"/>
                  </w:checkBox>
                </w:ffData>
              </w:fldChar>
            </w:r>
            <w:bookmarkStart w:id="0" w:name="Check34"/>
            <w:r w:rsidRPr="00D632BD">
              <w:instrText xml:space="preserve"> FORMCHECKBOX </w:instrText>
            </w:r>
            <w:r w:rsidR="00CF7B84">
              <w:fldChar w:fldCharType="separate"/>
            </w:r>
            <w:r w:rsidRPr="00D632BD">
              <w:fldChar w:fldCharType="end"/>
            </w:r>
            <w:bookmarkEnd w:id="0"/>
            <w:r w:rsidRPr="00D632BD">
              <w:tab/>
              <w:t>Открита</w:t>
            </w:r>
          </w:p>
          <w:p w14:paraId="4B9D9FE6"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 xml:space="preserve">Ограничена </w:t>
            </w:r>
          </w:p>
          <w:p w14:paraId="790C1B6F"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Състезателна процедура с договаряне</w:t>
            </w:r>
          </w:p>
          <w:p w14:paraId="60856C34" w14:textId="77777777" w:rsidR="00D632BD" w:rsidRPr="00D632BD" w:rsidRDefault="00D632BD" w:rsidP="00D632BD">
            <w:pPr>
              <w:tabs>
                <w:tab w:val="left" w:pos="583"/>
                <w:tab w:val="right" w:pos="9360"/>
              </w:tabs>
              <w:spacing w:before="60" w:after="60"/>
              <w:ind w:left="45"/>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Договаряне с предварителна покана за участие</w:t>
            </w:r>
          </w:p>
          <w:p w14:paraId="799502E5" w14:textId="77777777" w:rsidR="00D632BD" w:rsidRPr="00D632BD" w:rsidRDefault="00D632BD" w:rsidP="00D632BD">
            <w:pPr>
              <w:tabs>
                <w:tab w:val="left" w:pos="583"/>
                <w:tab w:val="right" w:pos="9360"/>
              </w:tabs>
              <w:spacing w:before="60" w:after="60"/>
              <w:ind w:left="45"/>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Състезателен диалог</w:t>
            </w:r>
          </w:p>
          <w:p w14:paraId="649CFCA2"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Партньорство за иновации</w:t>
            </w:r>
          </w:p>
          <w:p w14:paraId="7594ACFD"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Договаряне без предварително обявление</w:t>
            </w:r>
          </w:p>
          <w:p w14:paraId="63BD5374" w14:textId="77777777" w:rsidR="00D632BD" w:rsidRPr="00D632BD" w:rsidRDefault="00D632BD" w:rsidP="00D632BD">
            <w:pPr>
              <w:tabs>
                <w:tab w:val="left" w:pos="583"/>
                <w:tab w:val="right" w:pos="9360"/>
              </w:tabs>
              <w:spacing w:before="60" w:after="60"/>
              <w:ind w:left="625" w:hanging="567"/>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Договаряне без предварителна покана за участие</w:t>
            </w:r>
          </w:p>
          <w:p w14:paraId="7137788E"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Конкурс за проект</w:t>
            </w:r>
          </w:p>
          <w:p w14:paraId="7818E39B" w14:textId="77777777" w:rsidR="00D632BD" w:rsidRPr="00D632BD" w:rsidRDefault="00D632BD" w:rsidP="00D632BD">
            <w:pPr>
              <w:tabs>
                <w:tab w:val="left" w:pos="583"/>
                <w:tab w:val="right" w:pos="9360"/>
              </w:tabs>
              <w:spacing w:before="60" w:after="60"/>
              <w:ind w:left="43"/>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Публично състезание</w:t>
            </w:r>
          </w:p>
          <w:p w14:paraId="6DE0B39B" w14:textId="77777777" w:rsidR="00D632BD" w:rsidRPr="00D632BD" w:rsidRDefault="00D632BD" w:rsidP="00D632BD">
            <w:pPr>
              <w:tabs>
                <w:tab w:val="left" w:pos="583"/>
                <w:tab w:val="right" w:pos="9360"/>
              </w:tabs>
              <w:spacing w:before="60" w:after="60"/>
              <w:ind w:left="43"/>
              <w:rPr>
                <w:lang w:val="ru-RU"/>
              </w:rPr>
            </w:pPr>
            <w:r w:rsidRPr="00D632BD">
              <w:fldChar w:fldCharType="begin">
                <w:ffData>
                  <w:name w:val="Check34"/>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Пряко договаряне</w:t>
            </w:r>
          </w:p>
        </w:tc>
      </w:tr>
      <w:tr w:rsidR="00D632BD" w:rsidRPr="00D632BD" w14:paraId="77E2F83B"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DC1189E" w14:textId="77777777" w:rsidR="00D632BD" w:rsidRPr="00D632BD" w:rsidRDefault="00D632BD" w:rsidP="00D632BD">
            <w:pPr>
              <w:tabs>
                <w:tab w:val="left" w:pos="5983"/>
                <w:tab w:val="left" w:pos="7123"/>
                <w:tab w:val="right" w:pos="9360"/>
              </w:tabs>
              <w:spacing w:before="60" w:after="60" w:line="276" w:lineRule="auto"/>
            </w:pPr>
            <w:r w:rsidRPr="00D632BD">
              <w:t>Процедурата е „ускорена“: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3DA1A99" w14:textId="77777777" w:rsidR="00D632BD" w:rsidRPr="00D632BD" w:rsidRDefault="00D632BD" w:rsidP="00D632BD">
            <w:pPr>
              <w:tabs>
                <w:tab w:val="left" w:pos="583"/>
                <w:tab w:val="right" w:pos="9360"/>
              </w:tabs>
              <w:spacing w:before="60" w:after="60"/>
              <w:ind w:left="77" w:hanging="30"/>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 xml:space="preserve">Да </w:t>
            </w:r>
          </w:p>
          <w:p w14:paraId="213B3813" w14:textId="77777777" w:rsidR="00D632BD" w:rsidRPr="00D632BD" w:rsidRDefault="00D632BD" w:rsidP="00D632BD">
            <w:pPr>
              <w:tabs>
                <w:tab w:val="left" w:pos="583"/>
                <w:tab w:val="right" w:pos="9360"/>
              </w:tabs>
              <w:spacing w:before="60" w:after="60"/>
              <w:ind w:left="43"/>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Не</w:t>
            </w:r>
          </w:p>
        </w:tc>
      </w:tr>
      <w:tr w:rsidR="00D632BD" w:rsidRPr="00D632BD" w14:paraId="1C0AE605"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959ECA3" w14:textId="77777777" w:rsidR="00D632BD" w:rsidRPr="00D632BD" w:rsidRDefault="00D632BD" w:rsidP="00D632BD">
            <w:pPr>
              <w:tabs>
                <w:tab w:val="left" w:pos="5983"/>
                <w:tab w:val="left" w:pos="7123"/>
                <w:tab w:val="right" w:pos="9360"/>
              </w:tabs>
              <w:spacing w:before="60" w:after="60" w:line="276" w:lineRule="auto"/>
            </w:pPr>
            <w:r w:rsidRPr="00D632BD">
              <w:lastRenderedPageBreak/>
              <w:t>Обект на поръчката: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69D81722"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Строителство</w:t>
            </w:r>
          </w:p>
          <w:p w14:paraId="21FC5F1A" w14:textId="77777777" w:rsidR="00D632BD" w:rsidRPr="00D632BD" w:rsidRDefault="00D632BD" w:rsidP="00D632BD">
            <w:pPr>
              <w:tabs>
                <w:tab w:val="left" w:pos="583"/>
                <w:tab w:val="right" w:pos="9360"/>
              </w:tabs>
              <w:spacing w:before="60" w:after="60"/>
              <w:ind w:left="45"/>
            </w:pPr>
            <w:r w:rsidRPr="00D632BD">
              <w:fldChar w:fldCharType="begin">
                <w:ffData>
                  <w:name w:val="Check35"/>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Доставки</w:t>
            </w:r>
          </w:p>
          <w:p w14:paraId="69D92390" w14:textId="77777777" w:rsidR="00D632BD" w:rsidRPr="00D632BD" w:rsidRDefault="00D632BD" w:rsidP="00D632BD">
            <w:pPr>
              <w:tabs>
                <w:tab w:val="left" w:pos="583"/>
                <w:tab w:val="right" w:pos="9360"/>
              </w:tabs>
              <w:spacing w:before="60" w:after="60"/>
              <w:ind w:left="45"/>
            </w:pPr>
            <w:r w:rsidRPr="00D632BD">
              <w:fldChar w:fldCharType="begin">
                <w:ffData>
                  <w:name w:val="Check36"/>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Услуги</w:t>
            </w:r>
          </w:p>
          <w:p w14:paraId="4A363137" w14:textId="77777777" w:rsidR="00D632BD" w:rsidRPr="00D632BD" w:rsidRDefault="00D632BD" w:rsidP="00D632BD">
            <w:pPr>
              <w:tabs>
                <w:tab w:val="left" w:pos="583"/>
                <w:tab w:val="right" w:pos="9360"/>
              </w:tabs>
              <w:spacing w:before="60" w:after="60"/>
              <w:ind w:left="45"/>
            </w:pPr>
            <w:r w:rsidRPr="00D632BD">
              <w:fldChar w:fldCharType="begin">
                <w:ffData>
                  <w:name w:val="Check36"/>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Услуги по Приложение № 2</w:t>
            </w:r>
          </w:p>
        </w:tc>
      </w:tr>
      <w:tr w:rsidR="00D632BD" w:rsidRPr="00D632BD" w14:paraId="0B02C6F3"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9271BE4" w14:textId="77777777" w:rsidR="00D632BD" w:rsidRPr="00D632BD" w:rsidRDefault="00D632BD" w:rsidP="00D632BD">
            <w:pPr>
              <w:tabs>
                <w:tab w:val="left" w:pos="5983"/>
                <w:tab w:val="left" w:pos="7123"/>
                <w:tab w:val="right" w:pos="9360"/>
              </w:tabs>
              <w:spacing w:before="60" w:after="60" w:line="276" w:lineRule="auto"/>
            </w:pPr>
            <w:r w:rsidRPr="00D632BD">
              <w:t>Предмет на поръчката</w:t>
            </w:r>
            <w:r w:rsidRPr="00D632BD">
              <w:rPr>
                <w:lang w:val="en-US"/>
              </w:rPr>
              <w:t>:</w:t>
            </w:r>
          </w:p>
        </w:tc>
        <w:tc>
          <w:tcPr>
            <w:tcW w:w="5818" w:type="dxa"/>
            <w:tcBorders>
              <w:top w:val="single" w:sz="2" w:space="0" w:color="auto"/>
              <w:left w:val="single" w:sz="2" w:space="0" w:color="auto"/>
              <w:bottom w:val="single" w:sz="2" w:space="0" w:color="auto"/>
              <w:right w:val="single" w:sz="12" w:space="0" w:color="auto"/>
            </w:tcBorders>
            <w:vAlign w:val="center"/>
          </w:tcPr>
          <w:p w14:paraId="1C65DE02" w14:textId="77777777" w:rsidR="00D632BD" w:rsidRPr="00D632BD" w:rsidRDefault="00D632BD" w:rsidP="00D632BD">
            <w:pPr>
              <w:tabs>
                <w:tab w:val="left" w:pos="5983"/>
                <w:tab w:val="left" w:pos="7123"/>
                <w:tab w:val="right" w:pos="9360"/>
              </w:tabs>
              <w:spacing w:before="60" w:after="60"/>
              <w:ind w:left="45"/>
              <w:jc w:val="both"/>
            </w:pPr>
            <w:r w:rsidRPr="00D632BD">
              <w:t>„Текущ ремонт на Професионална Гимназия по Вътрешна Архитектура и Дървообработване „Христо Ботев“, гр. Пловдив“</w:t>
            </w:r>
          </w:p>
        </w:tc>
      </w:tr>
      <w:tr w:rsidR="00D632BD" w:rsidRPr="00D632BD" w14:paraId="3F6C8F67"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497120D" w14:textId="77777777" w:rsidR="00D632BD" w:rsidRPr="00D632BD" w:rsidRDefault="00D632BD" w:rsidP="00D632BD">
            <w:pPr>
              <w:tabs>
                <w:tab w:val="left" w:pos="5983"/>
                <w:tab w:val="left" w:pos="7123"/>
                <w:tab w:val="right" w:pos="9360"/>
              </w:tabs>
              <w:spacing w:before="60" w:after="60" w:line="276" w:lineRule="auto"/>
            </w:pPr>
            <w:r w:rsidRPr="00D632BD">
              <w:t>Обособени позиции:</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329C31EC"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 xml:space="preserve">Да        </w:t>
            </w:r>
            <w:r w:rsidRPr="00D632BD">
              <w:rPr>
                <w:lang w:val="en-US"/>
              </w:rPr>
              <w:t xml:space="preserve">              </w:t>
            </w:r>
            <w:r w:rsidRPr="00D632BD">
              <w:t xml:space="preserve">             Брой: </w:t>
            </w:r>
          </w:p>
          <w:p w14:paraId="2D34033A"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Не</w:t>
            </w:r>
          </w:p>
        </w:tc>
      </w:tr>
      <w:tr w:rsidR="00D632BD" w:rsidRPr="00D632BD" w14:paraId="22340B12"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42C63943" w14:textId="77777777" w:rsidR="00D632BD" w:rsidRPr="00D632BD" w:rsidRDefault="00D632BD" w:rsidP="00D632BD">
            <w:pPr>
              <w:tabs>
                <w:tab w:val="left" w:pos="5983"/>
                <w:tab w:val="left" w:pos="7123"/>
                <w:tab w:val="right" w:pos="9360"/>
              </w:tabs>
              <w:spacing w:before="60" w:after="60" w:line="276" w:lineRule="auto"/>
            </w:pPr>
            <w:r w:rsidRPr="00D632BD">
              <w:t>Професионалната област, в която попада предметът на възлаганата поръчка (според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98F86D2" w14:textId="77777777" w:rsidR="00D632BD" w:rsidRPr="00D632BD" w:rsidRDefault="00D632BD" w:rsidP="00D632BD">
            <w:pPr>
              <w:rPr>
                <w:rFonts w:ascii="Calibri" w:eastAsia="Calibri" w:hAnsi="Calibri"/>
                <w:sz w:val="22"/>
                <w:szCs w:val="22"/>
                <w:lang w:val="en-US" w:eastAsia="en-US"/>
              </w:rPr>
            </w:pPr>
            <w:r w:rsidRPr="00D632BD">
              <w:t>2. Строителство на сгради и съоръжения</w:t>
            </w:r>
          </w:p>
        </w:tc>
      </w:tr>
      <w:tr w:rsidR="00D632BD" w:rsidRPr="00D632BD" w14:paraId="2A03C1DA"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419970C7" w14:textId="77777777" w:rsidR="00D632BD" w:rsidRPr="00D632BD" w:rsidRDefault="00D632BD" w:rsidP="00D632BD">
            <w:pPr>
              <w:tabs>
                <w:tab w:val="left" w:pos="5983"/>
                <w:tab w:val="left" w:pos="7123"/>
                <w:tab w:val="right" w:pos="9360"/>
              </w:tabs>
              <w:spacing w:before="60" w:after="60" w:line="276" w:lineRule="auto"/>
            </w:pPr>
            <w:r w:rsidRPr="00D632BD">
              <w:t>Срок за изпълнение:</w:t>
            </w:r>
          </w:p>
        </w:tc>
        <w:tc>
          <w:tcPr>
            <w:tcW w:w="5818" w:type="dxa"/>
            <w:tcBorders>
              <w:top w:val="single" w:sz="2" w:space="0" w:color="auto"/>
              <w:left w:val="single" w:sz="2" w:space="0" w:color="auto"/>
              <w:bottom w:val="single" w:sz="2" w:space="0" w:color="auto"/>
              <w:right w:val="single" w:sz="12" w:space="0" w:color="auto"/>
            </w:tcBorders>
            <w:vAlign w:val="center"/>
          </w:tcPr>
          <w:p w14:paraId="368867D2" w14:textId="77777777" w:rsidR="00D632BD" w:rsidRPr="00D632BD" w:rsidRDefault="00D632BD" w:rsidP="00D632BD">
            <w:pPr>
              <w:tabs>
                <w:tab w:val="left" w:pos="5983"/>
                <w:tab w:val="left" w:pos="7123"/>
                <w:tab w:val="right" w:pos="9360"/>
              </w:tabs>
              <w:spacing w:before="60" w:after="60"/>
              <w:ind w:left="45"/>
            </w:pPr>
            <w:r w:rsidRPr="00D632BD">
              <w:rPr>
                <w:lang w:val="en-US"/>
              </w:rPr>
              <w:t xml:space="preserve">4 </w:t>
            </w:r>
            <w:r w:rsidRPr="00D632BD">
              <w:t>месеца</w:t>
            </w:r>
          </w:p>
        </w:tc>
      </w:tr>
      <w:tr w:rsidR="00D632BD" w:rsidRPr="00D632BD" w14:paraId="51FC7205"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D308483" w14:textId="77777777" w:rsidR="00D632BD" w:rsidRPr="00D632BD" w:rsidRDefault="00D632BD" w:rsidP="00D632BD">
            <w:pPr>
              <w:tabs>
                <w:tab w:val="left" w:pos="5983"/>
                <w:tab w:val="left" w:pos="7123"/>
                <w:tab w:val="right" w:pos="9360"/>
              </w:tabs>
              <w:spacing w:before="60" w:after="60" w:line="276" w:lineRule="auto"/>
            </w:pPr>
            <w:r w:rsidRPr="00D632BD">
              <w:t>Прогнозна стойност на поръчката в лв. без ДДС:</w:t>
            </w:r>
          </w:p>
        </w:tc>
        <w:tc>
          <w:tcPr>
            <w:tcW w:w="5818" w:type="dxa"/>
            <w:tcBorders>
              <w:top w:val="single" w:sz="2" w:space="0" w:color="auto"/>
              <w:left w:val="single" w:sz="2" w:space="0" w:color="auto"/>
              <w:bottom w:val="single" w:sz="2" w:space="0" w:color="auto"/>
              <w:right w:val="single" w:sz="12" w:space="0" w:color="auto"/>
            </w:tcBorders>
            <w:vAlign w:val="center"/>
          </w:tcPr>
          <w:p w14:paraId="795877E5" w14:textId="77777777" w:rsidR="00D632BD" w:rsidRPr="00D632BD" w:rsidRDefault="00D632BD" w:rsidP="00D632BD">
            <w:pPr>
              <w:tabs>
                <w:tab w:val="left" w:pos="5983"/>
                <w:tab w:val="left" w:pos="7123"/>
                <w:tab w:val="right" w:pos="9360"/>
              </w:tabs>
              <w:spacing w:before="60" w:after="60"/>
              <w:ind w:left="45"/>
            </w:pPr>
            <w:r w:rsidRPr="00D632BD">
              <w:rPr>
                <w:lang w:val="en-US"/>
              </w:rPr>
              <w:t>275 609.17</w:t>
            </w:r>
            <w:r w:rsidRPr="00D632BD">
              <w:t xml:space="preserve"> лв.</w:t>
            </w:r>
          </w:p>
        </w:tc>
      </w:tr>
      <w:tr w:rsidR="00D632BD" w:rsidRPr="00D632BD" w14:paraId="46EEF2CF" w14:textId="77777777" w:rsidTr="00D632B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CAEFDF6" w14:textId="77777777" w:rsidR="00D632BD" w:rsidRPr="00D632BD" w:rsidRDefault="00D632BD" w:rsidP="00D632BD">
            <w:pPr>
              <w:tabs>
                <w:tab w:val="left" w:pos="5983"/>
                <w:tab w:val="left" w:pos="7123"/>
                <w:tab w:val="right" w:pos="9360"/>
              </w:tabs>
              <w:spacing w:before="60" w:after="60" w:line="276" w:lineRule="auto"/>
            </w:pPr>
            <w:r w:rsidRPr="00D632BD">
              <w:t>Финансиране:</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0519F88"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Изцяло от националния бюджет</w:t>
            </w:r>
          </w:p>
          <w:p w14:paraId="16620418"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Изцяло или частично със средства от ЕС</w:t>
            </w:r>
          </w:p>
          <w:p w14:paraId="4943BE79"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Друго</w:t>
            </w:r>
            <w:r w:rsidRPr="00D632BD">
              <w:rPr>
                <w:lang w:val="en-US"/>
              </w:rPr>
              <w:t xml:space="preserve">: </w:t>
            </w:r>
          </w:p>
        </w:tc>
      </w:tr>
      <w:tr w:rsidR="00D632BD" w:rsidRPr="00D632BD" w14:paraId="02B62994" w14:textId="77777777" w:rsidTr="00D632BD">
        <w:trPr>
          <w:trHeight w:val="20"/>
        </w:trPr>
        <w:tc>
          <w:tcPr>
            <w:tcW w:w="3396" w:type="dxa"/>
            <w:tcBorders>
              <w:top w:val="single" w:sz="2" w:space="0" w:color="auto"/>
              <w:left w:val="single" w:sz="12" w:space="0" w:color="auto"/>
              <w:bottom w:val="single" w:sz="12" w:space="0" w:color="auto"/>
              <w:right w:val="single" w:sz="2" w:space="0" w:color="auto"/>
            </w:tcBorders>
            <w:vAlign w:val="center"/>
            <w:hideMark/>
          </w:tcPr>
          <w:p w14:paraId="57E5DAA5" w14:textId="77777777" w:rsidR="00D632BD" w:rsidRPr="00D632BD" w:rsidRDefault="00D632BD" w:rsidP="00D632BD">
            <w:pPr>
              <w:tabs>
                <w:tab w:val="left" w:pos="5983"/>
                <w:tab w:val="left" w:pos="7123"/>
                <w:tab w:val="right" w:pos="9360"/>
              </w:tabs>
              <w:spacing w:before="60" w:after="60" w:line="276" w:lineRule="auto"/>
            </w:pPr>
            <w:r w:rsidRPr="00D632BD">
              <w:t>Критерий за възлагане на поръчката:</w:t>
            </w:r>
          </w:p>
        </w:tc>
        <w:tc>
          <w:tcPr>
            <w:tcW w:w="5818" w:type="dxa"/>
            <w:tcBorders>
              <w:top w:val="single" w:sz="2" w:space="0" w:color="auto"/>
              <w:left w:val="single" w:sz="2" w:space="0" w:color="auto"/>
              <w:bottom w:val="single" w:sz="12" w:space="0" w:color="auto"/>
              <w:right w:val="single" w:sz="12" w:space="0" w:color="auto"/>
            </w:tcBorders>
            <w:vAlign w:val="center"/>
            <w:hideMark/>
          </w:tcPr>
          <w:p w14:paraId="2801D7EA"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ab/>
              <w:t>Най-ниска цена</w:t>
            </w:r>
          </w:p>
          <w:p w14:paraId="69C4FC07"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Ниво на разходите</w:t>
            </w:r>
          </w:p>
          <w:p w14:paraId="45059872" w14:textId="77777777" w:rsidR="00D632BD" w:rsidRPr="00D632BD" w:rsidRDefault="00D632BD" w:rsidP="00D632BD">
            <w:pPr>
              <w:tabs>
                <w:tab w:val="left" w:pos="583"/>
                <w:tab w:val="right" w:pos="9360"/>
              </w:tabs>
              <w:spacing w:before="60" w:after="60"/>
              <w:ind w:left="45"/>
            </w:pP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ab/>
              <w:t>Оптимално съотношение качество/цена</w:t>
            </w:r>
          </w:p>
        </w:tc>
      </w:tr>
      <w:tr w:rsidR="00D632BD" w:rsidRPr="00D632BD" w14:paraId="7F379528" w14:textId="77777777" w:rsidTr="00D632BD">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165D647" w14:textId="77777777" w:rsidR="00D632BD" w:rsidRPr="00D632BD" w:rsidRDefault="00D632BD" w:rsidP="00D632BD">
            <w:pPr>
              <w:spacing w:line="276" w:lineRule="auto"/>
              <w:rPr>
                <w:i/>
              </w:rPr>
            </w:pPr>
            <w:r w:rsidRPr="00D632BD">
              <w:rPr>
                <w:i/>
              </w:rPr>
              <w:t>Коментари и други бележки:</w:t>
            </w:r>
          </w:p>
          <w:p w14:paraId="5ADA2E85" w14:textId="77777777" w:rsidR="00D632BD" w:rsidRPr="00D632BD" w:rsidRDefault="00D632BD" w:rsidP="00D632BD">
            <w:pPr>
              <w:spacing w:before="60" w:after="60" w:line="276" w:lineRule="auto"/>
              <w:ind w:firstLine="567"/>
              <w:rPr>
                <w:sz w:val="26"/>
                <w:szCs w:val="26"/>
              </w:rPr>
            </w:pPr>
          </w:p>
        </w:tc>
      </w:tr>
    </w:tbl>
    <w:p w14:paraId="639DB338" w14:textId="77777777" w:rsidR="007047E9" w:rsidRDefault="007047E9" w:rsidP="007047E9"/>
    <w:p w14:paraId="30D491FF" w14:textId="77777777" w:rsidR="00CF7B84" w:rsidRDefault="00CF7B84" w:rsidP="007047E9"/>
    <w:p w14:paraId="33F15119" w14:textId="77777777" w:rsidR="007047E9" w:rsidRDefault="007047E9" w:rsidP="007047E9">
      <w:pPr>
        <w:pStyle w:val="Heading3"/>
        <w:tabs>
          <w:tab w:val="right" w:pos="9360"/>
        </w:tabs>
        <w:jc w:val="both"/>
        <w:rPr>
          <w:szCs w:val="24"/>
        </w:rPr>
      </w:pPr>
      <w:r>
        <w:rPr>
          <w:szCs w:val="24"/>
        </w:rPr>
        <w:t>РАЗДЕЛ ІІ</w:t>
      </w:r>
    </w:p>
    <w:p w14:paraId="4BC0F92F" w14:textId="77777777" w:rsidR="007047E9" w:rsidRDefault="007047E9" w:rsidP="007047E9">
      <w:pPr>
        <w:pStyle w:val="Heading3"/>
        <w:tabs>
          <w:tab w:val="right" w:pos="9360"/>
        </w:tabs>
        <w:jc w:val="both"/>
        <w:rPr>
          <w:sz w:val="26"/>
          <w:szCs w:val="26"/>
        </w:rPr>
      </w:pPr>
      <w:r>
        <w:rPr>
          <w:sz w:val="26"/>
          <w:szCs w:val="26"/>
        </w:rPr>
        <w:t>Проверени документи</w:t>
      </w:r>
    </w:p>
    <w:p w14:paraId="45245664" w14:textId="77777777" w:rsidR="007047E9" w:rsidRDefault="007047E9" w:rsidP="007047E9">
      <w:pPr>
        <w:rPr>
          <w:lang w:eastAsia="en-US"/>
        </w:rPr>
      </w:pPr>
    </w:p>
    <w:tbl>
      <w:tblPr>
        <w:tblW w:w="9207"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tblGrid>
      <w:tr w:rsidR="00D632BD" w:rsidRPr="00D632BD" w14:paraId="5E808425" w14:textId="77777777" w:rsidTr="00D632BD">
        <w:trPr>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608A0F9F" w14:textId="77777777" w:rsidR="00D632BD" w:rsidRDefault="00D632BD" w:rsidP="00D632BD">
            <w:pPr>
              <w:jc w:val="both"/>
            </w:pPr>
            <w:r w:rsidRPr="00D632BD">
              <w:t>Проверката обхваща следните документи:</w:t>
            </w:r>
          </w:p>
          <w:p w14:paraId="1C81382E" w14:textId="77777777" w:rsidR="00D632BD" w:rsidRPr="00D632BD" w:rsidRDefault="00D632BD" w:rsidP="00D632BD">
            <w:pPr>
              <w:jc w:val="both"/>
            </w:pPr>
          </w:p>
          <w:p w14:paraId="2B861E0F" w14:textId="77777777" w:rsidR="00D632BD" w:rsidRPr="00D632BD" w:rsidRDefault="00D632BD" w:rsidP="00D632BD">
            <w:pPr>
              <w:numPr>
                <w:ilvl w:val="0"/>
                <w:numId w:val="41"/>
              </w:numPr>
              <w:tabs>
                <w:tab w:val="left" w:pos="866"/>
              </w:tabs>
              <w:spacing w:after="120" w:line="360" w:lineRule="auto"/>
              <w:ind w:left="866" w:hanging="284"/>
              <w:contextualSpacing/>
              <w:jc w:val="both"/>
            </w:pPr>
            <w:r w:rsidRPr="00D632BD">
              <w:t>Решение за откриване на процедурата</w:t>
            </w:r>
            <w:r w:rsidRPr="00D632BD">
              <w:rPr>
                <w:lang w:val="en-US"/>
              </w:rPr>
              <w:t>;</w:t>
            </w:r>
          </w:p>
          <w:p w14:paraId="533BE104" w14:textId="77777777" w:rsidR="00D632BD" w:rsidRPr="00D632BD" w:rsidRDefault="00D632BD" w:rsidP="00D632BD">
            <w:pPr>
              <w:numPr>
                <w:ilvl w:val="0"/>
                <w:numId w:val="41"/>
              </w:numPr>
              <w:tabs>
                <w:tab w:val="left" w:pos="866"/>
              </w:tabs>
              <w:spacing w:after="120" w:line="360" w:lineRule="auto"/>
              <w:ind w:left="866" w:hanging="284"/>
              <w:contextualSpacing/>
              <w:jc w:val="both"/>
            </w:pPr>
            <w:r w:rsidRPr="00D632BD">
              <w:t>Обявление, с което се оповестява откриването на процедурата</w:t>
            </w:r>
            <w:r w:rsidRPr="00D632BD">
              <w:rPr>
                <w:lang w:val="en-US"/>
              </w:rPr>
              <w:t>;</w:t>
            </w:r>
          </w:p>
          <w:p w14:paraId="3B343FCE" w14:textId="77777777" w:rsidR="00D632BD" w:rsidRPr="00D632BD" w:rsidRDefault="00D632BD" w:rsidP="00D632BD">
            <w:pPr>
              <w:numPr>
                <w:ilvl w:val="0"/>
                <w:numId w:val="41"/>
              </w:numPr>
              <w:tabs>
                <w:tab w:val="left" w:pos="866"/>
              </w:tabs>
              <w:spacing w:after="120" w:line="360" w:lineRule="auto"/>
              <w:ind w:left="866" w:hanging="284"/>
              <w:contextualSpacing/>
              <w:jc w:val="both"/>
            </w:pPr>
            <w:r w:rsidRPr="00D632BD">
              <w:t>Техническа спецификация</w:t>
            </w:r>
            <w:r w:rsidRPr="00D632BD">
              <w:rPr>
                <w:lang w:val="en-US"/>
              </w:rPr>
              <w:t>;</w:t>
            </w:r>
          </w:p>
        </w:tc>
      </w:tr>
      <w:tr w:rsidR="00D632BD" w:rsidRPr="00D632BD" w14:paraId="084C0E50" w14:textId="77777777" w:rsidTr="00D632BD">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035A7622" w14:textId="77777777" w:rsidR="00D632BD" w:rsidRPr="00D632BD" w:rsidRDefault="00D632BD" w:rsidP="00D632BD">
            <w:pPr>
              <w:jc w:val="both"/>
            </w:pPr>
            <w:r w:rsidRPr="00D632BD">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40729F0A" w14:textId="77777777" w:rsidR="00D632BD" w:rsidRPr="00D632BD" w:rsidRDefault="00D632BD" w:rsidP="00D632BD">
            <w:pPr>
              <w:tabs>
                <w:tab w:val="left" w:pos="583"/>
                <w:tab w:val="right" w:pos="9360"/>
              </w:tabs>
              <w:spacing w:before="60" w:after="60"/>
              <w:jc w:val="both"/>
              <w:rPr>
                <w:lang w:val="en-US"/>
              </w:rPr>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rPr>
                <w:lang w:val="en-US"/>
              </w:rPr>
              <w:t xml:space="preserve"> </w:t>
            </w:r>
            <w:r w:rsidRPr="00D632BD">
              <w:t xml:space="preserve">Да      </w:t>
            </w: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rPr>
                <w:lang w:val="en-US"/>
              </w:rPr>
              <w:t xml:space="preserve">  </w:t>
            </w:r>
            <w:r w:rsidRPr="00D632BD">
              <w:t xml:space="preserve">Не </w:t>
            </w:r>
            <w:r w:rsidRPr="00D632BD">
              <w:rPr>
                <w:lang w:val="en-US"/>
              </w:rPr>
              <w:t xml:space="preserve">              </w:t>
            </w:r>
            <w:r w:rsidRPr="00D632BD">
              <w:t xml:space="preserve">             </w:t>
            </w:r>
          </w:p>
        </w:tc>
      </w:tr>
      <w:tr w:rsidR="00D632BD" w:rsidRPr="00D632BD" w14:paraId="2A4C1BA4" w14:textId="77777777" w:rsidTr="00D632BD">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8CDD812" w14:textId="77777777" w:rsidR="00D632BD" w:rsidRPr="00D632BD" w:rsidRDefault="00D632BD" w:rsidP="00D632BD">
            <w:pPr>
              <w:jc w:val="both"/>
            </w:pPr>
            <w:r w:rsidRPr="00D632BD">
              <w:t>Всички документи, подлежащи на контрол, са изпратени по предвидения ред</w:t>
            </w:r>
            <w:r w:rsidRPr="00D632BD">
              <w:rPr>
                <w:lang w:val="ru-RU"/>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3BE70F8B" w14:textId="77777777" w:rsidR="00D632BD" w:rsidRPr="00D632BD" w:rsidRDefault="00D632BD" w:rsidP="00D632BD">
            <w:pPr>
              <w:tabs>
                <w:tab w:val="left" w:pos="583"/>
                <w:tab w:val="right" w:pos="9360"/>
              </w:tabs>
              <w:spacing w:before="60" w:after="60"/>
              <w:rPr>
                <w:lang w:val="en-US"/>
              </w:rPr>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t xml:space="preserve"> Да      </w:t>
            </w: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t xml:space="preserve">  Не</w:t>
            </w:r>
          </w:p>
        </w:tc>
      </w:tr>
      <w:tr w:rsidR="00D632BD" w:rsidRPr="00D632BD" w14:paraId="2AEF42DF" w14:textId="77777777" w:rsidTr="00D632BD">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44CD3BBE" w14:textId="77777777" w:rsidR="00D632BD" w:rsidRPr="00D632BD" w:rsidRDefault="00D632BD" w:rsidP="00D632BD">
            <w:pPr>
              <w:jc w:val="both"/>
            </w:pPr>
            <w:r w:rsidRPr="00D632BD">
              <w:t>Проверката на проект</w:t>
            </w:r>
            <w:r w:rsidRPr="00D632BD">
              <w:rPr>
                <w:lang w:val="en-US"/>
              </w:rPr>
              <w:t xml:space="preserve">a </w:t>
            </w:r>
            <w:r w:rsidRPr="00D632BD">
              <w:t>на техническата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1079C7B6" w14:textId="77777777" w:rsidR="00D632BD" w:rsidRPr="00D632BD" w:rsidRDefault="00D632BD" w:rsidP="00D632BD">
            <w:pPr>
              <w:tabs>
                <w:tab w:val="left" w:pos="583"/>
                <w:tab w:val="right" w:pos="9360"/>
              </w:tabs>
              <w:spacing w:before="60" w:after="60"/>
              <w:jc w:val="both"/>
              <w:rPr>
                <w:lang w:val="en-US"/>
              </w:rPr>
            </w:pPr>
            <w:r w:rsidRPr="00D632BD">
              <w:fldChar w:fldCharType="begin">
                <w:ffData>
                  <w:name w:val=""/>
                  <w:enabled/>
                  <w:calcOnExit w:val="0"/>
                  <w:checkBox>
                    <w:sizeAuto/>
                    <w:default w:val="1"/>
                  </w:checkBox>
                </w:ffData>
              </w:fldChar>
            </w:r>
            <w:r w:rsidRPr="00D632BD">
              <w:instrText xml:space="preserve"> FORMCHECKBOX </w:instrText>
            </w:r>
            <w:r w:rsidR="00CF7B84">
              <w:fldChar w:fldCharType="separate"/>
            </w:r>
            <w:r w:rsidRPr="00D632BD">
              <w:fldChar w:fldCharType="end"/>
            </w:r>
            <w:r w:rsidRPr="00D632BD">
              <w:rPr>
                <w:lang w:val="en-US"/>
              </w:rPr>
              <w:t xml:space="preserve"> </w:t>
            </w:r>
            <w:r w:rsidRPr="00D632BD">
              <w:t xml:space="preserve">Да      </w:t>
            </w:r>
            <w:r w:rsidRPr="00D632BD">
              <w:fldChar w:fldCharType="begin">
                <w:ffData>
                  <w:name w:val=""/>
                  <w:enabled/>
                  <w:calcOnExit w:val="0"/>
                  <w:checkBox>
                    <w:sizeAuto/>
                    <w:default w:val="0"/>
                  </w:checkBox>
                </w:ffData>
              </w:fldChar>
            </w:r>
            <w:r w:rsidRPr="00D632BD">
              <w:instrText xml:space="preserve"> FORMCHECKBOX </w:instrText>
            </w:r>
            <w:r w:rsidR="00CF7B84">
              <w:fldChar w:fldCharType="separate"/>
            </w:r>
            <w:r w:rsidRPr="00D632BD">
              <w:fldChar w:fldCharType="end"/>
            </w:r>
            <w:r w:rsidRPr="00D632BD">
              <w:rPr>
                <w:lang w:val="en-US"/>
              </w:rPr>
              <w:t xml:space="preserve">  </w:t>
            </w:r>
            <w:r w:rsidRPr="00D632BD">
              <w:t xml:space="preserve">Не </w:t>
            </w:r>
            <w:r w:rsidRPr="00D632BD">
              <w:rPr>
                <w:lang w:val="en-US"/>
              </w:rPr>
              <w:t xml:space="preserve">              </w:t>
            </w:r>
            <w:r w:rsidRPr="00D632BD">
              <w:t xml:space="preserve">             </w:t>
            </w:r>
          </w:p>
        </w:tc>
      </w:tr>
      <w:tr w:rsidR="00D632BD" w:rsidRPr="00D632BD" w14:paraId="77DD1DE7" w14:textId="77777777" w:rsidTr="00D632BD">
        <w:trPr>
          <w:trHeight w:val="20"/>
        </w:trPr>
        <w:tc>
          <w:tcPr>
            <w:tcW w:w="9207" w:type="dxa"/>
            <w:gridSpan w:val="2"/>
            <w:tcBorders>
              <w:top w:val="single" w:sz="2" w:space="0" w:color="auto"/>
              <w:left w:val="single" w:sz="12" w:space="0" w:color="auto"/>
              <w:bottom w:val="single" w:sz="12" w:space="0" w:color="auto"/>
              <w:right w:val="single" w:sz="12" w:space="0" w:color="auto"/>
            </w:tcBorders>
            <w:vAlign w:val="center"/>
          </w:tcPr>
          <w:p w14:paraId="37E52FDE" w14:textId="77777777" w:rsidR="00D632BD" w:rsidRPr="00D632BD" w:rsidRDefault="00D632BD" w:rsidP="00D632BD">
            <w:pPr>
              <w:jc w:val="both"/>
              <w:rPr>
                <w:i/>
                <w:lang w:val="en-US"/>
              </w:rPr>
            </w:pPr>
            <w:r w:rsidRPr="00D632BD">
              <w:rPr>
                <w:i/>
              </w:rPr>
              <w:t>Коментари и други бележки:</w:t>
            </w:r>
          </w:p>
          <w:p w14:paraId="6E6A1CBB" w14:textId="77777777" w:rsidR="00D632BD" w:rsidRPr="00D632BD" w:rsidRDefault="00D632BD" w:rsidP="00D632BD">
            <w:pPr>
              <w:tabs>
                <w:tab w:val="left" w:pos="5983"/>
                <w:tab w:val="left" w:pos="7123"/>
                <w:tab w:val="right" w:pos="9360"/>
              </w:tabs>
              <w:spacing w:before="60" w:after="60"/>
              <w:ind w:firstLine="567"/>
              <w:jc w:val="both"/>
              <w:rPr>
                <w:i/>
                <w:lang w:val="en-US"/>
              </w:rPr>
            </w:pPr>
            <w:bookmarkStart w:id="1" w:name="_GoBack"/>
            <w:bookmarkEnd w:id="1"/>
            <w:r w:rsidRPr="00D632BD">
              <w:rPr>
                <w:bCs/>
                <w:sz w:val="26"/>
                <w:szCs w:val="26"/>
              </w:rPr>
              <w:t xml:space="preserve">Проверката на проектите на техническата спецификация и методиката на първия етап на контрол е извършена от външен експерт, избран по реда на </w:t>
            </w:r>
            <w:r w:rsidRPr="00D632BD">
              <w:rPr>
                <w:bCs/>
                <w:sz w:val="26"/>
                <w:szCs w:val="26"/>
              </w:rPr>
              <w:lastRenderedPageBreak/>
              <w:t>наредбата по чл. 229а, ал. 3 ЗОП (вж. чл. 122а, ал. 1 ППЗОП). На втория етап на контрол проверката се извършва от АОП и обхваща съответствието на документите с изискванията на ЗОП.</w:t>
            </w:r>
          </w:p>
        </w:tc>
      </w:tr>
    </w:tbl>
    <w:p w14:paraId="07ADD151" w14:textId="77777777" w:rsidR="007047E9" w:rsidRDefault="007047E9" w:rsidP="007047E9">
      <w:pPr>
        <w:tabs>
          <w:tab w:val="left" w:pos="1440"/>
        </w:tabs>
        <w:jc w:val="both"/>
      </w:pPr>
    </w:p>
    <w:p w14:paraId="3243CB52" w14:textId="77777777" w:rsidR="007047E9" w:rsidRDefault="007047E9" w:rsidP="007047E9">
      <w:pPr>
        <w:pStyle w:val="Heading3"/>
        <w:tabs>
          <w:tab w:val="right" w:pos="9360"/>
        </w:tabs>
        <w:jc w:val="both"/>
        <w:rPr>
          <w:szCs w:val="24"/>
        </w:rPr>
      </w:pPr>
      <w:r>
        <w:rPr>
          <w:szCs w:val="24"/>
        </w:rPr>
        <w:t>РАЗДЕЛ ІІІ</w:t>
      </w:r>
    </w:p>
    <w:p w14:paraId="6DDBD9C9" w14:textId="77777777" w:rsidR="007047E9" w:rsidRDefault="007047E9" w:rsidP="007047E9">
      <w:pPr>
        <w:pStyle w:val="Heading3"/>
        <w:tabs>
          <w:tab w:val="right" w:pos="9360"/>
        </w:tabs>
        <w:jc w:val="both"/>
        <w:rPr>
          <w:sz w:val="26"/>
          <w:szCs w:val="26"/>
        </w:rPr>
      </w:pPr>
      <w:r>
        <w:rPr>
          <w:sz w:val="26"/>
          <w:szCs w:val="26"/>
        </w:rPr>
        <w:t>Резултати</w:t>
      </w:r>
      <w:r>
        <w:rPr>
          <w:sz w:val="26"/>
          <w:szCs w:val="26"/>
          <w:lang w:val="en-US"/>
        </w:rPr>
        <w:t xml:space="preserve"> </w:t>
      </w:r>
      <w:r>
        <w:rPr>
          <w:sz w:val="26"/>
          <w:szCs w:val="26"/>
        </w:rPr>
        <w:t>от контрола</w:t>
      </w:r>
    </w:p>
    <w:p w14:paraId="263EDB6C" w14:textId="77777777" w:rsidR="007047E9" w:rsidRDefault="007047E9" w:rsidP="007047E9">
      <w:pPr>
        <w:tabs>
          <w:tab w:val="left" w:pos="1440"/>
        </w:tabs>
        <w:jc w:val="both"/>
      </w:pPr>
    </w:p>
    <w:p w14:paraId="0FE21FEB" w14:textId="2325DB00" w:rsidR="0000308C" w:rsidRDefault="00D632BD" w:rsidP="007047E9">
      <w:pPr>
        <w:tabs>
          <w:tab w:val="left" w:pos="1440"/>
        </w:tabs>
        <w:jc w:val="both"/>
        <w:rPr>
          <w:b/>
        </w:rPr>
      </w:pPr>
      <w:r>
        <w:rPr>
          <w:b/>
        </w:rPr>
        <w:t xml:space="preserve">ІІІ.1) </w:t>
      </w:r>
      <w:r w:rsidRPr="00D632BD">
        <w:rPr>
          <w:b/>
        </w:rPr>
        <w:t>Обявление за обществена поръчка</w:t>
      </w:r>
    </w:p>
    <w:p w14:paraId="7E4F4ACA" w14:textId="77777777" w:rsidR="00D632BD" w:rsidRDefault="00D632BD" w:rsidP="007047E9">
      <w:pPr>
        <w:tabs>
          <w:tab w:val="left" w:pos="1440"/>
        </w:tabs>
        <w:jc w:val="both"/>
        <w:rPr>
          <w:lang w:val="en-US"/>
        </w:rPr>
      </w:pPr>
    </w:p>
    <w:tbl>
      <w:tblPr>
        <w:tblW w:w="921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00308C" w:rsidRPr="0000308C" w14:paraId="0C7B1736" w14:textId="77777777" w:rsidTr="0000308C">
        <w:trPr>
          <w:trHeight w:val="20"/>
        </w:trPr>
        <w:tc>
          <w:tcPr>
            <w:tcW w:w="92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FA8DEDF" w14:textId="5D8A27E0" w:rsidR="0000308C" w:rsidRPr="0000308C" w:rsidRDefault="00D632BD" w:rsidP="00AC0B0C">
            <w:pPr>
              <w:tabs>
                <w:tab w:val="left" w:pos="5983"/>
                <w:tab w:val="left" w:pos="7123"/>
                <w:tab w:val="right" w:pos="9360"/>
              </w:tabs>
              <w:spacing w:before="60" w:after="60"/>
              <w:rPr>
                <w:b/>
              </w:rPr>
            </w:pPr>
            <w:r w:rsidRPr="00D632BD">
              <w:rPr>
                <w:b/>
              </w:rPr>
              <w:t>Профил на купувача</w:t>
            </w:r>
          </w:p>
        </w:tc>
      </w:tr>
      <w:tr w:rsidR="007047E9" w14:paraId="17A62919" w14:textId="77777777" w:rsidTr="0000308C">
        <w:tblPrEx>
          <w:tblBorders>
            <w:insideH w:val="single" w:sz="2" w:space="0" w:color="auto"/>
            <w:insideV w:val="single" w:sz="2" w:space="0" w:color="auto"/>
          </w:tblBorders>
        </w:tblPrEx>
        <w:trPr>
          <w:trHeight w:val="20"/>
        </w:trPr>
        <w:tc>
          <w:tcPr>
            <w:tcW w:w="9210" w:type="dxa"/>
            <w:tcBorders>
              <w:top w:val="single" w:sz="12" w:space="0" w:color="auto"/>
              <w:left w:val="single" w:sz="12" w:space="0" w:color="auto"/>
              <w:bottom w:val="single" w:sz="12" w:space="0" w:color="auto"/>
              <w:right w:val="single" w:sz="12" w:space="0" w:color="auto"/>
            </w:tcBorders>
            <w:vAlign w:val="center"/>
          </w:tcPr>
          <w:p w14:paraId="160C78D2" w14:textId="77777777" w:rsidR="007047E9" w:rsidRDefault="007047E9">
            <w:pPr>
              <w:jc w:val="both"/>
              <w:rPr>
                <w:i/>
              </w:rPr>
            </w:pPr>
            <w:r>
              <w:rPr>
                <w:i/>
              </w:rPr>
              <w:t>Констатации и препоръки:</w:t>
            </w:r>
          </w:p>
          <w:p w14:paraId="7783D598" w14:textId="7214B011" w:rsidR="007047E9" w:rsidRDefault="00D632BD" w:rsidP="00D632BD">
            <w:pPr>
              <w:tabs>
                <w:tab w:val="left" w:pos="5983"/>
                <w:tab w:val="left" w:pos="7123"/>
                <w:tab w:val="right" w:pos="9360"/>
              </w:tabs>
              <w:spacing w:before="60" w:after="60"/>
              <w:ind w:firstLine="567"/>
              <w:jc w:val="both"/>
            </w:pPr>
            <w:r w:rsidRPr="00D632BD">
              <w:rPr>
                <w:color w:val="000000"/>
                <w:sz w:val="26"/>
                <w:szCs w:val="26"/>
                <w:lang w:eastAsia="en-US"/>
              </w:rPr>
              <w:t>Съгласно чл. 24, ал. 4 ППЗОП възложителят е длъжен да поддържа профила на купувача по начин, от който може да се удостовери датата на публикуване на документите в него. В конкретния случай на профила на купувача е налична обща дата на преписката и линк към сайта на АОП, поради което не може да се удостовери точната дата на публикуване на всеки документ.</w:t>
            </w:r>
          </w:p>
        </w:tc>
      </w:tr>
    </w:tbl>
    <w:p w14:paraId="5C8367BE" w14:textId="77777777" w:rsidR="007047E9" w:rsidRDefault="007047E9" w:rsidP="007047E9">
      <w:pPr>
        <w:tabs>
          <w:tab w:val="left" w:pos="1440"/>
        </w:tabs>
        <w:jc w:val="both"/>
      </w:pPr>
    </w:p>
    <w:tbl>
      <w:tblPr>
        <w:tblW w:w="921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D632BD" w:rsidRPr="0000308C" w14:paraId="0B3CEEBA" w14:textId="77777777" w:rsidTr="005A4CD1">
        <w:trPr>
          <w:trHeight w:val="20"/>
        </w:trPr>
        <w:tc>
          <w:tcPr>
            <w:tcW w:w="92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2D89E47" w14:textId="3C62E55A" w:rsidR="00D632BD" w:rsidRPr="0000308C" w:rsidRDefault="00D632BD" w:rsidP="005A4CD1">
            <w:pPr>
              <w:tabs>
                <w:tab w:val="left" w:pos="5983"/>
                <w:tab w:val="left" w:pos="7123"/>
                <w:tab w:val="right" w:pos="9360"/>
              </w:tabs>
              <w:spacing w:before="60" w:after="60"/>
              <w:rPr>
                <w:b/>
              </w:rPr>
            </w:pPr>
            <w:r w:rsidRPr="00D632BD">
              <w:rPr>
                <w:b/>
                <w:bCs/>
              </w:rPr>
              <w:t>Описание</w:t>
            </w:r>
          </w:p>
        </w:tc>
      </w:tr>
      <w:tr w:rsidR="00D632BD" w14:paraId="3ED89BC6" w14:textId="77777777" w:rsidTr="005A4CD1">
        <w:tblPrEx>
          <w:tblBorders>
            <w:insideH w:val="single" w:sz="2" w:space="0" w:color="auto"/>
            <w:insideV w:val="single" w:sz="2" w:space="0" w:color="auto"/>
          </w:tblBorders>
        </w:tblPrEx>
        <w:trPr>
          <w:trHeight w:val="20"/>
        </w:trPr>
        <w:tc>
          <w:tcPr>
            <w:tcW w:w="9210" w:type="dxa"/>
            <w:tcBorders>
              <w:top w:val="single" w:sz="12" w:space="0" w:color="auto"/>
              <w:left w:val="single" w:sz="12" w:space="0" w:color="auto"/>
              <w:bottom w:val="single" w:sz="12" w:space="0" w:color="auto"/>
              <w:right w:val="single" w:sz="12" w:space="0" w:color="auto"/>
            </w:tcBorders>
            <w:vAlign w:val="center"/>
          </w:tcPr>
          <w:p w14:paraId="3B9EFC62" w14:textId="77777777" w:rsidR="00D632BD" w:rsidRDefault="00D632BD" w:rsidP="005A4CD1">
            <w:pPr>
              <w:jc w:val="both"/>
              <w:rPr>
                <w:i/>
              </w:rPr>
            </w:pPr>
            <w:r>
              <w:rPr>
                <w:i/>
              </w:rPr>
              <w:t>Констатации и препоръки:</w:t>
            </w:r>
          </w:p>
          <w:p w14:paraId="5D4518E3" w14:textId="57FBE7C1" w:rsidR="00D632BD" w:rsidRDefault="00D632BD" w:rsidP="00D632BD">
            <w:pPr>
              <w:tabs>
                <w:tab w:val="left" w:pos="5983"/>
                <w:tab w:val="left" w:pos="7123"/>
                <w:tab w:val="right" w:pos="9360"/>
              </w:tabs>
              <w:spacing w:before="60" w:after="60"/>
              <w:ind w:firstLine="567"/>
              <w:jc w:val="both"/>
            </w:pPr>
            <w:r w:rsidRPr="00D632BD">
              <w:rPr>
                <w:color w:val="000000"/>
                <w:sz w:val="26"/>
                <w:szCs w:val="26"/>
                <w:lang w:eastAsia="en-US"/>
              </w:rPr>
              <w:t>В поле II.2.4) не са посочени обобщени, прогнозни или приблизителни данни за количество и/или обем на строителството (вж. Приложение № 4, част „Б“, т. 7 ЗОП).</w:t>
            </w:r>
          </w:p>
        </w:tc>
      </w:tr>
    </w:tbl>
    <w:p w14:paraId="7BCEAD3B" w14:textId="77777777" w:rsidR="00D632BD" w:rsidRDefault="00D632BD" w:rsidP="007047E9">
      <w:pPr>
        <w:tabs>
          <w:tab w:val="left" w:pos="1440"/>
        </w:tabs>
        <w:jc w:val="both"/>
      </w:pPr>
    </w:p>
    <w:tbl>
      <w:tblPr>
        <w:tblW w:w="921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D632BD" w:rsidRPr="0000308C" w14:paraId="40E1F9ED" w14:textId="77777777" w:rsidTr="005A4CD1">
        <w:trPr>
          <w:trHeight w:val="20"/>
        </w:trPr>
        <w:tc>
          <w:tcPr>
            <w:tcW w:w="92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1205823" w14:textId="79AF2EEC" w:rsidR="00D632BD" w:rsidRPr="0000308C" w:rsidRDefault="00D632BD" w:rsidP="005A4CD1">
            <w:pPr>
              <w:tabs>
                <w:tab w:val="left" w:pos="5983"/>
                <w:tab w:val="left" w:pos="7123"/>
                <w:tab w:val="right" w:pos="9360"/>
              </w:tabs>
              <w:spacing w:before="60" w:after="60"/>
              <w:rPr>
                <w:b/>
              </w:rPr>
            </w:pPr>
            <w:r w:rsidRPr="00D632BD">
              <w:rPr>
                <w:b/>
              </w:rPr>
              <w:t>Годност (правоспособност) за упражняване на професионална дейност</w:t>
            </w:r>
          </w:p>
        </w:tc>
      </w:tr>
      <w:tr w:rsidR="00D632BD" w14:paraId="2089E124" w14:textId="77777777" w:rsidTr="005A4CD1">
        <w:tblPrEx>
          <w:tblBorders>
            <w:insideH w:val="single" w:sz="2" w:space="0" w:color="auto"/>
            <w:insideV w:val="single" w:sz="2" w:space="0" w:color="auto"/>
          </w:tblBorders>
        </w:tblPrEx>
        <w:trPr>
          <w:trHeight w:val="20"/>
        </w:trPr>
        <w:tc>
          <w:tcPr>
            <w:tcW w:w="9210" w:type="dxa"/>
            <w:tcBorders>
              <w:top w:val="single" w:sz="12" w:space="0" w:color="auto"/>
              <w:left w:val="single" w:sz="12" w:space="0" w:color="auto"/>
              <w:bottom w:val="single" w:sz="12" w:space="0" w:color="auto"/>
              <w:right w:val="single" w:sz="12" w:space="0" w:color="auto"/>
            </w:tcBorders>
            <w:vAlign w:val="center"/>
          </w:tcPr>
          <w:p w14:paraId="383DD051" w14:textId="77777777" w:rsidR="00D632BD" w:rsidRDefault="00D632BD" w:rsidP="005A4CD1">
            <w:pPr>
              <w:jc w:val="both"/>
              <w:rPr>
                <w:i/>
              </w:rPr>
            </w:pPr>
            <w:r>
              <w:rPr>
                <w:i/>
              </w:rPr>
              <w:t>Констатации и препоръки:</w:t>
            </w:r>
          </w:p>
          <w:p w14:paraId="37CC14BA" w14:textId="77777777" w:rsidR="00D632BD" w:rsidRPr="00D632BD" w:rsidRDefault="00D632BD" w:rsidP="00D632BD">
            <w:pPr>
              <w:tabs>
                <w:tab w:val="left" w:pos="5983"/>
                <w:tab w:val="left" w:pos="7123"/>
                <w:tab w:val="right" w:pos="9360"/>
              </w:tabs>
              <w:spacing w:before="60" w:after="60"/>
              <w:ind w:firstLine="567"/>
              <w:jc w:val="both"/>
              <w:rPr>
                <w:color w:val="000000"/>
                <w:sz w:val="26"/>
                <w:szCs w:val="26"/>
                <w:lang w:eastAsia="en-US"/>
              </w:rPr>
            </w:pPr>
            <w:r w:rsidRPr="00D632BD">
              <w:rPr>
                <w:color w:val="000000"/>
                <w:sz w:val="26"/>
                <w:szCs w:val="26"/>
                <w:lang w:eastAsia="en-US"/>
              </w:rPr>
              <w:t xml:space="preserve">В поле III.1.1) се изисква участниците да са регистрирани в Централния професионален регистър на строителя (ЦПРС) към Камарата на строителите в Република България за изпълнение на строежи четвърта категория, като за чуждестранните участници е допусната възможността да са регистрирани в съответен регистър на държавата, в която са учредени. </w:t>
            </w:r>
          </w:p>
          <w:p w14:paraId="366D7763" w14:textId="2B43F04C" w:rsidR="00D632BD" w:rsidRDefault="00D632BD" w:rsidP="00D632BD">
            <w:pPr>
              <w:tabs>
                <w:tab w:val="left" w:pos="5983"/>
                <w:tab w:val="left" w:pos="7123"/>
                <w:tab w:val="right" w:pos="9360"/>
              </w:tabs>
              <w:spacing w:before="60" w:after="60"/>
              <w:ind w:firstLine="567"/>
              <w:jc w:val="both"/>
            </w:pPr>
            <w:r w:rsidRPr="00D632BD">
              <w:rPr>
                <w:color w:val="000000"/>
                <w:sz w:val="26"/>
                <w:szCs w:val="26"/>
                <w:lang w:eastAsia="en-US"/>
              </w:rPr>
              <w:t>Възложителят следва да има предвид, че при сключването на договор, избраният за изпълнител следва да представи документ, с който да докаже, че има право да изпълнява възлаганата дейност в Република България, вкл. че е вписан в ЦПРС за изпълнение на строежи от категорията на обекта, предмет на поръчката (вж. чл. 112, ал. 1, т. 4 ЗОП).</w:t>
            </w:r>
          </w:p>
        </w:tc>
      </w:tr>
    </w:tbl>
    <w:p w14:paraId="16DCD692" w14:textId="77777777" w:rsidR="00D632BD" w:rsidRDefault="00D632BD" w:rsidP="007047E9">
      <w:pPr>
        <w:tabs>
          <w:tab w:val="left" w:pos="1440"/>
        </w:tabs>
        <w:jc w:val="both"/>
      </w:pPr>
    </w:p>
    <w:tbl>
      <w:tblPr>
        <w:tblW w:w="921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D632BD" w:rsidRPr="0000308C" w14:paraId="3EA55778" w14:textId="77777777" w:rsidTr="005A4CD1">
        <w:trPr>
          <w:trHeight w:val="20"/>
        </w:trPr>
        <w:tc>
          <w:tcPr>
            <w:tcW w:w="92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8AEA2B8" w14:textId="41DCEE96" w:rsidR="00D632BD" w:rsidRPr="0000308C" w:rsidRDefault="00D632BD" w:rsidP="005A4CD1">
            <w:pPr>
              <w:tabs>
                <w:tab w:val="left" w:pos="5983"/>
                <w:tab w:val="left" w:pos="7123"/>
                <w:tab w:val="right" w:pos="9360"/>
              </w:tabs>
              <w:spacing w:before="60" w:after="60"/>
              <w:rPr>
                <w:b/>
              </w:rPr>
            </w:pPr>
            <w:r w:rsidRPr="00D632BD">
              <w:rPr>
                <w:b/>
              </w:rPr>
              <w:t>Технически и професионални възможности</w:t>
            </w:r>
          </w:p>
        </w:tc>
      </w:tr>
      <w:tr w:rsidR="00D632BD" w14:paraId="07A38271" w14:textId="77777777" w:rsidTr="005A4CD1">
        <w:tblPrEx>
          <w:tblBorders>
            <w:insideH w:val="single" w:sz="2" w:space="0" w:color="auto"/>
            <w:insideV w:val="single" w:sz="2" w:space="0" w:color="auto"/>
          </w:tblBorders>
        </w:tblPrEx>
        <w:trPr>
          <w:trHeight w:val="20"/>
        </w:trPr>
        <w:tc>
          <w:tcPr>
            <w:tcW w:w="9210" w:type="dxa"/>
            <w:tcBorders>
              <w:top w:val="single" w:sz="12" w:space="0" w:color="auto"/>
              <w:left w:val="single" w:sz="12" w:space="0" w:color="auto"/>
              <w:bottom w:val="single" w:sz="12" w:space="0" w:color="auto"/>
              <w:right w:val="single" w:sz="12" w:space="0" w:color="auto"/>
            </w:tcBorders>
            <w:vAlign w:val="center"/>
          </w:tcPr>
          <w:p w14:paraId="68195C46" w14:textId="77777777" w:rsidR="00D632BD" w:rsidRDefault="00D632BD" w:rsidP="005A4CD1">
            <w:pPr>
              <w:jc w:val="both"/>
              <w:rPr>
                <w:i/>
              </w:rPr>
            </w:pPr>
            <w:r>
              <w:rPr>
                <w:i/>
              </w:rPr>
              <w:t>Констатации и препоръки:</w:t>
            </w:r>
          </w:p>
          <w:p w14:paraId="5E71D92E" w14:textId="77777777" w:rsidR="00D632BD" w:rsidRPr="00D632BD" w:rsidRDefault="00D632BD" w:rsidP="00D632BD">
            <w:pPr>
              <w:tabs>
                <w:tab w:val="left" w:pos="5983"/>
                <w:tab w:val="left" w:pos="7123"/>
                <w:tab w:val="right" w:pos="9360"/>
              </w:tabs>
              <w:spacing w:before="60" w:after="60"/>
              <w:ind w:firstLine="567"/>
              <w:jc w:val="both"/>
              <w:rPr>
                <w:color w:val="000000"/>
                <w:sz w:val="26"/>
                <w:szCs w:val="26"/>
                <w:lang w:eastAsia="en-US"/>
              </w:rPr>
            </w:pPr>
            <w:r w:rsidRPr="00D632BD">
              <w:rPr>
                <w:color w:val="000000"/>
                <w:sz w:val="26"/>
                <w:szCs w:val="26"/>
                <w:lang w:eastAsia="en-US"/>
              </w:rPr>
              <w:t xml:space="preserve">1. В поле ІІІ.1.3), „изисквано минимално ниво“ е посочено, че участникът трябва да притежава опит в изпълнението на дейности с предмет и обем, идентични или сходни с тези на поръчката и за последните пет години от датата на подаване на офертата и „да е изпълнил минимум 2 (два) обекта с предмет текущ ремонт на административни сгради“. </w:t>
            </w:r>
          </w:p>
          <w:p w14:paraId="50A5A59B" w14:textId="77777777" w:rsidR="00D632BD" w:rsidRPr="00D632BD" w:rsidRDefault="00D632BD" w:rsidP="00D632BD">
            <w:pPr>
              <w:tabs>
                <w:tab w:val="left" w:pos="5983"/>
                <w:tab w:val="left" w:pos="7123"/>
                <w:tab w:val="right" w:pos="9360"/>
              </w:tabs>
              <w:spacing w:before="60" w:after="60"/>
              <w:ind w:firstLine="567"/>
              <w:jc w:val="both"/>
              <w:rPr>
                <w:color w:val="000000"/>
                <w:sz w:val="26"/>
                <w:szCs w:val="26"/>
                <w:lang w:eastAsia="en-US"/>
              </w:rPr>
            </w:pPr>
            <w:r w:rsidRPr="00D632BD">
              <w:rPr>
                <w:color w:val="000000"/>
                <w:sz w:val="26"/>
                <w:szCs w:val="26"/>
                <w:lang w:eastAsia="en-US"/>
              </w:rPr>
              <w:t xml:space="preserve">Условието за 2 (два) изпълнени обекта може да се разглежда като ограничително по смисъла на чл. 2, ал. 2 ЗОП, ако възложителят не разполага с </w:t>
            </w:r>
            <w:r w:rsidRPr="00D632BD">
              <w:rPr>
                <w:color w:val="000000"/>
                <w:sz w:val="26"/>
                <w:szCs w:val="26"/>
                <w:lang w:eastAsia="en-US"/>
              </w:rPr>
              <w:lastRenderedPageBreak/>
              <w:t>аргументи, че реализирането на една дейност, сходна с предмета и обема на поръчката, не е достатъчен опит за изпълнителя.</w:t>
            </w:r>
          </w:p>
          <w:p w14:paraId="2FF5E6C9" w14:textId="7DCF1AB9" w:rsidR="00D632BD" w:rsidRDefault="00D632BD" w:rsidP="00D632BD">
            <w:pPr>
              <w:tabs>
                <w:tab w:val="left" w:pos="5983"/>
                <w:tab w:val="left" w:pos="7123"/>
                <w:tab w:val="right" w:pos="9360"/>
              </w:tabs>
              <w:spacing w:before="60" w:after="60"/>
              <w:ind w:firstLine="567"/>
              <w:jc w:val="both"/>
            </w:pPr>
            <w:r w:rsidRPr="00D632BD">
              <w:rPr>
                <w:color w:val="000000"/>
                <w:sz w:val="26"/>
                <w:szCs w:val="26"/>
                <w:lang w:eastAsia="en-US"/>
              </w:rPr>
              <w:t>2. В същото поле е записано, че под „идентичен и сходен обем“ следва да се разбира извършване на дейности на обща минимална стойност 50% от прогнозната стойност на поръчката. Възложителят следва да има предвид, че е спорно доколко стойността на изпълнените дейности е измерител на техния обем и сложност.</w:t>
            </w:r>
          </w:p>
        </w:tc>
      </w:tr>
    </w:tbl>
    <w:p w14:paraId="3A813A92" w14:textId="77777777" w:rsidR="00D632BD" w:rsidRDefault="00D632BD" w:rsidP="007047E9">
      <w:pPr>
        <w:tabs>
          <w:tab w:val="left" w:pos="1440"/>
        </w:tabs>
        <w:jc w:val="both"/>
      </w:pPr>
    </w:p>
    <w:p w14:paraId="3B19A1AD" w14:textId="1B6F690B" w:rsidR="00D632BD" w:rsidRDefault="00D632BD" w:rsidP="00D632BD">
      <w:pPr>
        <w:tabs>
          <w:tab w:val="left" w:pos="1440"/>
        </w:tabs>
      </w:pPr>
      <w:r>
        <w:rPr>
          <w:b/>
        </w:rPr>
        <w:t xml:space="preserve">ІІІ.2)  </w:t>
      </w:r>
      <w:r w:rsidRPr="00D632BD">
        <w:rPr>
          <w:b/>
        </w:rPr>
        <w:t>Техническа спецификация</w:t>
      </w:r>
    </w:p>
    <w:p w14:paraId="1C1D9B06" w14:textId="77777777" w:rsidR="00D632BD" w:rsidRPr="00D632BD" w:rsidRDefault="00D632BD" w:rsidP="00D632BD">
      <w:pPr>
        <w:tabs>
          <w:tab w:val="left" w:pos="1440"/>
        </w:tabs>
      </w:pPr>
    </w:p>
    <w:tbl>
      <w:tblPr>
        <w:tblW w:w="9210"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210"/>
      </w:tblGrid>
      <w:tr w:rsidR="0000308C" w14:paraId="51AA7AA6" w14:textId="77777777" w:rsidTr="00AC0B0C">
        <w:trPr>
          <w:trHeight w:val="20"/>
        </w:trPr>
        <w:tc>
          <w:tcPr>
            <w:tcW w:w="9210" w:type="dxa"/>
            <w:tcBorders>
              <w:top w:val="single" w:sz="12" w:space="0" w:color="auto"/>
              <w:left w:val="single" w:sz="12" w:space="0" w:color="auto"/>
              <w:bottom w:val="single" w:sz="12" w:space="0" w:color="auto"/>
              <w:right w:val="single" w:sz="12" w:space="0" w:color="auto"/>
            </w:tcBorders>
            <w:vAlign w:val="center"/>
          </w:tcPr>
          <w:p w14:paraId="5EDC79F2" w14:textId="77777777" w:rsidR="0000308C" w:rsidRDefault="0000308C" w:rsidP="00AC0B0C">
            <w:pPr>
              <w:jc w:val="both"/>
              <w:rPr>
                <w:i/>
              </w:rPr>
            </w:pPr>
            <w:r>
              <w:rPr>
                <w:i/>
              </w:rPr>
              <w:t>Констатации и препоръки:</w:t>
            </w:r>
          </w:p>
          <w:p w14:paraId="4B3F2CE7" w14:textId="076EC739" w:rsidR="0000308C" w:rsidRDefault="00D632BD" w:rsidP="00D632BD">
            <w:pPr>
              <w:tabs>
                <w:tab w:val="left" w:pos="5983"/>
                <w:tab w:val="left" w:pos="7123"/>
                <w:tab w:val="right" w:pos="9360"/>
              </w:tabs>
              <w:spacing w:before="60" w:after="60"/>
              <w:ind w:firstLine="567"/>
              <w:jc w:val="both"/>
            </w:pPr>
            <w:r w:rsidRPr="00D632BD">
              <w:rPr>
                <w:color w:val="000000"/>
                <w:sz w:val="26"/>
                <w:szCs w:val="26"/>
                <w:lang w:eastAsia="en-US"/>
              </w:rPr>
              <w:t>На ред 33, колона „Технически параметри, характеристики“ от таблица „Технически спецификации на материалите“ е посочено, че съответните материали следва да отговарят на стандартите „БДС EN 1928“ и „БДС EN 12039“, без да е допълнено с думите „или еквивалентно/и“ (вж. 48, ал. 2 ЗОП).</w:t>
            </w:r>
          </w:p>
        </w:tc>
      </w:tr>
    </w:tbl>
    <w:p w14:paraId="0D242E71" w14:textId="77777777" w:rsidR="007047E9" w:rsidRDefault="007047E9" w:rsidP="007047E9">
      <w:pPr>
        <w:tabs>
          <w:tab w:val="left" w:pos="1440"/>
        </w:tabs>
        <w:jc w:val="both"/>
      </w:pPr>
    </w:p>
    <w:p w14:paraId="401669FC" w14:textId="77777777" w:rsidR="007047E9" w:rsidRDefault="007047E9" w:rsidP="007047E9">
      <w:pPr>
        <w:pStyle w:val="Heading3"/>
        <w:tabs>
          <w:tab w:val="right" w:pos="9360"/>
        </w:tabs>
        <w:jc w:val="both"/>
        <w:rPr>
          <w:szCs w:val="24"/>
          <w:lang w:val="en-US"/>
        </w:rPr>
      </w:pPr>
      <w:r>
        <w:rPr>
          <w:szCs w:val="24"/>
        </w:rPr>
        <w:t xml:space="preserve">РАЗДЕЛ </w:t>
      </w:r>
      <w:r>
        <w:rPr>
          <w:szCs w:val="24"/>
          <w:lang w:val="en-US"/>
        </w:rPr>
        <w:t>IV</w:t>
      </w:r>
    </w:p>
    <w:p w14:paraId="36ECC695" w14:textId="77777777" w:rsidR="007047E9" w:rsidRDefault="007047E9" w:rsidP="007047E9">
      <w:pPr>
        <w:pStyle w:val="Heading3"/>
        <w:tabs>
          <w:tab w:val="right" w:pos="9360"/>
        </w:tabs>
        <w:jc w:val="both"/>
        <w:rPr>
          <w:sz w:val="26"/>
          <w:szCs w:val="26"/>
        </w:rPr>
      </w:pPr>
      <w:r>
        <w:rPr>
          <w:sz w:val="26"/>
          <w:szCs w:val="26"/>
        </w:rPr>
        <w:t>Допълнителна информация</w:t>
      </w:r>
    </w:p>
    <w:p w14:paraId="348B1A65" w14:textId="77777777" w:rsidR="007047E9" w:rsidRDefault="007047E9" w:rsidP="007047E9">
      <w:pPr>
        <w:tabs>
          <w:tab w:val="left" w:pos="1440"/>
        </w:tabs>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632BD" w:rsidRPr="00193C7A" w14:paraId="51C85510" w14:textId="77777777" w:rsidTr="005A4CD1">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5E03C5CE" w14:textId="77777777" w:rsidR="00D632BD" w:rsidRPr="00C669F6" w:rsidRDefault="00D632BD" w:rsidP="005A4CD1">
            <w:pPr>
              <w:tabs>
                <w:tab w:val="left" w:pos="5983"/>
                <w:tab w:val="left" w:pos="7123"/>
                <w:tab w:val="right" w:pos="9360"/>
              </w:tabs>
              <w:spacing w:before="60" w:after="60"/>
              <w:ind w:firstLine="567"/>
              <w:rPr>
                <w:sz w:val="26"/>
                <w:szCs w:val="26"/>
              </w:rPr>
            </w:pPr>
            <w:r w:rsidRPr="007E1676">
              <w:rPr>
                <w:sz w:val="26"/>
                <w:szCs w:val="26"/>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r>
              <w:rPr>
                <w:sz w:val="26"/>
                <w:szCs w:val="26"/>
              </w:rPr>
              <w:t>.</w:t>
            </w:r>
            <w:r w:rsidRPr="007E1676">
              <w:rPr>
                <w:sz w:val="26"/>
                <w:szCs w:val="26"/>
              </w:rPr>
              <w:t xml:space="preserve"> </w:t>
            </w:r>
          </w:p>
        </w:tc>
      </w:tr>
    </w:tbl>
    <w:p w14:paraId="2DF5417E" w14:textId="77777777" w:rsidR="007047E9" w:rsidRDefault="007047E9" w:rsidP="007047E9">
      <w:pPr>
        <w:tabs>
          <w:tab w:val="left" w:pos="1440"/>
        </w:tabs>
        <w:jc w:val="both"/>
      </w:pPr>
    </w:p>
    <w:p w14:paraId="21E76158" w14:textId="77777777" w:rsidR="00D632BD" w:rsidRDefault="00D632BD" w:rsidP="007047E9">
      <w:pPr>
        <w:tabs>
          <w:tab w:val="left" w:pos="1440"/>
        </w:tabs>
        <w:jc w:val="both"/>
      </w:pPr>
    </w:p>
    <w:p w14:paraId="7CFAC2C7" w14:textId="77777777" w:rsidR="00D632BD" w:rsidRDefault="00D632BD" w:rsidP="007047E9">
      <w:pPr>
        <w:tabs>
          <w:tab w:val="left" w:pos="1440"/>
        </w:tabs>
        <w:jc w:val="both"/>
      </w:pPr>
    </w:p>
    <w:p w14:paraId="40A486F9" w14:textId="77777777" w:rsidR="00CF7B84" w:rsidRPr="00CF7B84" w:rsidRDefault="00CF7B84" w:rsidP="00CF7B84">
      <w:pPr>
        <w:ind w:right="284"/>
        <w:jc w:val="right"/>
        <w:rPr>
          <w:b/>
          <w:sz w:val="26"/>
          <w:szCs w:val="26"/>
          <w:lang w:val="en-US"/>
        </w:rPr>
      </w:pPr>
      <w:r w:rsidRPr="00CF7B84">
        <w:rPr>
          <w:b/>
          <w:sz w:val="26"/>
          <w:szCs w:val="26"/>
        </w:rPr>
        <w:t>ИЗПЪЛНИТЕЛЕН ДИРЕКТОР:</w:t>
      </w:r>
      <w:r w:rsidRPr="00CF7B84">
        <w:rPr>
          <w:b/>
          <w:sz w:val="26"/>
          <w:szCs w:val="26"/>
          <w:lang w:val="en-US"/>
        </w:rPr>
        <w:t xml:space="preserve"> </w:t>
      </w:r>
      <w:r w:rsidRPr="00CF7B84">
        <w:rPr>
          <w:b/>
          <w:sz w:val="26"/>
          <w:szCs w:val="26"/>
        </w:rPr>
        <w:t>Подпис (не се чете)</w:t>
      </w:r>
    </w:p>
    <w:p w14:paraId="02DADC32" w14:textId="77777777" w:rsidR="00CF7B84" w:rsidRPr="00CF7B84" w:rsidRDefault="00CF7B84" w:rsidP="00CF7B84">
      <w:pPr>
        <w:tabs>
          <w:tab w:val="right" w:pos="9360"/>
        </w:tabs>
      </w:pPr>
    </w:p>
    <w:p w14:paraId="213E268F" w14:textId="22B4C5ED" w:rsidR="00CF7B84" w:rsidRPr="00CF7B84" w:rsidRDefault="00CF7B84" w:rsidP="00CF7B84">
      <w:pPr>
        <w:tabs>
          <w:tab w:val="left" w:pos="1440"/>
        </w:tabs>
        <w:rPr>
          <w:b/>
          <w:sz w:val="26"/>
          <w:szCs w:val="26"/>
          <w:lang w:val="en-US"/>
        </w:rPr>
      </w:pPr>
      <w:r w:rsidRPr="00CF7B84">
        <w:rPr>
          <w:b/>
          <w:sz w:val="26"/>
          <w:szCs w:val="26"/>
          <w:lang w:val="en-US"/>
        </w:rPr>
        <w:tab/>
      </w:r>
      <w:r w:rsidRPr="00CF7B84">
        <w:rPr>
          <w:b/>
          <w:sz w:val="26"/>
          <w:szCs w:val="26"/>
          <w:lang w:val="en-US"/>
        </w:rPr>
        <w:tab/>
      </w:r>
      <w:r w:rsidRPr="00CF7B84">
        <w:rPr>
          <w:b/>
          <w:sz w:val="26"/>
          <w:szCs w:val="26"/>
          <w:lang w:val="en-US"/>
        </w:rPr>
        <w:tab/>
      </w:r>
      <w:r w:rsidRPr="00CF7B84">
        <w:rPr>
          <w:b/>
          <w:sz w:val="26"/>
          <w:szCs w:val="26"/>
          <w:lang w:val="en-US"/>
        </w:rPr>
        <w:tab/>
      </w:r>
      <w:r w:rsidRPr="00CF7B84">
        <w:rPr>
          <w:b/>
          <w:sz w:val="26"/>
          <w:szCs w:val="26"/>
          <w:lang w:val="en-US"/>
        </w:rPr>
        <w:tab/>
      </w:r>
      <w:r w:rsidRPr="00CF7B84">
        <w:rPr>
          <w:b/>
          <w:sz w:val="26"/>
          <w:szCs w:val="26"/>
          <w:lang w:val="en-US"/>
        </w:rPr>
        <w:tab/>
      </w:r>
      <w:r w:rsidRPr="00CF7B84">
        <w:rPr>
          <w:b/>
          <w:sz w:val="26"/>
          <w:szCs w:val="26"/>
        </w:rPr>
        <w:t xml:space="preserve">      </w:t>
      </w:r>
      <w:r>
        <w:rPr>
          <w:b/>
          <w:sz w:val="26"/>
          <w:szCs w:val="26"/>
        </w:rPr>
        <w:tab/>
      </w:r>
      <w:r>
        <w:rPr>
          <w:b/>
          <w:sz w:val="26"/>
          <w:szCs w:val="26"/>
        </w:rPr>
        <w:tab/>
        <w:t xml:space="preserve"> </w:t>
      </w:r>
      <w:r w:rsidRPr="00CF7B84">
        <w:rPr>
          <w:b/>
          <w:sz w:val="26"/>
          <w:szCs w:val="26"/>
        </w:rPr>
        <w:t>Доц. д-р МИГЛЕНА ПАВЛОВА</w:t>
      </w:r>
    </w:p>
    <w:p w14:paraId="6859FEDC" w14:textId="77777777" w:rsidR="00CF7B84" w:rsidRPr="00CF7B84" w:rsidRDefault="00CF7B84" w:rsidP="00CF7B84">
      <w:pPr>
        <w:tabs>
          <w:tab w:val="left" w:pos="1440"/>
        </w:tabs>
        <w:rPr>
          <w:b/>
          <w:sz w:val="26"/>
          <w:szCs w:val="26"/>
          <w:lang w:val="en-US"/>
        </w:rPr>
      </w:pPr>
    </w:p>
    <w:p w14:paraId="5F9336A1" w14:textId="77777777" w:rsidR="00CF7B84" w:rsidRPr="00CF7B84" w:rsidRDefault="00CF7B84" w:rsidP="00CF7B84">
      <w:pPr>
        <w:tabs>
          <w:tab w:val="left" w:pos="1440"/>
        </w:tabs>
        <w:jc w:val="both"/>
        <w:rPr>
          <w:b/>
          <w:sz w:val="26"/>
          <w:szCs w:val="26"/>
        </w:rPr>
      </w:pPr>
      <w:r w:rsidRPr="00CF7B84">
        <w:rPr>
          <w:b/>
          <w:sz w:val="26"/>
          <w:szCs w:val="26"/>
        </w:rPr>
        <w:t xml:space="preserve">Вярно с оригинала, </w:t>
      </w:r>
    </w:p>
    <w:p w14:paraId="2DA3B03B" w14:textId="77777777" w:rsidR="00CF7B84" w:rsidRPr="00CF7B84" w:rsidRDefault="00CF7B84" w:rsidP="00CF7B84">
      <w:pPr>
        <w:tabs>
          <w:tab w:val="left" w:pos="1843"/>
          <w:tab w:val="left" w:pos="8364"/>
        </w:tabs>
        <w:ind w:right="992"/>
        <w:rPr>
          <w:b/>
          <w:sz w:val="26"/>
          <w:szCs w:val="26"/>
          <w:lang w:val="en-US"/>
        </w:rPr>
      </w:pPr>
      <w:r w:rsidRPr="00CF7B84">
        <w:rPr>
          <w:b/>
          <w:sz w:val="26"/>
          <w:szCs w:val="26"/>
        </w:rPr>
        <w:t>подписан на хартия</w:t>
      </w:r>
    </w:p>
    <w:p w14:paraId="004D4DE6" w14:textId="77777777" w:rsidR="007047E9" w:rsidRPr="00937987" w:rsidRDefault="007047E9" w:rsidP="007047E9">
      <w:pPr>
        <w:keepNext/>
        <w:tabs>
          <w:tab w:val="right" w:pos="9360"/>
        </w:tabs>
        <w:autoSpaceDE w:val="0"/>
        <w:autoSpaceDN w:val="0"/>
        <w:adjustRightInd w:val="0"/>
        <w:outlineLvl w:val="2"/>
        <w:rPr>
          <w:b/>
          <w:bCs/>
        </w:rPr>
      </w:pPr>
    </w:p>
    <w:p w14:paraId="2666C9E1" w14:textId="77777777" w:rsidR="00F343A1" w:rsidRPr="00F343A1" w:rsidRDefault="00F343A1" w:rsidP="00887B11">
      <w:pPr>
        <w:tabs>
          <w:tab w:val="right" w:pos="9360"/>
        </w:tabs>
        <w:autoSpaceDE w:val="0"/>
        <w:autoSpaceDN w:val="0"/>
        <w:adjustRightInd w:val="0"/>
        <w:rPr>
          <w:b/>
          <w:sz w:val="28"/>
          <w:szCs w:val="28"/>
          <w:lang w:val="en-US"/>
        </w:rPr>
      </w:pPr>
    </w:p>
    <w:sectPr w:rsidR="00F343A1" w:rsidRPr="00F343A1" w:rsidSect="00296C81">
      <w:footerReference w:type="even" r:id="rId9"/>
      <w:footerReference w:type="default" r:id="rId10"/>
      <w:headerReference w:type="first" r:id="rId11"/>
      <w:footerReference w:type="first" r:id="rId12"/>
      <w:footnotePr>
        <w:numFmt w:val="chicago"/>
        <w:numStart w:val="5"/>
      </w:footnotePr>
      <w:endnotePr>
        <w:numFmt w:val="chicago"/>
      </w:endnotePr>
      <w:type w:val="continuous"/>
      <w:pgSz w:w="11906" w:h="16838"/>
      <w:pgMar w:top="1079" w:right="1286" w:bottom="899"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BE134" w14:textId="77777777" w:rsidR="001174FC" w:rsidRDefault="001174FC">
      <w:r>
        <w:separator/>
      </w:r>
    </w:p>
  </w:endnote>
  <w:endnote w:type="continuationSeparator" w:id="0">
    <w:p w14:paraId="735D1077" w14:textId="77777777" w:rsidR="001174FC" w:rsidRDefault="001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3C0F" w14:textId="77777777" w:rsidR="004805EC" w:rsidRDefault="004805EC" w:rsidP="007D0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C2" w14:textId="77777777" w:rsidR="004805EC" w:rsidRDefault="004805EC" w:rsidP="00EF6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E340" w14:textId="77777777" w:rsidR="004805EC" w:rsidRDefault="004805EC" w:rsidP="007D0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B84">
      <w:rPr>
        <w:rStyle w:val="PageNumber"/>
        <w:noProof/>
      </w:rPr>
      <w:t>2</w:t>
    </w:r>
    <w:r>
      <w:rPr>
        <w:rStyle w:val="PageNumber"/>
      </w:rPr>
      <w:fldChar w:fldCharType="end"/>
    </w:r>
  </w:p>
  <w:p w14:paraId="33A3E851" w14:textId="77777777" w:rsidR="004805EC" w:rsidRDefault="004805EC" w:rsidP="00EF60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7185" w14:textId="4E454505" w:rsidR="00CC7D86" w:rsidRPr="00CC7D86" w:rsidRDefault="00CC7D86" w:rsidP="00CC7D86">
    <w:pPr>
      <w:tabs>
        <w:tab w:val="center" w:pos="5358"/>
        <w:tab w:val="right" w:pos="9923"/>
      </w:tabs>
      <w:ind w:left="-855"/>
      <w:rPr>
        <w:rFonts w:ascii="Times New Roman CYR" w:hAnsi="Times New Roman CYR"/>
        <w:b/>
        <w:color w:val="000000"/>
        <w:sz w:val="16"/>
        <w:szCs w:val="20"/>
        <w:lang w:eastAsia="en-US"/>
      </w:rPr>
    </w:pPr>
    <w:r w:rsidRPr="00CC7D86">
      <w:rPr>
        <w:rFonts w:ascii="Times New Roman CYR" w:hAnsi="Times New Roman CYR"/>
        <w:b/>
        <w:noProof/>
        <w:color w:val="000000"/>
        <w:sz w:val="20"/>
        <w:szCs w:val="20"/>
      </w:rPr>
      <mc:AlternateContent>
        <mc:Choice Requires="wps">
          <w:drawing>
            <wp:anchor distT="0" distB="0" distL="114300" distR="114300" simplePos="0" relativeHeight="251663360" behindDoc="0" locked="0" layoutInCell="0" allowOverlap="1" wp14:anchorId="77E6A6DD" wp14:editId="669C5602">
              <wp:simplePos x="0" y="0"/>
              <wp:positionH relativeFrom="column">
                <wp:posOffset>-542925</wp:posOffset>
              </wp:positionH>
              <wp:positionV relativeFrom="paragraph">
                <wp:posOffset>81915</wp:posOffset>
              </wp:positionV>
              <wp:extent cx="68770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V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n57S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j146Y3AAAAAkBAAAPAAAAZHJzL2Rvd25yZXYueG1sTI/BTsMwEETv&#10;SPyDtUhcqtYhqNCEOBUCcuNCAXHdxksSEa/T2G0DX88iDnDcmafZmWI9uV4daAydZwMXiwQUce1t&#10;x42Bl+dqvgIVIrLF3jMZ+KQA6/L0pMDc+iM/0WETGyUhHHI00MY45FqHuiWHYeEHYvHe/egwyjk2&#10;2o54lHDX6zRJrrTDjuVDiwPdtVR/bPbOQKheaVd9zepZ8nbZeEp3948PaMz52XR7AyrSFP9g+Kkv&#10;1aGUTlu/ZxtUb2C+Wi4FFSPNQAmQZdcibH8FXRb6/4LyGwAA//8DAFBLAQItABQABgAIAAAAIQC2&#10;gziS/gAAAOEBAAATAAAAAAAAAAAAAAAAAAAAAABbQ29udGVudF9UeXBlc10ueG1sUEsBAi0AFAAG&#10;AAgAAAAhADj9If/WAAAAlAEAAAsAAAAAAAAAAAAAAAAALwEAAF9yZWxzLy5yZWxzUEsBAi0AFAAG&#10;AAgAAAAhAFrHdW0dAgAANgQAAA4AAAAAAAAAAAAAAAAALgIAAGRycy9lMm9Eb2MueG1sUEsBAi0A&#10;FAAGAAgAAAAhACPXjpjcAAAACQEAAA8AAAAAAAAAAAAAAAAAdwQAAGRycy9kb3ducmV2LnhtbFBL&#10;BQYAAAAABAAEAPMAAACABQAAAAA=&#10;" o:allowincell="f"/>
          </w:pict>
        </mc:Fallback>
      </mc:AlternateContent>
    </w:r>
  </w:p>
  <w:p w14:paraId="7789C39F" w14:textId="77777777" w:rsidR="00CC7D86" w:rsidRPr="00CC7D86" w:rsidRDefault="00CC7D86" w:rsidP="00CC7D86">
    <w:pPr>
      <w:tabs>
        <w:tab w:val="center" w:pos="4617"/>
        <w:tab w:val="right" w:pos="9923"/>
      </w:tabs>
      <w:ind w:left="-855"/>
      <w:rPr>
        <w:rFonts w:ascii="Times New Roman CYR" w:hAnsi="Times New Roman CYR"/>
        <w:b/>
        <w:color w:val="000000"/>
        <w:sz w:val="16"/>
        <w:szCs w:val="20"/>
        <w:lang w:eastAsia="en-US"/>
      </w:rPr>
    </w:pPr>
    <w:r w:rsidRPr="00CC7D86">
      <w:rPr>
        <w:rFonts w:ascii="Times New Roman CYR" w:hAnsi="Times New Roman CYR"/>
        <w:b/>
        <w:color w:val="000000"/>
        <w:sz w:val="16"/>
        <w:szCs w:val="20"/>
        <w:lang w:eastAsia="en-US"/>
      </w:rPr>
      <w:t>София – 1000</w:t>
    </w:r>
    <w:r w:rsidRPr="00CC7D86">
      <w:rPr>
        <w:rFonts w:ascii="Times New Roman CYR" w:hAnsi="Times New Roman CYR"/>
        <w:b/>
        <w:color w:val="000000"/>
        <w:sz w:val="16"/>
        <w:szCs w:val="20"/>
        <w:lang w:eastAsia="en-US"/>
      </w:rPr>
      <w:tab/>
      <w:t xml:space="preserve"> тел.: (02) 9859 71 50</w:t>
    </w:r>
    <w:r w:rsidRPr="00CC7D86">
      <w:rPr>
        <w:rFonts w:ascii="Times New Roman CYR" w:hAnsi="Times New Roman CYR"/>
        <w:b/>
        <w:color w:val="000000"/>
        <w:sz w:val="16"/>
        <w:szCs w:val="20"/>
        <w:lang w:eastAsia="en-US"/>
      </w:rPr>
      <w:tab/>
      <w:t xml:space="preserve"> </w:t>
    </w:r>
    <w:proofErr w:type="spellStart"/>
    <w:r w:rsidRPr="00CC7D86">
      <w:rPr>
        <w:rFonts w:ascii="Times New Roman CYR" w:hAnsi="Times New Roman CYR"/>
        <w:b/>
        <w:color w:val="000000"/>
        <w:sz w:val="16"/>
        <w:szCs w:val="20"/>
        <w:lang w:val="en-US" w:eastAsia="en-US"/>
      </w:rPr>
      <w:t>aop</w:t>
    </w:r>
    <w:proofErr w:type="spellEnd"/>
    <w:r w:rsidRPr="00CC7D86">
      <w:rPr>
        <w:rFonts w:ascii="Times New Roman CYR" w:hAnsi="Times New Roman CYR"/>
        <w:b/>
        <w:color w:val="000000"/>
        <w:sz w:val="16"/>
        <w:szCs w:val="20"/>
        <w:lang w:eastAsia="en-US"/>
      </w:rPr>
      <w:t>@</w:t>
    </w:r>
    <w:proofErr w:type="spellStart"/>
    <w:r w:rsidRPr="00CC7D86">
      <w:rPr>
        <w:rFonts w:ascii="Times New Roman CYR" w:hAnsi="Times New Roman CYR"/>
        <w:b/>
        <w:color w:val="000000"/>
        <w:sz w:val="16"/>
        <w:szCs w:val="20"/>
        <w:lang w:val="en-US" w:eastAsia="en-US"/>
      </w:rPr>
      <w:t>aop</w:t>
    </w:r>
    <w:proofErr w:type="spellEnd"/>
    <w:r w:rsidRPr="00CC7D86">
      <w:rPr>
        <w:rFonts w:ascii="Times New Roman CYR" w:hAnsi="Times New Roman CYR"/>
        <w:b/>
        <w:color w:val="000000"/>
        <w:sz w:val="16"/>
        <w:szCs w:val="20"/>
        <w:lang w:eastAsia="en-US"/>
      </w:rPr>
      <w:t>.</w:t>
    </w:r>
    <w:proofErr w:type="spellStart"/>
    <w:r w:rsidRPr="00CC7D86">
      <w:rPr>
        <w:rFonts w:ascii="Times New Roman CYR" w:hAnsi="Times New Roman CYR"/>
        <w:b/>
        <w:color w:val="000000"/>
        <w:sz w:val="16"/>
        <w:szCs w:val="20"/>
        <w:lang w:val="en-US" w:eastAsia="en-US"/>
      </w:rPr>
      <w:t>bg</w:t>
    </w:r>
    <w:proofErr w:type="spellEnd"/>
    <w:r w:rsidRPr="00CC7D86">
      <w:rPr>
        <w:rFonts w:ascii="Times New Roman CYR" w:hAnsi="Times New Roman CYR"/>
        <w:b/>
        <w:color w:val="000000"/>
        <w:sz w:val="16"/>
        <w:szCs w:val="20"/>
        <w:lang w:eastAsia="en-US"/>
      </w:rPr>
      <w:t xml:space="preserve"> </w:t>
    </w:r>
  </w:p>
  <w:p w14:paraId="7B228F76" w14:textId="77777777" w:rsidR="00CC7D86" w:rsidRPr="00CC7D86" w:rsidRDefault="00CC7D86" w:rsidP="00CC7D86">
    <w:pPr>
      <w:tabs>
        <w:tab w:val="center" w:pos="4617"/>
        <w:tab w:val="right" w:pos="9923"/>
      </w:tabs>
      <w:ind w:left="-855"/>
      <w:rPr>
        <w:rFonts w:ascii="Calibri" w:eastAsia="Calibri" w:hAnsi="Calibri"/>
        <w:sz w:val="22"/>
        <w:szCs w:val="22"/>
        <w:lang w:val="en-US" w:eastAsia="en-US"/>
      </w:rPr>
    </w:pPr>
    <w:r w:rsidRPr="00CC7D86">
      <w:rPr>
        <w:rFonts w:ascii="Times New Roman CYR" w:hAnsi="Times New Roman CYR"/>
        <w:b/>
        <w:color w:val="000000"/>
        <w:sz w:val="16"/>
        <w:szCs w:val="20"/>
        <w:lang w:eastAsia="en-US"/>
      </w:rPr>
      <w:t>ул. ”Леге” № 4</w:t>
    </w:r>
    <w:r w:rsidRPr="00CC7D86">
      <w:rPr>
        <w:rFonts w:ascii="Times New Roman CYR" w:hAnsi="Times New Roman CYR"/>
        <w:b/>
        <w:color w:val="000000"/>
        <w:sz w:val="16"/>
        <w:szCs w:val="20"/>
        <w:lang w:eastAsia="en-US"/>
      </w:rPr>
      <w:tab/>
      <w:t>факс: (02) 9859 71 52</w:t>
    </w:r>
    <w:r w:rsidRPr="00CC7D86">
      <w:rPr>
        <w:rFonts w:ascii="Times New Roman CYR" w:hAnsi="Times New Roman CYR"/>
        <w:b/>
        <w:color w:val="000000"/>
        <w:sz w:val="16"/>
        <w:szCs w:val="20"/>
        <w:lang w:eastAsia="en-US"/>
      </w:rPr>
      <w:tab/>
    </w:r>
    <w:r w:rsidRPr="00CC7D86">
      <w:rPr>
        <w:b/>
        <w:color w:val="000000"/>
        <w:sz w:val="16"/>
        <w:szCs w:val="20"/>
        <w:lang w:val="en-US" w:eastAsia="en-US"/>
      </w:rPr>
      <w:t>www</w:t>
    </w:r>
    <w:r w:rsidRPr="00CC7D86">
      <w:rPr>
        <w:b/>
        <w:color w:val="000000"/>
        <w:sz w:val="16"/>
        <w:szCs w:val="20"/>
        <w:lang w:eastAsia="en-US"/>
      </w:rPr>
      <w:t>.</w:t>
    </w:r>
    <w:proofErr w:type="spellStart"/>
    <w:r w:rsidRPr="00CC7D86">
      <w:rPr>
        <w:rFonts w:ascii="Times New Roman CYR" w:hAnsi="Times New Roman CYR"/>
        <w:b/>
        <w:color w:val="000000"/>
        <w:sz w:val="16"/>
        <w:szCs w:val="20"/>
        <w:lang w:val="en-US" w:eastAsia="en-US"/>
      </w:rPr>
      <w:t>aop</w:t>
    </w:r>
    <w:proofErr w:type="spellEnd"/>
    <w:r w:rsidRPr="00CC7D86">
      <w:rPr>
        <w:rFonts w:ascii="Times New Roman CYR" w:hAnsi="Times New Roman CYR"/>
        <w:b/>
        <w:color w:val="000000"/>
        <w:sz w:val="16"/>
        <w:szCs w:val="20"/>
        <w:lang w:eastAsia="en-US"/>
      </w:rPr>
      <w:t>.</w:t>
    </w:r>
    <w:proofErr w:type="spellStart"/>
    <w:r w:rsidRPr="00CC7D86">
      <w:rPr>
        <w:rFonts w:ascii="Times New Roman CYR" w:hAnsi="Times New Roman CYR"/>
        <w:b/>
        <w:color w:val="000000"/>
        <w:sz w:val="16"/>
        <w:szCs w:val="20"/>
        <w:lang w:val="en-US" w:eastAsia="en-US"/>
      </w:rPr>
      <w:t>bg</w:t>
    </w:r>
    <w:proofErr w:type="spellEnd"/>
    <w:r w:rsidRPr="00CC7D86">
      <w:rPr>
        <w:rFonts w:ascii="Times New Roman CYR" w:hAnsi="Times New Roman CYR"/>
        <w:b/>
        <w:color w:val="000000"/>
        <w:sz w:val="16"/>
        <w:szCs w:val="20"/>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C39A" w14:textId="77777777" w:rsidR="001174FC" w:rsidRDefault="001174FC">
      <w:r>
        <w:separator/>
      </w:r>
    </w:p>
  </w:footnote>
  <w:footnote w:type="continuationSeparator" w:id="0">
    <w:p w14:paraId="21B4A113" w14:textId="77777777" w:rsidR="001174FC" w:rsidRDefault="0011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2034" w14:textId="41B6E505" w:rsidR="00CC7D86" w:rsidRPr="00CC7D86" w:rsidRDefault="00CC7D86" w:rsidP="00CC7D86">
    <w:pPr>
      <w:rPr>
        <w:b/>
        <w:sz w:val="28"/>
        <w:szCs w:val="28"/>
      </w:rPr>
    </w:pPr>
    <w:r w:rsidRPr="00CC7D86">
      <w:rPr>
        <w:b/>
        <w:bCs/>
        <w:noProof/>
      </w:rPr>
      <w:drawing>
        <wp:anchor distT="0" distB="0" distL="114300" distR="114300" simplePos="0" relativeHeight="251659264" behindDoc="0" locked="0" layoutInCell="1" allowOverlap="1" wp14:anchorId="582B2D42" wp14:editId="0B7417DE">
          <wp:simplePos x="0" y="0"/>
          <wp:positionH relativeFrom="column">
            <wp:posOffset>-69850</wp:posOffset>
          </wp:positionH>
          <wp:positionV relativeFrom="paragraph">
            <wp:posOffset>-80010</wp:posOffset>
          </wp:positionV>
          <wp:extent cx="975360" cy="6280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28015"/>
                  </a:xfrm>
                  <a:prstGeom prst="rect">
                    <a:avLst/>
                  </a:prstGeom>
                  <a:noFill/>
                </pic:spPr>
              </pic:pic>
            </a:graphicData>
          </a:graphic>
          <wp14:sizeRelH relativeFrom="page">
            <wp14:pctWidth>0</wp14:pctWidth>
          </wp14:sizeRelH>
          <wp14:sizeRelV relativeFrom="page">
            <wp14:pctHeight>0</wp14:pctHeight>
          </wp14:sizeRelV>
        </wp:anchor>
      </w:drawing>
    </w:r>
    <w:r w:rsidRPr="00CC7D86">
      <w:tab/>
    </w:r>
    <w:r w:rsidRPr="00CC7D86">
      <w:tab/>
    </w:r>
    <w:r w:rsidRPr="00CC7D86">
      <w:tab/>
    </w:r>
    <w:r w:rsidRPr="00CC7D86">
      <w:tab/>
    </w:r>
    <w:r>
      <w:tab/>
    </w:r>
    <w:r w:rsidRPr="00CC7D86">
      <w:rPr>
        <w:b/>
        <w:sz w:val="28"/>
        <w:szCs w:val="28"/>
      </w:rPr>
      <w:t>МИНИСТЕРСТВО НА ФИНАНСИТЕ</w:t>
    </w:r>
  </w:p>
  <w:p w14:paraId="5B735BA8" w14:textId="77777777" w:rsidR="00CC7D86" w:rsidRPr="00CC7D86" w:rsidRDefault="00CC7D86" w:rsidP="00CC7D86">
    <w:pPr>
      <w:keepNext/>
      <w:autoSpaceDE w:val="0"/>
      <w:autoSpaceDN w:val="0"/>
      <w:adjustRightInd w:val="0"/>
      <w:ind w:left="720" w:firstLine="720"/>
      <w:jc w:val="center"/>
      <w:outlineLvl w:val="0"/>
      <w:rPr>
        <w:b/>
        <w:bCs/>
        <w:sz w:val="28"/>
        <w:lang w:val="ru-RU" w:eastAsia="en-US"/>
      </w:rPr>
    </w:pPr>
  </w:p>
  <w:p w14:paraId="73902407" w14:textId="77777777" w:rsidR="00CC7D86" w:rsidRPr="00CC7D86" w:rsidRDefault="00CC7D86" w:rsidP="00CC7D86">
    <w:pPr>
      <w:keepNext/>
      <w:tabs>
        <w:tab w:val="center" w:pos="5400"/>
        <w:tab w:val="right" w:pos="9360"/>
      </w:tabs>
      <w:autoSpaceDE w:val="0"/>
      <w:autoSpaceDN w:val="0"/>
      <w:adjustRightInd w:val="0"/>
      <w:ind w:left="-142" w:firstLine="720"/>
      <w:outlineLvl w:val="0"/>
      <w:rPr>
        <w:b/>
        <w:bCs/>
        <w:sz w:val="28"/>
        <w:lang w:val="ru-RU" w:eastAsia="en-US"/>
      </w:rPr>
    </w:pPr>
    <w:r w:rsidRPr="00CC7D86">
      <w:rPr>
        <w:b/>
        <w:bCs/>
        <w:sz w:val="28"/>
        <w:lang w:val="ru-RU" w:eastAsia="en-US"/>
      </w:rPr>
      <w:tab/>
      <w:t>АГЕНЦИЯ ПО ОБЩЕСТВЕНИ ПОРЪЧКИ</w:t>
    </w:r>
  </w:p>
  <w:p w14:paraId="7BC3253D" w14:textId="77777777" w:rsidR="00CC7D86" w:rsidRPr="00CC7D86" w:rsidRDefault="00CC7D86" w:rsidP="00CC7D86">
    <w:pPr>
      <w:tabs>
        <w:tab w:val="center" w:pos="4153"/>
        <w:tab w:val="right" w:pos="8306"/>
      </w:tabs>
      <w:spacing w:after="120" w:line="360" w:lineRule="auto"/>
      <w:ind w:left="-142"/>
      <w:jc w:val="both"/>
      <w:rPr>
        <w:rFonts w:ascii="Times New Roman CYR" w:hAnsi="Times New Roman CYR"/>
        <w:color w:val="000000"/>
        <w:sz w:val="22"/>
        <w:szCs w:val="20"/>
        <w:lang w:eastAsia="en-US"/>
      </w:rPr>
    </w:pPr>
    <w:r w:rsidRPr="00CC7D86">
      <w:rPr>
        <w:rFonts w:ascii="Times New Roman CYR" w:hAnsi="Times New Roman CYR"/>
        <w:noProof/>
        <w:color w:val="000000"/>
        <w:sz w:val="20"/>
        <w:szCs w:val="20"/>
      </w:rPr>
      <mc:AlternateContent>
        <mc:Choice Requires="wps">
          <w:drawing>
            <wp:anchor distT="0" distB="0" distL="114300" distR="114300" simplePos="0" relativeHeight="251660288" behindDoc="0" locked="0" layoutInCell="0" allowOverlap="1" wp14:anchorId="7FC45FC9" wp14:editId="2B9B8E71">
              <wp:simplePos x="0" y="0"/>
              <wp:positionH relativeFrom="column">
                <wp:posOffset>-76200</wp:posOffset>
              </wp:positionH>
              <wp:positionV relativeFrom="paragraph">
                <wp:posOffset>127000</wp:posOffset>
              </wp:positionV>
              <wp:extent cx="62687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8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NkHAIAADYEAAAOAAAAZHJzL2Uyb0RvYy54bWysU02P2yAQvVfqf0Dcs/5oNpt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n82fcmghHX0JKcZEY53/xHWPglFiKVSQjRTk+OJ8&#10;IEKKMSQcK70RUsbWS4UGYLtIH2OC01Kw4Axhzrb7Slp0JGF44herAs99mNUHxSJYxwlbX21PhLzY&#10;cLlUAQ9KATpX6zIdPxbpYj1fz6eTaT5bT6ZpXU8+bqrpZLbJnh7rD3VV1dnPQC2bFp1gjKvAbpzU&#10;bPp3k3B9M5cZu83qTYbkLXrUC8iO/0g69jK07zIIe83OWzv2GIYzBl8fUpj++z3Y98999QsAAP//&#10;AwBQSwMEFAAGAAgAAAAhADmtv/bfAAAACQEAAA8AAABkcnMvZG93bnJldi54bWxMj81OwzAQhO9I&#10;vIO1SFxQ6yTipw1xqoLEoUI9tPAA23ibRMTrEDtteHsWcYDjzo5mvilWk+vUiYbQejaQzhNQxJW3&#10;LdcG3t9eZgtQISJb7DyTgS8KsCovLwrMrT/zjk77WCsJ4ZCjgSbGPtc6VA05DHPfE8vv6AeHUc6h&#10;1nbAs4S7TmdJcq8dtiwNDfb03FD1sR+dge0NptZ+tsvbp8124cfdcbN+PRlzfTWtH0FFmuKfGX7w&#10;BR1KYTr4kW1QnYFZmsmWaEBqQIlh+XCXgTr8Cros9P8F5TcAAAD//wMAUEsBAi0AFAAGAAgAAAAh&#10;ALaDOJL+AAAA4QEAABMAAAAAAAAAAAAAAAAAAAAAAFtDb250ZW50X1R5cGVzXS54bWxQSwECLQAU&#10;AAYACAAAACEAOP0h/9YAAACUAQAACwAAAAAAAAAAAAAAAAAvAQAAX3JlbHMvLnJlbHNQSwECLQAU&#10;AAYACAAAACEAWGxjZBwCAAA2BAAADgAAAAAAAAAAAAAAAAAuAgAAZHJzL2Uyb0RvYy54bWxQSwEC&#10;LQAUAAYACAAAACEAOa2/9t8AAAAJAQAADwAAAAAAAAAAAAAAAAB2BAAAZHJzL2Rvd25yZXYueG1s&#10;UEsFBgAAAAAEAAQA8wAAAIIFAAAAAA==&#10;" o:allowincell="f" strokeweight=".15pt"/>
          </w:pict>
        </mc:Fallback>
      </mc:AlternateContent>
    </w:r>
    <w:r w:rsidRPr="00CC7D86">
      <w:rPr>
        <w:rFonts w:ascii="Times New Roman CYR" w:hAnsi="Times New Roman CYR"/>
        <w:noProof/>
        <w:color w:val="000000"/>
        <w:sz w:val="20"/>
        <w:szCs w:val="20"/>
      </w:rPr>
      <mc:AlternateContent>
        <mc:Choice Requires="wps">
          <w:drawing>
            <wp:anchor distT="0" distB="0" distL="114300" distR="114300" simplePos="0" relativeHeight="251661312" behindDoc="0" locked="0" layoutInCell="0" allowOverlap="1" wp14:anchorId="09B45899" wp14:editId="66B7AD5C">
              <wp:simplePos x="0" y="0"/>
              <wp:positionH relativeFrom="column">
                <wp:posOffset>-82550</wp:posOffset>
              </wp:positionH>
              <wp:positionV relativeFrom="paragraph">
                <wp:posOffset>152400</wp:posOffset>
              </wp:positionV>
              <wp:extent cx="63068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pt" to="4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i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P6XwxgRbSwZeQfEg01vlPXHcoGAWWQgXZSE5OL84H&#10;IiQfQsKx0lshZWy9VKgHtst0FhOcloIFZwhztjmU0qITCcMTv1gVeB7DrD4qFsFaTtjmZnsi5NWG&#10;y6UKeFAK0LlZ1+n4sUyXm8VmMR1NJ/PNaJpW1ejjtpyO5tvsw6x6qsqyyn4Gatk0bwVjXAV2w6Rm&#10;07+bhNubuc7YfVbvMiRv0aNeQHb4R9Kxl6F910E4aHbZ2aHHMJwx+PaQwvQ/7sF+fO7rXwAAAP//&#10;AwBQSwMEFAAGAAgAAAAhAOX9Ty7gAAAACQEAAA8AAABkcnMvZG93bnJldi54bWxMj8FOwzAQRO9I&#10;/IO1SL2g1kmoUBriVG0lDhXqoYUP2MbbJCK209hJw9+ziAOcVrszmn2TryfTipF63zirIF5EIMiW&#10;Tje2UvDx/jpPQfiAVmPrLCn4Ig/r4v4ux0y7mz3SeAqV4BDrM1RQh9BlUvqyJoN+4TqyrF1cbzDw&#10;2ldS93jjcNPKJIqepcHG8ocaO9rVVH6eBqPg8Iix1tdmtdzuD6kbjpf95m1UavYwbV5ABJrCnxl+&#10;8BkdCmY6u8FqL1oF8/iJuwQFyZInG1ZplIA4/x5kkcv/DYpvAAAA//8DAFBLAQItABQABgAIAAAA&#10;IQC2gziS/gAAAOEBAAATAAAAAAAAAAAAAAAAAAAAAABbQ29udGVudF9UeXBlc10ueG1sUEsBAi0A&#10;FAAGAAgAAAAhADj9If/WAAAAlAEAAAsAAAAAAAAAAAAAAAAALwEAAF9yZWxzLy5yZWxzUEsBAi0A&#10;FAAGAAgAAAAhAM6vKLIcAgAANgQAAA4AAAAAAAAAAAAAAAAALgIAAGRycy9lMm9Eb2MueG1sUEsB&#10;Ai0AFAAGAAgAAAAhAOX9Ty7gAAAACQEAAA8AAAAAAAAAAAAAAAAAdgQAAGRycy9kb3ducmV2Lnht&#10;bFBLBQYAAAAABAAEAPMAAACDBQAAAAA=&#10;" o:allowincell="f" strokeweight=".15pt"/>
          </w:pict>
        </mc:Fallback>
      </mc:AlternateContent>
    </w:r>
  </w:p>
  <w:p w14:paraId="08788961" w14:textId="3D7A213F" w:rsidR="00CC7D86" w:rsidRPr="008314FA" w:rsidRDefault="001C7B6E" w:rsidP="00CC7D86">
    <w:pPr>
      <w:autoSpaceDE w:val="0"/>
      <w:autoSpaceDN w:val="0"/>
      <w:adjustRightInd w:val="0"/>
      <w:spacing w:before="240"/>
      <w:ind w:left="-741" w:firstLine="599"/>
      <w:rPr>
        <w:rFonts w:ascii="Times New Roman CYR" w:hAnsi="Times New Roman CYR"/>
        <w:color w:val="000000"/>
        <w:sz w:val="22"/>
        <w:szCs w:val="20"/>
        <w:lang w:eastAsia="en-US"/>
      </w:rPr>
    </w:pPr>
    <w:r w:rsidRPr="008314FA">
      <w:rPr>
        <w:rFonts w:ascii="Times New Roman CYR" w:hAnsi="Times New Roman CYR"/>
        <w:color w:val="000000"/>
        <w:sz w:val="22"/>
        <w:szCs w:val="20"/>
        <w:lang w:eastAsia="en-US"/>
      </w:rPr>
      <w:t>Изх. номер: КСИ-</w:t>
    </w:r>
    <w:r w:rsidR="00D632BD">
      <w:rPr>
        <w:rFonts w:ascii="Times New Roman CYR" w:hAnsi="Times New Roman CYR"/>
        <w:color w:val="000000"/>
        <w:sz w:val="22"/>
        <w:szCs w:val="20"/>
        <w:lang w:eastAsia="en-US"/>
      </w:rPr>
      <w:t>63</w:t>
    </w:r>
  </w:p>
  <w:p w14:paraId="0E1E65CE" w14:textId="7BF63ECF" w:rsidR="00CC7D86" w:rsidRPr="00CF7B84" w:rsidRDefault="00CC7D86" w:rsidP="00CC7D86">
    <w:pPr>
      <w:autoSpaceDE w:val="0"/>
      <w:autoSpaceDN w:val="0"/>
      <w:adjustRightInd w:val="0"/>
      <w:spacing w:before="240"/>
      <w:ind w:left="-741" w:firstLine="599"/>
      <w:rPr>
        <w:rFonts w:ascii="Arial" w:hAnsi="Arial"/>
        <w:szCs w:val="20"/>
        <w:lang w:eastAsia="en-US"/>
      </w:rPr>
    </w:pPr>
    <w:r w:rsidRPr="008314FA">
      <w:rPr>
        <w:rFonts w:ascii="Times New Roman CYR" w:hAnsi="Times New Roman CYR"/>
        <w:color w:val="000000"/>
        <w:sz w:val="22"/>
        <w:szCs w:val="20"/>
        <w:lang w:eastAsia="en-US"/>
      </w:rPr>
      <w:t xml:space="preserve">Дата: </w:t>
    </w:r>
    <w:r w:rsidR="00CF7B84">
      <w:rPr>
        <w:rFonts w:ascii="Times New Roman CYR" w:hAnsi="Times New Roman CYR"/>
        <w:color w:val="000000"/>
        <w:sz w:val="22"/>
        <w:szCs w:val="20"/>
        <w:lang w:val="en-US" w:eastAsia="en-US"/>
      </w:rPr>
      <w:t xml:space="preserve">08.05.2018 </w:t>
    </w:r>
    <w:r w:rsidR="00CF7B84">
      <w:rPr>
        <w:rFonts w:ascii="Times New Roman CYR" w:hAnsi="Times New Roman CYR"/>
        <w:color w:val="000000"/>
        <w:sz w:val="22"/>
        <w:szCs w:val="20"/>
        <w:lang w:eastAsia="en-US"/>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EC7BD0"/>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5">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AE08DE"/>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A6B97"/>
    <w:multiLevelType w:val="hybridMultilevel"/>
    <w:tmpl w:val="1E9A80F0"/>
    <w:lvl w:ilvl="0" w:tplc="F5161216">
      <w:start w:val="1"/>
      <w:numFmt w:val="decimal"/>
      <w:lvlText w:val="%1."/>
      <w:lvlJc w:val="left"/>
      <w:pPr>
        <w:ind w:left="1341" w:hanging="91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8">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1182261"/>
    <w:multiLevelType w:val="hybridMultilevel"/>
    <w:tmpl w:val="3020C21A"/>
    <w:lvl w:ilvl="0" w:tplc="6AC470E2">
      <w:start w:val="1"/>
      <w:numFmt w:val="decimal"/>
      <w:lvlText w:val="%1."/>
      <w:lvlJc w:val="left"/>
      <w:pPr>
        <w:ind w:left="1398" w:hanging="825"/>
      </w:pPr>
      <w:rPr>
        <w:rFonts w:hint="default"/>
      </w:rPr>
    </w:lvl>
    <w:lvl w:ilvl="1" w:tplc="04020019" w:tentative="1">
      <w:start w:val="1"/>
      <w:numFmt w:val="lowerLetter"/>
      <w:lvlText w:val="%2."/>
      <w:lvlJc w:val="left"/>
      <w:pPr>
        <w:ind w:left="1653" w:hanging="360"/>
      </w:pPr>
    </w:lvl>
    <w:lvl w:ilvl="2" w:tplc="0402001B" w:tentative="1">
      <w:start w:val="1"/>
      <w:numFmt w:val="lowerRoman"/>
      <w:lvlText w:val="%3."/>
      <w:lvlJc w:val="right"/>
      <w:pPr>
        <w:ind w:left="2373" w:hanging="180"/>
      </w:pPr>
    </w:lvl>
    <w:lvl w:ilvl="3" w:tplc="0402000F" w:tentative="1">
      <w:start w:val="1"/>
      <w:numFmt w:val="decimal"/>
      <w:lvlText w:val="%4."/>
      <w:lvlJc w:val="left"/>
      <w:pPr>
        <w:ind w:left="3093" w:hanging="360"/>
      </w:pPr>
    </w:lvl>
    <w:lvl w:ilvl="4" w:tplc="04020019" w:tentative="1">
      <w:start w:val="1"/>
      <w:numFmt w:val="lowerLetter"/>
      <w:lvlText w:val="%5."/>
      <w:lvlJc w:val="left"/>
      <w:pPr>
        <w:ind w:left="3813" w:hanging="360"/>
      </w:pPr>
    </w:lvl>
    <w:lvl w:ilvl="5" w:tplc="0402001B" w:tentative="1">
      <w:start w:val="1"/>
      <w:numFmt w:val="lowerRoman"/>
      <w:lvlText w:val="%6."/>
      <w:lvlJc w:val="right"/>
      <w:pPr>
        <w:ind w:left="4533" w:hanging="180"/>
      </w:pPr>
    </w:lvl>
    <w:lvl w:ilvl="6" w:tplc="0402000F" w:tentative="1">
      <w:start w:val="1"/>
      <w:numFmt w:val="decimal"/>
      <w:lvlText w:val="%7."/>
      <w:lvlJc w:val="left"/>
      <w:pPr>
        <w:ind w:left="5253" w:hanging="360"/>
      </w:pPr>
    </w:lvl>
    <w:lvl w:ilvl="7" w:tplc="04020019" w:tentative="1">
      <w:start w:val="1"/>
      <w:numFmt w:val="lowerLetter"/>
      <w:lvlText w:val="%8."/>
      <w:lvlJc w:val="left"/>
      <w:pPr>
        <w:ind w:left="5973" w:hanging="360"/>
      </w:pPr>
    </w:lvl>
    <w:lvl w:ilvl="8" w:tplc="0402001B" w:tentative="1">
      <w:start w:val="1"/>
      <w:numFmt w:val="lowerRoman"/>
      <w:lvlText w:val="%9."/>
      <w:lvlJc w:val="right"/>
      <w:pPr>
        <w:ind w:left="6693" w:hanging="180"/>
      </w:pPr>
    </w:lvl>
  </w:abstractNum>
  <w:abstractNum w:abstractNumId="23">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1">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27AE7"/>
    <w:multiLevelType w:val="hybridMultilevel"/>
    <w:tmpl w:val="DCD42BCA"/>
    <w:lvl w:ilvl="0" w:tplc="0402000F">
      <w:start w:val="1"/>
      <w:numFmt w:val="decimal"/>
      <w:lvlText w:val="%1."/>
      <w:lvlJc w:val="left"/>
      <w:pPr>
        <w:ind w:left="3054" w:hanging="360"/>
      </w:p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35">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13"/>
  </w:num>
  <w:num w:numId="3">
    <w:abstractNumId w:val="39"/>
  </w:num>
  <w:num w:numId="4">
    <w:abstractNumId w:val="14"/>
  </w:num>
  <w:num w:numId="5">
    <w:abstractNumId w:val="38"/>
  </w:num>
  <w:num w:numId="6">
    <w:abstractNumId w:val="36"/>
  </w:num>
  <w:num w:numId="7">
    <w:abstractNumId w:val="35"/>
  </w:num>
  <w:num w:numId="8">
    <w:abstractNumId w:val="15"/>
  </w:num>
  <w:num w:numId="9">
    <w:abstractNumId w:val="20"/>
  </w:num>
  <w:num w:numId="10">
    <w:abstractNumId w:val="30"/>
  </w:num>
  <w:num w:numId="11">
    <w:abstractNumId w:val="34"/>
  </w:num>
  <w:num w:numId="12">
    <w:abstractNumId w:val="29"/>
  </w:num>
  <w:num w:numId="13">
    <w:abstractNumId w:val="28"/>
  </w:num>
  <w:num w:numId="14">
    <w:abstractNumId w:val="17"/>
  </w:num>
  <w:num w:numId="15">
    <w:abstractNumId w:val="2"/>
  </w:num>
  <w:num w:numId="16">
    <w:abstractNumId w:val="5"/>
  </w:num>
  <w:num w:numId="17">
    <w:abstractNumId w:val="10"/>
  </w:num>
  <w:num w:numId="18">
    <w:abstractNumId w:val="21"/>
  </w:num>
  <w:num w:numId="19">
    <w:abstractNumId w:val="1"/>
  </w:num>
  <w:num w:numId="20">
    <w:abstractNumId w:val="23"/>
  </w:num>
  <w:num w:numId="21">
    <w:abstractNumId w:val="0"/>
  </w:num>
  <w:num w:numId="22">
    <w:abstractNumId w:val="27"/>
  </w:num>
  <w:num w:numId="23">
    <w:abstractNumId w:val="31"/>
  </w:num>
  <w:num w:numId="24">
    <w:abstractNumId w:val="37"/>
  </w:num>
  <w:num w:numId="25">
    <w:abstractNumId w:val="11"/>
  </w:num>
  <w:num w:numId="26">
    <w:abstractNumId w:val="7"/>
  </w:num>
  <w:num w:numId="27">
    <w:abstractNumId w:val="12"/>
  </w:num>
  <w:num w:numId="28">
    <w:abstractNumId w:val="19"/>
  </w:num>
  <w:num w:numId="29">
    <w:abstractNumId w:val="24"/>
  </w:num>
  <w:num w:numId="30">
    <w:abstractNumId w:val="25"/>
  </w:num>
  <w:num w:numId="31">
    <w:abstractNumId w:val="18"/>
  </w:num>
  <w:num w:numId="32">
    <w:abstractNumId w:val="26"/>
  </w:num>
  <w:num w:numId="33">
    <w:abstractNumId w:val="32"/>
  </w:num>
  <w:num w:numId="34">
    <w:abstractNumId w:val="8"/>
  </w:num>
  <w:num w:numId="35">
    <w:abstractNumId w:val="9"/>
  </w:num>
  <w:num w:numId="36">
    <w:abstractNumId w:val="3"/>
  </w:num>
  <w:num w:numId="37">
    <w:abstractNumId w:val="16"/>
  </w:num>
  <w:num w:numId="38">
    <w:abstractNumId w:val="4"/>
  </w:num>
  <w:num w:numId="39">
    <w:abstractNumId w:val="6"/>
  </w:num>
  <w:num w:numId="40">
    <w:abstractNumId w:val="2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numFmt w:val="chicago"/>
    <w:numStart w:val="5"/>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0E"/>
    <w:rsid w:val="0000124E"/>
    <w:rsid w:val="00002B7F"/>
    <w:rsid w:val="0000308C"/>
    <w:rsid w:val="0000355D"/>
    <w:rsid w:val="0000371B"/>
    <w:rsid w:val="00003D02"/>
    <w:rsid w:val="00003FE6"/>
    <w:rsid w:val="00004AC6"/>
    <w:rsid w:val="00005193"/>
    <w:rsid w:val="0000522C"/>
    <w:rsid w:val="0000560F"/>
    <w:rsid w:val="00005D49"/>
    <w:rsid w:val="00006CDE"/>
    <w:rsid w:val="00010894"/>
    <w:rsid w:val="00011D40"/>
    <w:rsid w:val="00011E92"/>
    <w:rsid w:val="00012DD5"/>
    <w:rsid w:val="00012FFA"/>
    <w:rsid w:val="0001331C"/>
    <w:rsid w:val="00013615"/>
    <w:rsid w:val="0001374F"/>
    <w:rsid w:val="00013AFA"/>
    <w:rsid w:val="00013DD1"/>
    <w:rsid w:val="0001429F"/>
    <w:rsid w:val="0001433B"/>
    <w:rsid w:val="00014F9B"/>
    <w:rsid w:val="000150FE"/>
    <w:rsid w:val="00015185"/>
    <w:rsid w:val="00015A71"/>
    <w:rsid w:val="00015C8B"/>
    <w:rsid w:val="00015D76"/>
    <w:rsid w:val="000162C2"/>
    <w:rsid w:val="000162E4"/>
    <w:rsid w:val="00016934"/>
    <w:rsid w:val="00016EAC"/>
    <w:rsid w:val="00017545"/>
    <w:rsid w:val="00020C6D"/>
    <w:rsid w:val="000219FB"/>
    <w:rsid w:val="00021D87"/>
    <w:rsid w:val="0002279E"/>
    <w:rsid w:val="0002357D"/>
    <w:rsid w:val="0002456E"/>
    <w:rsid w:val="00025CD3"/>
    <w:rsid w:val="00025F68"/>
    <w:rsid w:val="000268D0"/>
    <w:rsid w:val="00027932"/>
    <w:rsid w:val="00030281"/>
    <w:rsid w:val="000303AA"/>
    <w:rsid w:val="000311CC"/>
    <w:rsid w:val="0003227D"/>
    <w:rsid w:val="00032BE7"/>
    <w:rsid w:val="00033220"/>
    <w:rsid w:val="0003326F"/>
    <w:rsid w:val="000332F9"/>
    <w:rsid w:val="0003476C"/>
    <w:rsid w:val="00035E16"/>
    <w:rsid w:val="00036C65"/>
    <w:rsid w:val="00040ED7"/>
    <w:rsid w:val="00041A28"/>
    <w:rsid w:val="000426B6"/>
    <w:rsid w:val="00043E43"/>
    <w:rsid w:val="00044751"/>
    <w:rsid w:val="000456BB"/>
    <w:rsid w:val="00046033"/>
    <w:rsid w:val="000462E6"/>
    <w:rsid w:val="00046515"/>
    <w:rsid w:val="00046A34"/>
    <w:rsid w:val="00046B40"/>
    <w:rsid w:val="00047419"/>
    <w:rsid w:val="0004741A"/>
    <w:rsid w:val="0004769E"/>
    <w:rsid w:val="00050F64"/>
    <w:rsid w:val="00051515"/>
    <w:rsid w:val="0005206D"/>
    <w:rsid w:val="000525A5"/>
    <w:rsid w:val="000529FE"/>
    <w:rsid w:val="00053977"/>
    <w:rsid w:val="00053ABF"/>
    <w:rsid w:val="00054789"/>
    <w:rsid w:val="000549E4"/>
    <w:rsid w:val="000552E4"/>
    <w:rsid w:val="00055AA4"/>
    <w:rsid w:val="00057181"/>
    <w:rsid w:val="00060618"/>
    <w:rsid w:val="00060FEB"/>
    <w:rsid w:val="0006144C"/>
    <w:rsid w:val="000617FA"/>
    <w:rsid w:val="000622CA"/>
    <w:rsid w:val="00063C59"/>
    <w:rsid w:val="00063FAC"/>
    <w:rsid w:val="0006429B"/>
    <w:rsid w:val="00064CF2"/>
    <w:rsid w:val="000676AC"/>
    <w:rsid w:val="000715DB"/>
    <w:rsid w:val="00071759"/>
    <w:rsid w:val="00072284"/>
    <w:rsid w:val="0007410D"/>
    <w:rsid w:val="0007414C"/>
    <w:rsid w:val="000744F0"/>
    <w:rsid w:val="0007570F"/>
    <w:rsid w:val="00075B0C"/>
    <w:rsid w:val="0007624D"/>
    <w:rsid w:val="000772F7"/>
    <w:rsid w:val="00080747"/>
    <w:rsid w:val="00082D83"/>
    <w:rsid w:val="00083884"/>
    <w:rsid w:val="00083EDA"/>
    <w:rsid w:val="00083F2A"/>
    <w:rsid w:val="0008428E"/>
    <w:rsid w:val="000843B8"/>
    <w:rsid w:val="000844A7"/>
    <w:rsid w:val="00084768"/>
    <w:rsid w:val="000850DE"/>
    <w:rsid w:val="000851CA"/>
    <w:rsid w:val="000905FD"/>
    <w:rsid w:val="00090CC6"/>
    <w:rsid w:val="000919FA"/>
    <w:rsid w:val="00093273"/>
    <w:rsid w:val="00093C64"/>
    <w:rsid w:val="00094832"/>
    <w:rsid w:val="00094D7B"/>
    <w:rsid w:val="0009644A"/>
    <w:rsid w:val="000973E9"/>
    <w:rsid w:val="0009787D"/>
    <w:rsid w:val="000A1E89"/>
    <w:rsid w:val="000A2CFB"/>
    <w:rsid w:val="000A3076"/>
    <w:rsid w:val="000A30DC"/>
    <w:rsid w:val="000A4127"/>
    <w:rsid w:val="000A4431"/>
    <w:rsid w:val="000A461A"/>
    <w:rsid w:val="000A49DA"/>
    <w:rsid w:val="000A4BB3"/>
    <w:rsid w:val="000A4E1D"/>
    <w:rsid w:val="000A61DF"/>
    <w:rsid w:val="000A7E56"/>
    <w:rsid w:val="000B09F7"/>
    <w:rsid w:val="000B1D15"/>
    <w:rsid w:val="000B2130"/>
    <w:rsid w:val="000B2CD9"/>
    <w:rsid w:val="000B3ABB"/>
    <w:rsid w:val="000B4BC4"/>
    <w:rsid w:val="000B59AB"/>
    <w:rsid w:val="000B7B65"/>
    <w:rsid w:val="000C0AB3"/>
    <w:rsid w:val="000C0B5E"/>
    <w:rsid w:val="000C20C9"/>
    <w:rsid w:val="000C225C"/>
    <w:rsid w:val="000C29A1"/>
    <w:rsid w:val="000C2DEE"/>
    <w:rsid w:val="000C5418"/>
    <w:rsid w:val="000C56C0"/>
    <w:rsid w:val="000C5E9E"/>
    <w:rsid w:val="000C6E6C"/>
    <w:rsid w:val="000C73DE"/>
    <w:rsid w:val="000C76F7"/>
    <w:rsid w:val="000C7AF7"/>
    <w:rsid w:val="000D03AD"/>
    <w:rsid w:val="000D1486"/>
    <w:rsid w:val="000D189B"/>
    <w:rsid w:val="000D18A3"/>
    <w:rsid w:val="000D519D"/>
    <w:rsid w:val="000D5E96"/>
    <w:rsid w:val="000D65D5"/>
    <w:rsid w:val="000D6B70"/>
    <w:rsid w:val="000D76D3"/>
    <w:rsid w:val="000D79E7"/>
    <w:rsid w:val="000D7FD8"/>
    <w:rsid w:val="000E0B63"/>
    <w:rsid w:val="000E1A4D"/>
    <w:rsid w:val="000E371F"/>
    <w:rsid w:val="000E4B7A"/>
    <w:rsid w:val="000E5B35"/>
    <w:rsid w:val="000E5D6A"/>
    <w:rsid w:val="000E6A98"/>
    <w:rsid w:val="000E7352"/>
    <w:rsid w:val="000E764E"/>
    <w:rsid w:val="000F030F"/>
    <w:rsid w:val="000F16DB"/>
    <w:rsid w:val="000F1C87"/>
    <w:rsid w:val="000F1E93"/>
    <w:rsid w:val="000F25C1"/>
    <w:rsid w:val="000F2AF3"/>
    <w:rsid w:val="000F3256"/>
    <w:rsid w:val="000F42DA"/>
    <w:rsid w:val="000F434C"/>
    <w:rsid w:val="000F461F"/>
    <w:rsid w:val="000F474B"/>
    <w:rsid w:val="000F4AC9"/>
    <w:rsid w:val="000F5B98"/>
    <w:rsid w:val="000F68DD"/>
    <w:rsid w:val="000F7E47"/>
    <w:rsid w:val="001025E7"/>
    <w:rsid w:val="0010284B"/>
    <w:rsid w:val="00102A27"/>
    <w:rsid w:val="00102CBE"/>
    <w:rsid w:val="00104225"/>
    <w:rsid w:val="00104DAD"/>
    <w:rsid w:val="0010521C"/>
    <w:rsid w:val="00105436"/>
    <w:rsid w:val="001066EC"/>
    <w:rsid w:val="00107093"/>
    <w:rsid w:val="001116F2"/>
    <w:rsid w:val="00111EF5"/>
    <w:rsid w:val="00111FF9"/>
    <w:rsid w:val="00112E7A"/>
    <w:rsid w:val="00113141"/>
    <w:rsid w:val="00114EF1"/>
    <w:rsid w:val="00115559"/>
    <w:rsid w:val="00115647"/>
    <w:rsid w:val="001174FC"/>
    <w:rsid w:val="00117D64"/>
    <w:rsid w:val="00120577"/>
    <w:rsid w:val="00122E52"/>
    <w:rsid w:val="00123684"/>
    <w:rsid w:val="001253A0"/>
    <w:rsid w:val="001265A6"/>
    <w:rsid w:val="00127501"/>
    <w:rsid w:val="0013048D"/>
    <w:rsid w:val="0013183E"/>
    <w:rsid w:val="00131B11"/>
    <w:rsid w:val="0013218E"/>
    <w:rsid w:val="00132F79"/>
    <w:rsid w:val="001333D0"/>
    <w:rsid w:val="00133A56"/>
    <w:rsid w:val="00133CDF"/>
    <w:rsid w:val="00134D5A"/>
    <w:rsid w:val="00137744"/>
    <w:rsid w:val="0014049A"/>
    <w:rsid w:val="0014148F"/>
    <w:rsid w:val="00141796"/>
    <w:rsid w:val="001417FF"/>
    <w:rsid w:val="00141C23"/>
    <w:rsid w:val="00142316"/>
    <w:rsid w:val="00142B3D"/>
    <w:rsid w:val="00143323"/>
    <w:rsid w:val="001436E6"/>
    <w:rsid w:val="00143835"/>
    <w:rsid w:val="001438B4"/>
    <w:rsid w:val="00143BB6"/>
    <w:rsid w:val="00145139"/>
    <w:rsid w:val="00145F54"/>
    <w:rsid w:val="00146208"/>
    <w:rsid w:val="0014670F"/>
    <w:rsid w:val="00146800"/>
    <w:rsid w:val="00147105"/>
    <w:rsid w:val="00147C05"/>
    <w:rsid w:val="00147E0B"/>
    <w:rsid w:val="00147E3C"/>
    <w:rsid w:val="001507CC"/>
    <w:rsid w:val="00151147"/>
    <w:rsid w:val="001524A1"/>
    <w:rsid w:val="00152F4E"/>
    <w:rsid w:val="00153638"/>
    <w:rsid w:val="00153D7F"/>
    <w:rsid w:val="00154F18"/>
    <w:rsid w:val="0015675C"/>
    <w:rsid w:val="00156DD6"/>
    <w:rsid w:val="0015717A"/>
    <w:rsid w:val="00157CF1"/>
    <w:rsid w:val="00160338"/>
    <w:rsid w:val="001623A8"/>
    <w:rsid w:val="00162ADE"/>
    <w:rsid w:val="0016338E"/>
    <w:rsid w:val="00164EFA"/>
    <w:rsid w:val="00166982"/>
    <w:rsid w:val="001671FC"/>
    <w:rsid w:val="00170231"/>
    <w:rsid w:val="001711E0"/>
    <w:rsid w:val="00172FFD"/>
    <w:rsid w:val="001731A1"/>
    <w:rsid w:val="00174074"/>
    <w:rsid w:val="00174F3D"/>
    <w:rsid w:val="00176090"/>
    <w:rsid w:val="00176BD3"/>
    <w:rsid w:val="00177613"/>
    <w:rsid w:val="0017763C"/>
    <w:rsid w:val="00180C59"/>
    <w:rsid w:val="00181194"/>
    <w:rsid w:val="001811C8"/>
    <w:rsid w:val="00181BFE"/>
    <w:rsid w:val="00182870"/>
    <w:rsid w:val="00182A26"/>
    <w:rsid w:val="00183009"/>
    <w:rsid w:val="001842DB"/>
    <w:rsid w:val="001847D0"/>
    <w:rsid w:val="00185C10"/>
    <w:rsid w:val="00185E8E"/>
    <w:rsid w:val="0019072F"/>
    <w:rsid w:val="00190FB4"/>
    <w:rsid w:val="001913BD"/>
    <w:rsid w:val="00192281"/>
    <w:rsid w:val="00193E40"/>
    <w:rsid w:val="00195166"/>
    <w:rsid w:val="0019526B"/>
    <w:rsid w:val="001960D5"/>
    <w:rsid w:val="00196951"/>
    <w:rsid w:val="00196EA0"/>
    <w:rsid w:val="0019726C"/>
    <w:rsid w:val="00197873"/>
    <w:rsid w:val="00197CF0"/>
    <w:rsid w:val="001A0708"/>
    <w:rsid w:val="001A0A6F"/>
    <w:rsid w:val="001A1B5A"/>
    <w:rsid w:val="001A304C"/>
    <w:rsid w:val="001A35D6"/>
    <w:rsid w:val="001A3717"/>
    <w:rsid w:val="001A402C"/>
    <w:rsid w:val="001A443A"/>
    <w:rsid w:val="001A5419"/>
    <w:rsid w:val="001A5CD9"/>
    <w:rsid w:val="001A69FF"/>
    <w:rsid w:val="001A6F5D"/>
    <w:rsid w:val="001B1BFD"/>
    <w:rsid w:val="001B22F2"/>
    <w:rsid w:val="001B28A9"/>
    <w:rsid w:val="001B3307"/>
    <w:rsid w:val="001B34B0"/>
    <w:rsid w:val="001B3BA9"/>
    <w:rsid w:val="001B4119"/>
    <w:rsid w:val="001B7EC5"/>
    <w:rsid w:val="001C0F9A"/>
    <w:rsid w:val="001C122D"/>
    <w:rsid w:val="001C130B"/>
    <w:rsid w:val="001C1BC9"/>
    <w:rsid w:val="001C2FCA"/>
    <w:rsid w:val="001C33B8"/>
    <w:rsid w:val="001C341E"/>
    <w:rsid w:val="001C6248"/>
    <w:rsid w:val="001C6966"/>
    <w:rsid w:val="001C6A29"/>
    <w:rsid w:val="001C6C89"/>
    <w:rsid w:val="001C7B6E"/>
    <w:rsid w:val="001C7F23"/>
    <w:rsid w:val="001D0201"/>
    <w:rsid w:val="001D0443"/>
    <w:rsid w:val="001D0FAB"/>
    <w:rsid w:val="001D2F1F"/>
    <w:rsid w:val="001D3D4B"/>
    <w:rsid w:val="001D3D66"/>
    <w:rsid w:val="001D4E2D"/>
    <w:rsid w:val="001D61CA"/>
    <w:rsid w:val="001D7696"/>
    <w:rsid w:val="001D7A12"/>
    <w:rsid w:val="001E0489"/>
    <w:rsid w:val="001E183C"/>
    <w:rsid w:val="001E2A2F"/>
    <w:rsid w:val="001E2FD6"/>
    <w:rsid w:val="001E3CFE"/>
    <w:rsid w:val="001E3F02"/>
    <w:rsid w:val="001E4730"/>
    <w:rsid w:val="001E676F"/>
    <w:rsid w:val="001E6BBD"/>
    <w:rsid w:val="001E7397"/>
    <w:rsid w:val="001F0786"/>
    <w:rsid w:val="001F116A"/>
    <w:rsid w:val="001F1954"/>
    <w:rsid w:val="001F2D97"/>
    <w:rsid w:val="001F2F7D"/>
    <w:rsid w:val="001F3355"/>
    <w:rsid w:val="001F34CF"/>
    <w:rsid w:val="001F3846"/>
    <w:rsid w:val="001F3CC3"/>
    <w:rsid w:val="001F5158"/>
    <w:rsid w:val="001F5975"/>
    <w:rsid w:val="001F7DD9"/>
    <w:rsid w:val="00200A03"/>
    <w:rsid w:val="00203A3E"/>
    <w:rsid w:val="00203ABF"/>
    <w:rsid w:val="00204EFC"/>
    <w:rsid w:val="0020562E"/>
    <w:rsid w:val="0021071B"/>
    <w:rsid w:val="0021098A"/>
    <w:rsid w:val="00211856"/>
    <w:rsid w:val="002118A1"/>
    <w:rsid w:val="00211AD0"/>
    <w:rsid w:val="0021268B"/>
    <w:rsid w:val="00212716"/>
    <w:rsid w:val="00212987"/>
    <w:rsid w:val="00212DD0"/>
    <w:rsid w:val="0021396A"/>
    <w:rsid w:val="00213D6C"/>
    <w:rsid w:val="00213EE3"/>
    <w:rsid w:val="00215D9A"/>
    <w:rsid w:val="002160A2"/>
    <w:rsid w:val="00221EFA"/>
    <w:rsid w:val="00222CED"/>
    <w:rsid w:val="00223880"/>
    <w:rsid w:val="002254F3"/>
    <w:rsid w:val="00225BB2"/>
    <w:rsid w:val="002263C9"/>
    <w:rsid w:val="00226409"/>
    <w:rsid w:val="00226871"/>
    <w:rsid w:val="00232308"/>
    <w:rsid w:val="0023234D"/>
    <w:rsid w:val="00232408"/>
    <w:rsid w:val="002358A2"/>
    <w:rsid w:val="0023602A"/>
    <w:rsid w:val="002364EC"/>
    <w:rsid w:val="00236A98"/>
    <w:rsid w:val="00237621"/>
    <w:rsid w:val="00237845"/>
    <w:rsid w:val="00237DA2"/>
    <w:rsid w:val="00240CF0"/>
    <w:rsid w:val="00240D22"/>
    <w:rsid w:val="0024169A"/>
    <w:rsid w:val="00241977"/>
    <w:rsid w:val="002421AE"/>
    <w:rsid w:val="0024304A"/>
    <w:rsid w:val="00243545"/>
    <w:rsid w:val="00244DB5"/>
    <w:rsid w:val="00245075"/>
    <w:rsid w:val="0024534B"/>
    <w:rsid w:val="002456C6"/>
    <w:rsid w:val="002456F0"/>
    <w:rsid w:val="00246CBB"/>
    <w:rsid w:val="00246CE3"/>
    <w:rsid w:val="00246EB2"/>
    <w:rsid w:val="002475FC"/>
    <w:rsid w:val="00247C8E"/>
    <w:rsid w:val="00247D03"/>
    <w:rsid w:val="00250508"/>
    <w:rsid w:val="00251047"/>
    <w:rsid w:val="00251B0A"/>
    <w:rsid w:val="0025271B"/>
    <w:rsid w:val="00252A11"/>
    <w:rsid w:val="00252C9A"/>
    <w:rsid w:val="00253EF3"/>
    <w:rsid w:val="00253FFA"/>
    <w:rsid w:val="00255584"/>
    <w:rsid w:val="00256056"/>
    <w:rsid w:val="0025647B"/>
    <w:rsid w:val="00256BD3"/>
    <w:rsid w:val="00260E1D"/>
    <w:rsid w:val="0026103B"/>
    <w:rsid w:val="00261C9F"/>
    <w:rsid w:val="00263635"/>
    <w:rsid w:val="002637A5"/>
    <w:rsid w:val="00264892"/>
    <w:rsid w:val="00264A52"/>
    <w:rsid w:val="00264F06"/>
    <w:rsid w:val="00264FBA"/>
    <w:rsid w:val="00265EB9"/>
    <w:rsid w:val="00266D98"/>
    <w:rsid w:val="0026796F"/>
    <w:rsid w:val="00267D23"/>
    <w:rsid w:val="002700A9"/>
    <w:rsid w:val="00270A87"/>
    <w:rsid w:val="002715B7"/>
    <w:rsid w:val="00271F6A"/>
    <w:rsid w:val="00272073"/>
    <w:rsid w:val="00272D28"/>
    <w:rsid w:val="00273316"/>
    <w:rsid w:val="00273ED0"/>
    <w:rsid w:val="00274616"/>
    <w:rsid w:val="00274660"/>
    <w:rsid w:val="00275D19"/>
    <w:rsid w:val="00275F77"/>
    <w:rsid w:val="0028061A"/>
    <w:rsid w:val="002806E6"/>
    <w:rsid w:val="0028074C"/>
    <w:rsid w:val="00280950"/>
    <w:rsid w:val="00283BE3"/>
    <w:rsid w:val="0028428D"/>
    <w:rsid w:val="0028567E"/>
    <w:rsid w:val="0028671E"/>
    <w:rsid w:val="002867A4"/>
    <w:rsid w:val="00286D24"/>
    <w:rsid w:val="002879B9"/>
    <w:rsid w:val="00290F6A"/>
    <w:rsid w:val="0029208B"/>
    <w:rsid w:val="002925C1"/>
    <w:rsid w:val="00292827"/>
    <w:rsid w:val="00292B92"/>
    <w:rsid w:val="002933EB"/>
    <w:rsid w:val="00293F9E"/>
    <w:rsid w:val="002940B2"/>
    <w:rsid w:val="00294676"/>
    <w:rsid w:val="00294E88"/>
    <w:rsid w:val="00295AE3"/>
    <w:rsid w:val="0029621C"/>
    <w:rsid w:val="0029632B"/>
    <w:rsid w:val="00296A4F"/>
    <w:rsid w:val="00296B0C"/>
    <w:rsid w:val="00296B21"/>
    <w:rsid w:val="00296C81"/>
    <w:rsid w:val="00296FFD"/>
    <w:rsid w:val="002972C9"/>
    <w:rsid w:val="0029732E"/>
    <w:rsid w:val="00297837"/>
    <w:rsid w:val="00297B6C"/>
    <w:rsid w:val="002A2951"/>
    <w:rsid w:val="002A2BB1"/>
    <w:rsid w:val="002A498B"/>
    <w:rsid w:val="002A5C6D"/>
    <w:rsid w:val="002A6999"/>
    <w:rsid w:val="002A6B2E"/>
    <w:rsid w:val="002B13C4"/>
    <w:rsid w:val="002B20A9"/>
    <w:rsid w:val="002B2B0A"/>
    <w:rsid w:val="002B37DD"/>
    <w:rsid w:val="002B43CA"/>
    <w:rsid w:val="002B506F"/>
    <w:rsid w:val="002B639C"/>
    <w:rsid w:val="002B66AA"/>
    <w:rsid w:val="002B6CD8"/>
    <w:rsid w:val="002B7EF5"/>
    <w:rsid w:val="002C03C1"/>
    <w:rsid w:val="002C0D16"/>
    <w:rsid w:val="002C2B9E"/>
    <w:rsid w:val="002C323D"/>
    <w:rsid w:val="002C36E5"/>
    <w:rsid w:val="002C5353"/>
    <w:rsid w:val="002C54B8"/>
    <w:rsid w:val="002C593A"/>
    <w:rsid w:val="002C5F97"/>
    <w:rsid w:val="002C6B03"/>
    <w:rsid w:val="002C79D2"/>
    <w:rsid w:val="002C7A0D"/>
    <w:rsid w:val="002D01DE"/>
    <w:rsid w:val="002D113D"/>
    <w:rsid w:val="002D154C"/>
    <w:rsid w:val="002D35E0"/>
    <w:rsid w:val="002D3B04"/>
    <w:rsid w:val="002D3B1D"/>
    <w:rsid w:val="002D5063"/>
    <w:rsid w:val="002D52CD"/>
    <w:rsid w:val="002D63C3"/>
    <w:rsid w:val="002D6542"/>
    <w:rsid w:val="002D7AE1"/>
    <w:rsid w:val="002E03A8"/>
    <w:rsid w:val="002E0CF3"/>
    <w:rsid w:val="002E0E9B"/>
    <w:rsid w:val="002E25F3"/>
    <w:rsid w:val="002E34EF"/>
    <w:rsid w:val="002E3D1A"/>
    <w:rsid w:val="002E3F60"/>
    <w:rsid w:val="002E4571"/>
    <w:rsid w:val="002E4AF3"/>
    <w:rsid w:val="002E51EE"/>
    <w:rsid w:val="002E6A24"/>
    <w:rsid w:val="002E6B20"/>
    <w:rsid w:val="002F0427"/>
    <w:rsid w:val="002F1065"/>
    <w:rsid w:val="002F2344"/>
    <w:rsid w:val="002F33C2"/>
    <w:rsid w:val="002F54E7"/>
    <w:rsid w:val="002F57F7"/>
    <w:rsid w:val="002F6DEE"/>
    <w:rsid w:val="002F767C"/>
    <w:rsid w:val="00300D90"/>
    <w:rsid w:val="00300FD3"/>
    <w:rsid w:val="003011FC"/>
    <w:rsid w:val="003018B8"/>
    <w:rsid w:val="00302115"/>
    <w:rsid w:val="00302AFF"/>
    <w:rsid w:val="003058EC"/>
    <w:rsid w:val="00306F56"/>
    <w:rsid w:val="0030750E"/>
    <w:rsid w:val="003109B0"/>
    <w:rsid w:val="00310D3A"/>
    <w:rsid w:val="00312040"/>
    <w:rsid w:val="00312276"/>
    <w:rsid w:val="00312A9B"/>
    <w:rsid w:val="0031307B"/>
    <w:rsid w:val="00313B94"/>
    <w:rsid w:val="00313EB7"/>
    <w:rsid w:val="003146FE"/>
    <w:rsid w:val="003151AD"/>
    <w:rsid w:val="0031525E"/>
    <w:rsid w:val="00316348"/>
    <w:rsid w:val="00320839"/>
    <w:rsid w:val="00320BBD"/>
    <w:rsid w:val="003219AE"/>
    <w:rsid w:val="00321ECC"/>
    <w:rsid w:val="00321EF8"/>
    <w:rsid w:val="00322142"/>
    <w:rsid w:val="00322326"/>
    <w:rsid w:val="0032342F"/>
    <w:rsid w:val="00325837"/>
    <w:rsid w:val="00326356"/>
    <w:rsid w:val="003267D4"/>
    <w:rsid w:val="003277DC"/>
    <w:rsid w:val="00327894"/>
    <w:rsid w:val="00327E82"/>
    <w:rsid w:val="00331F35"/>
    <w:rsid w:val="003321D5"/>
    <w:rsid w:val="0033262A"/>
    <w:rsid w:val="00332E0A"/>
    <w:rsid w:val="00334512"/>
    <w:rsid w:val="003364EC"/>
    <w:rsid w:val="00337F70"/>
    <w:rsid w:val="00341758"/>
    <w:rsid w:val="00341E33"/>
    <w:rsid w:val="0034202B"/>
    <w:rsid w:val="00342B52"/>
    <w:rsid w:val="00343B32"/>
    <w:rsid w:val="003460B9"/>
    <w:rsid w:val="00346BBA"/>
    <w:rsid w:val="003474F7"/>
    <w:rsid w:val="003501CD"/>
    <w:rsid w:val="00350792"/>
    <w:rsid w:val="00350FF3"/>
    <w:rsid w:val="00351052"/>
    <w:rsid w:val="003513BC"/>
    <w:rsid w:val="00351FE7"/>
    <w:rsid w:val="00352B08"/>
    <w:rsid w:val="00353D93"/>
    <w:rsid w:val="0035420D"/>
    <w:rsid w:val="00354D7C"/>
    <w:rsid w:val="00355841"/>
    <w:rsid w:val="00356C0B"/>
    <w:rsid w:val="00357B66"/>
    <w:rsid w:val="00360A40"/>
    <w:rsid w:val="00360AB9"/>
    <w:rsid w:val="00360F0B"/>
    <w:rsid w:val="00360F57"/>
    <w:rsid w:val="003617DA"/>
    <w:rsid w:val="003620AE"/>
    <w:rsid w:val="0036215D"/>
    <w:rsid w:val="00362417"/>
    <w:rsid w:val="00363453"/>
    <w:rsid w:val="003649F1"/>
    <w:rsid w:val="00364BCF"/>
    <w:rsid w:val="00364C27"/>
    <w:rsid w:val="00366775"/>
    <w:rsid w:val="00366EE8"/>
    <w:rsid w:val="00367A2C"/>
    <w:rsid w:val="003700BF"/>
    <w:rsid w:val="00370B3D"/>
    <w:rsid w:val="00371453"/>
    <w:rsid w:val="003719B4"/>
    <w:rsid w:val="00373A2E"/>
    <w:rsid w:val="00373F5D"/>
    <w:rsid w:val="00374680"/>
    <w:rsid w:val="0037473E"/>
    <w:rsid w:val="0037487C"/>
    <w:rsid w:val="00374C85"/>
    <w:rsid w:val="00374E36"/>
    <w:rsid w:val="00375093"/>
    <w:rsid w:val="00375C86"/>
    <w:rsid w:val="0037714F"/>
    <w:rsid w:val="003776B7"/>
    <w:rsid w:val="00377ABC"/>
    <w:rsid w:val="00377F0F"/>
    <w:rsid w:val="00380CF8"/>
    <w:rsid w:val="00381CE1"/>
    <w:rsid w:val="00381FCC"/>
    <w:rsid w:val="003822AC"/>
    <w:rsid w:val="00383381"/>
    <w:rsid w:val="0038364B"/>
    <w:rsid w:val="003838DF"/>
    <w:rsid w:val="00383DAB"/>
    <w:rsid w:val="00384043"/>
    <w:rsid w:val="0038629C"/>
    <w:rsid w:val="003868A5"/>
    <w:rsid w:val="00386F45"/>
    <w:rsid w:val="00387255"/>
    <w:rsid w:val="003877D4"/>
    <w:rsid w:val="00391AA3"/>
    <w:rsid w:val="003946CD"/>
    <w:rsid w:val="003956BC"/>
    <w:rsid w:val="00395AB0"/>
    <w:rsid w:val="0039668A"/>
    <w:rsid w:val="003A019D"/>
    <w:rsid w:val="003A1AB9"/>
    <w:rsid w:val="003A1CE3"/>
    <w:rsid w:val="003A248F"/>
    <w:rsid w:val="003A36EF"/>
    <w:rsid w:val="003A3B4E"/>
    <w:rsid w:val="003A452A"/>
    <w:rsid w:val="003A5398"/>
    <w:rsid w:val="003A5FAB"/>
    <w:rsid w:val="003A6B91"/>
    <w:rsid w:val="003A764F"/>
    <w:rsid w:val="003A7C56"/>
    <w:rsid w:val="003A7D80"/>
    <w:rsid w:val="003B01B2"/>
    <w:rsid w:val="003B29B6"/>
    <w:rsid w:val="003B3353"/>
    <w:rsid w:val="003B5D11"/>
    <w:rsid w:val="003B7790"/>
    <w:rsid w:val="003B7B1A"/>
    <w:rsid w:val="003B7D84"/>
    <w:rsid w:val="003B7ED7"/>
    <w:rsid w:val="003C247D"/>
    <w:rsid w:val="003C31F1"/>
    <w:rsid w:val="003C33AD"/>
    <w:rsid w:val="003C3FAC"/>
    <w:rsid w:val="003C4FB9"/>
    <w:rsid w:val="003C5A8F"/>
    <w:rsid w:val="003C7034"/>
    <w:rsid w:val="003D0B1E"/>
    <w:rsid w:val="003D12B2"/>
    <w:rsid w:val="003D1305"/>
    <w:rsid w:val="003D1E6A"/>
    <w:rsid w:val="003D218D"/>
    <w:rsid w:val="003D2E7C"/>
    <w:rsid w:val="003D2F04"/>
    <w:rsid w:val="003D37DA"/>
    <w:rsid w:val="003D43B9"/>
    <w:rsid w:val="003D5A3B"/>
    <w:rsid w:val="003D5F8C"/>
    <w:rsid w:val="003D6ABA"/>
    <w:rsid w:val="003D6CAD"/>
    <w:rsid w:val="003D6D06"/>
    <w:rsid w:val="003D6FC1"/>
    <w:rsid w:val="003D709D"/>
    <w:rsid w:val="003D73DF"/>
    <w:rsid w:val="003E2DB0"/>
    <w:rsid w:val="003E388A"/>
    <w:rsid w:val="003E4700"/>
    <w:rsid w:val="003E4A20"/>
    <w:rsid w:val="003E4A58"/>
    <w:rsid w:val="003E4F9A"/>
    <w:rsid w:val="003E5092"/>
    <w:rsid w:val="003E6B67"/>
    <w:rsid w:val="003E6BD7"/>
    <w:rsid w:val="003F0281"/>
    <w:rsid w:val="003F082A"/>
    <w:rsid w:val="003F14F4"/>
    <w:rsid w:val="003F29DC"/>
    <w:rsid w:val="003F433C"/>
    <w:rsid w:val="003F4EE7"/>
    <w:rsid w:val="003F58F9"/>
    <w:rsid w:val="003F5952"/>
    <w:rsid w:val="003F5ED9"/>
    <w:rsid w:val="003F7944"/>
    <w:rsid w:val="003F7F9F"/>
    <w:rsid w:val="004004BA"/>
    <w:rsid w:val="00401314"/>
    <w:rsid w:val="00402181"/>
    <w:rsid w:val="00402D65"/>
    <w:rsid w:val="00403027"/>
    <w:rsid w:val="00403308"/>
    <w:rsid w:val="004049CF"/>
    <w:rsid w:val="004057BE"/>
    <w:rsid w:val="004061DA"/>
    <w:rsid w:val="00406C81"/>
    <w:rsid w:val="004072EE"/>
    <w:rsid w:val="00407447"/>
    <w:rsid w:val="004078E1"/>
    <w:rsid w:val="00411773"/>
    <w:rsid w:val="004118CB"/>
    <w:rsid w:val="00411989"/>
    <w:rsid w:val="00411D95"/>
    <w:rsid w:val="00411E35"/>
    <w:rsid w:val="004145A0"/>
    <w:rsid w:val="00414904"/>
    <w:rsid w:val="00415290"/>
    <w:rsid w:val="0041532A"/>
    <w:rsid w:val="004154E1"/>
    <w:rsid w:val="00415917"/>
    <w:rsid w:val="00421CF6"/>
    <w:rsid w:val="0042272A"/>
    <w:rsid w:val="004252DD"/>
    <w:rsid w:val="004267F7"/>
    <w:rsid w:val="0043020F"/>
    <w:rsid w:val="004304AC"/>
    <w:rsid w:val="0043092B"/>
    <w:rsid w:val="0043177E"/>
    <w:rsid w:val="00431DC4"/>
    <w:rsid w:val="00432F48"/>
    <w:rsid w:val="004349AD"/>
    <w:rsid w:val="00434CF5"/>
    <w:rsid w:val="00434E08"/>
    <w:rsid w:val="0043546F"/>
    <w:rsid w:val="004354D0"/>
    <w:rsid w:val="00435B88"/>
    <w:rsid w:val="004369DF"/>
    <w:rsid w:val="00436ACE"/>
    <w:rsid w:val="00436F82"/>
    <w:rsid w:val="004379E8"/>
    <w:rsid w:val="00440ABF"/>
    <w:rsid w:val="00440DA2"/>
    <w:rsid w:val="00440E97"/>
    <w:rsid w:val="00442A33"/>
    <w:rsid w:val="0044314E"/>
    <w:rsid w:val="00444340"/>
    <w:rsid w:val="00444ED5"/>
    <w:rsid w:val="0044594F"/>
    <w:rsid w:val="00445CDA"/>
    <w:rsid w:val="00445F31"/>
    <w:rsid w:val="00446017"/>
    <w:rsid w:val="00446CC1"/>
    <w:rsid w:val="0044727B"/>
    <w:rsid w:val="004502EC"/>
    <w:rsid w:val="00451588"/>
    <w:rsid w:val="00451FE1"/>
    <w:rsid w:val="00452D80"/>
    <w:rsid w:val="00452F6F"/>
    <w:rsid w:val="00453B8D"/>
    <w:rsid w:val="00453D80"/>
    <w:rsid w:val="00456601"/>
    <w:rsid w:val="004573A4"/>
    <w:rsid w:val="00457545"/>
    <w:rsid w:val="004616CF"/>
    <w:rsid w:val="00461EF8"/>
    <w:rsid w:val="00462C1D"/>
    <w:rsid w:val="00463FD5"/>
    <w:rsid w:val="00465BC0"/>
    <w:rsid w:val="00466C19"/>
    <w:rsid w:val="0046727A"/>
    <w:rsid w:val="00470240"/>
    <w:rsid w:val="00471962"/>
    <w:rsid w:val="004748D7"/>
    <w:rsid w:val="00476881"/>
    <w:rsid w:val="00476A7A"/>
    <w:rsid w:val="00477493"/>
    <w:rsid w:val="004805EC"/>
    <w:rsid w:val="00480F9D"/>
    <w:rsid w:val="004811EB"/>
    <w:rsid w:val="0048158B"/>
    <w:rsid w:val="0048284C"/>
    <w:rsid w:val="00483DEB"/>
    <w:rsid w:val="00484330"/>
    <w:rsid w:val="0048449D"/>
    <w:rsid w:val="00486B80"/>
    <w:rsid w:val="00486E57"/>
    <w:rsid w:val="0049183D"/>
    <w:rsid w:val="00492ADC"/>
    <w:rsid w:val="0049344F"/>
    <w:rsid w:val="0049602C"/>
    <w:rsid w:val="004964FB"/>
    <w:rsid w:val="00496CB0"/>
    <w:rsid w:val="00497157"/>
    <w:rsid w:val="00497E9B"/>
    <w:rsid w:val="004A0361"/>
    <w:rsid w:val="004A26DD"/>
    <w:rsid w:val="004A52D4"/>
    <w:rsid w:val="004A6BCD"/>
    <w:rsid w:val="004A7A67"/>
    <w:rsid w:val="004A7E32"/>
    <w:rsid w:val="004B0D23"/>
    <w:rsid w:val="004B14B1"/>
    <w:rsid w:val="004B158E"/>
    <w:rsid w:val="004B1A19"/>
    <w:rsid w:val="004B1C87"/>
    <w:rsid w:val="004B247B"/>
    <w:rsid w:val="004B274F"/>
    <w:rsid w:val="004B372F"/>
    <w:rsid w:val="004B4E21"/>
    <w:rsid w:val="004B50E2"/>
    <w:rsid w:val="004B6BB7"/>
    <w:rsid w:val="004C04FB"/>
    <w:rsid w:val="004C07A3"/>
    <w:rsid w:val="004C2C6C"/>
    <w:rsid w:val="004C35EB"/>
    <w:rsid w:val="004C3AFD"/>
    <w:rsid w:val="004C68AE"/>
    <w:rsid w:val="004C739A"/>
    <w:rsid w:val="004D1AA6"/>
    <w:rsid w:val="004D22AC"/>
    <w:rsid w:val="004D31B9"/>
    <w:rsid w:val="004D3D99"/>
    <w:rsid w:val="004D4B91"/>
    <w:rsid w:val="004D5E55"/>
    <w:rsid w:val="004D6978"/>
    <w:rsid w:val="004D69D0"/>
    <w:rsid w:val="004D6D07"/>
    <w:rsid w:val="004D7219"/>
    <w:rsid w:val="004D767C"/>
    <w:rsid w:val="004D7988"/>
    <w:rsid w:val="004D79B6"/>
    <w:rsid w:val="004E3B45"/>
    <w:rsid w:val="004E3CDC"/>
    <w:rsid w:val="004E53DD"/>
    <w:rsid w:val="004E5A73"/>
    <w:rsid w:val="004E6BFB"/>
    <w:rsid w:val="004E7B6A"/>
    <w:rsid w:val="004F03D5"/>
    <w:rsid w:val="004F11FA"/>
    <w:rsid w:val="004F2652"/>
    <w:rsid w:val="004F2E54"/>
    <w:rsid w:val="004F3D00"/>
    <w:rsid w:val="004F4CEE"/>
    <w:rsid w:val="004F661F"/>
    <w:rsid w:val="004F7862"/>
    <w:rsid w:val="00500869"/>
    <w:rsid w:val="00500AC6"/>
    <w:rsid w:val="005010BA"/>
    <w:rsid w:val="005023A7"/>
    <w:rsid w:val="0050257E"/>
    <w:rsid w:val="00502BCE"/>
    <w:rsid w:val="0050520F"/>
    <w:rsid w:val="005054A4"/>
    <w:rsid w:val="00510267"/>
    <w:rsid w:val="00510982"/>
    <w:rsid w:val="005112C0"/>
    <w:rsid w:val="005116D1"/>
    <w:rsid w:val="005128B4"/>
    <w:rsid w:val="00513406"/>
    <w:rsid w:val="00513B6C"/>
    <w:rsid w:val="00514634"/>
    <w:rsid w:val="005155D9"/>
    <w:rsid w:val="00517B27"/>
    <w:rsid w:val="00520273"/>
    <w:rsid w:val="00520B5D"/>
    <w:rsid w:val="00521E2F"/>
    <w:rsid w:val="00522554"/>
    <w:rsid w:val="005229D7"/>
    <w:rsid w:val="00522DCF"/>
    <w:rsid w:val="00523255"/>
    <w:rsid w:val="005251C6"/>
    <w:rsid w:val="005259EE"/>
    <w:rsid w:val="00525EC2"/>
    <w:rsid w:val="00527B4D"/>
    <w:rsid w:val="00530FB1"/>
    <w:rsid w:val="00531EF8"/>
    <w:rsid w:val="00535CE0"/>
    <w:rsid w:val="00535F3F"/>
    <w:rsid w:val="005369C9"/>
    <w:rsid w:val="005369F0"/>
    <w:rsid w:val="00540F5E"/>
    <w:rsid w:val="00542688"/>
    <w:rsid w:val="005458BD"/>
    <w:rsid w:val="00547C73"/>
    <w:rsid w:val="00547F30"/>
    <w:rsid w:val="0055090E"/>
    <w:rsid w:val="00550939"/>
    <w:rsid w:val="00551199"/>
    <w:rsid w:val="00551259"/>
    <w:rsid w:val="0055135B"/>
    <w:rsid w:val="0055180D"/>
    <w:rsid w:val="00552303"/>
    <w:rsid w:val="00552A2A"/>
    <w:rsid w:val="00552BA9"/>
    <w:rsid w:val="005536A0"/>
    <w:rsid w:val="005537F3"/>
    <w:rsid w:val="00553876"/>
    <w:rsid w:val="00553B7D"/>
    <w:rsid w:val="00553F6D"/>
    <w:rsid w:val="005544B7"/>
    <w:rsid w:val="00554C25"/>
    <w:rsid w:val="00555607"/>
    <w:rsid w:val="00555642"/>
    <w:rsid w:val="00556C52"/>
    <w:rsid w:val="00556EE6"/>
    <w:rsid w:val="005575F7"/>
    <w:rsid w:val="00557F61"/>
    <w:rsid w:val="00562DD6"/>
    <w:rsid w:val="00563473"/>
    <w:rsid w:val="00563973"/>
    <w:rsid w:val="00564F45"/>
    <w:rsid w:val="00565545"/>
    <w:rsid w:val="00565F2E"/>
    <w:rsid w:val="00565FD6"/>
    <w:rsid w:val="00566D14"/>
    <w:rsid w:val="00566D98"/>
    <w:rsid w:val="00567487"/>
    <w:rsid w:val="005708C9"/>
    <w:rsid w:val="00570BA6"/>
    <w:rsid w:val="005711BD"/>
    <w:rsid w:val="00571581"/>
    <w:rsid w:val="00572FEB"/>
    <w:rsid w:val="00573925"/>
    <w:rsid w:val="00573DE5"/>
    <w:rsid w:val="00574102"/>
    <w:rsid w:val="00574B29"/>
    <w:rsid w:val="00574F8C"/>
    <w:rsid w:val="00576392"/>
    <w:rsid w:val="0057702D"/>
    <w:rsid w:val="005824E4"/>
    <w:rsid w:val="005827C7"/>
    <w:rsid w:val="00582BB2"/>
    <w:rsid w:val="00584F84"/>
    <w:rsid w:val="00585168"/>
    <w:rsid w:val="00585287"/>
    <w:rsid w:val="00585529"/>
    <w:rsid w:val="00585F99"/>
    <w:rsid w:val="00590533"/>
    <w:rsid w:val="00590DAF"/>
    <w:rsid w:val="00591C2C"/>
    <w:rsid w:val="00593149"/>
    <w:rsid w:val="00594508"/>
    <w:rsid w:val="005952B0"/>
    <w:rsid w:val="005973DA"/>
    <w:rsid w:val="005A0628"/>
    <w:rsid w:val="005A0A11"/>
    <w:rsid w:val="005A0E33"/>
    <w:rsid w:val="005A1A97"/>
    <w:rsid w:val="005A271F"/>
    <w:rsid w:val="005A2F24"/>
    <w:rsid w:val="005A3120"/>
    <w:rsid w:val="005A390E"/>
    <w:rsid w:val="005A3FE6"/>
    <w:rsid w:val="005A4C4B"/>
    <w:rsid w:val="005A54F8"/>
    <w:rsid w:val="005A6B31"/>
    <w:rsid w:val="005A6C38"/>
    <w:rsid w:val="005A6C63"/>
    <w:rsid w:val="005B1526"/>
    <w:rsid w:val="005B1EC3"/>
    <w:rsid w:val="005B2980"/>
    <w:rsid w:val="005B7C47"/>
    <w:rsid w:val="005C01FF"/>
    <w:rsid w:val="005C0D2F"/>
    <w:rsid w:val="005C113C"/>
    <w:rsid w:val="005C1486"/>
    <w:rsid w:val="005C1E4B"/>
    <w:rsid w:val="005C1F89"/>
    <w:rsid w:val="005C274A"/>
    <w:rsid w:val="005C2996"/>
    <w:rsid w:val="005C30D4"/>
    <w:rsid w:val="005C3FD0"/>
    <w:rsid w:val="005C4E4C"/>
    <w:rsid w:val="005C4E6E"/>
    <w:rsid w:val="005C5B6F"/>
    <w:rsid w:val="005C5D3B"/>
    <w:rsid w:val="005C61D2"/>
    <w:rsid w:val="005C6F32"/>
    <w:rsid w:val="005C75B9"/>
    <w:rsid w:val="005C7821"/>
    <w:rsid w:val="005D1990"/>
    <w:rsid w:val="005D1F86"/>
    <w:rsid w:val="005D32E8"/>
    <w:rsid w:val="005D3769"/>
    <w:rsid w:val="005D5761"/>
    <w:rsid w:val="005D67A4"/>
    <w:rsid w:val="005D681D"/>
    <w:rsid w:val="005D79F2"/>
    <w:rsid w:val="005D7CD7"/>
    <w:rsid w:val="005E0571"/>
    <w:rsid w:val="005E2C92"/>
    <w:rsid w:val="005E2E61"/>
    <w:rsid w:val="005E352F"/>
    <w:rsid w:val="005E3F8D"/>
    <w:rsid w:val="005E492E"/>
    <w:rsid w:val="005E57E4"/>
    <w:rsid w:val="005E5FEB"/>
    <w:rsid w:val="005E6A1A"/>
    <w:rsid w:val="005E75B2"/>
    <w:rsid w:val="005F243B"/>
    <w:rsid w:val="005F2F9F"/>
    <w:rsid w:val="005F32C4"/>
    <w:rsid w:val="005F3601"/>
    <w:rsid w:val="005F36BA"/>
    <w:rsid w:val="005F55EE"/>
    <w:rsid w:val="00600FAA"/>
    <w:rsid w:val="00602188"/>
    <w:rsid w:val="00602D16"/>
    <w:rsid w:val="006032C1"/>
    <w:rsid w:val="00604084"/>
    <w:rsid w:val="006040D4"/>
    <w:rsid w:val="00605366"/>
    <w:rsid w:val="00605DAE"/>
    <w:rsid w:val="00606B42"/>
    <w:rsid w:val="00607A5D"/>
    <w:rsid w:val="00611D50"/>
    <w:rsid w:val="00611F8D"/>
    <w:rsid w:val="00613079"/>
    <w:rsid w:val="00613699"/>
    <w:rsid w:val="00613F56"/>
    <w:rsid w:val="00614254"/>
    <w:rsid w:val="00616366"/>
    <w:rsid w:val="0061684C"/>
    <w:rsid w:val="00617071"/>
    <w:rsid w:val="0061716F"/>
    <w:rsid w:val="00617883"/>
    <w:rsid w:val="00617B7E"/>
    <w:rsid w:val="0062093D"/>
    <w:rsid w:val="00620C09"/>
    <w:rsid w:val="00623764"/>
    <w:rsid w:val="00624025"/>
    <w:rsid w:val="00624A4B"/>
    <w:rsid w:val="006255EB"/>
    <w:rsid w:val="00625848"/>
    <w:rsid w:val="00625A3A"/>
    <w:rsid w:val="00626C24"/>
    <w:rsid w:val="0063026B"/>
    <w:rsid w:val="00632A3B"/>
    <w:rsid w:val="00633433"/>
    <w:rsid w:val="00635441"/>
    <w:rsid w:val="006362C0"/>
    <w:rsid w:val="00636FC3"/>
    <w:rsid w:val="00637B10"/>
    <w:rsid w:val="00640657"/>
    <w:rsid w:val="00640A54"/>
    <w:rsid w:val="0064161A"/>
    <w:rsid w:val="00641972"/>
    <w:rsid w:val="006430DF"/>
    <w:rsid w:val="006430F9"/>
    <w:rsid w:val="00643174"/>
    <w:rsid w:val="0064440A"/>
    <w:rsid w:val="00644449"/>
    <w:rsid w:val="006444A8"/>
    <w:rsid w:val="00644DAA"/>
    <w:rsid w:val="00645D3A"/>
    <w:rsid w:val="006467B9"/>
    <w:rsid w:val="00646B46"/>
    <w:rsid w:val="00646FC2"/>
    <w:rsid w:val="00651709"/>
    <w:rsid w:val="00652272"/>
    <w:rsid w:val="00652CA0"/>
    <w:rsid w:val="0065399F"/>
    <w:rsid w:val="006539D4"/>
    <w:rsid w:val="00653B90"/>
    <w:rsid w:val="00653E7A"/>
    <w:rsid w:val="0065443B"/>
    <w:rsid w:val="00654C3D"/>
    <w:rsid w:val="00655442"/>
    <w:rsid w:val="00657458"/>
    <w:rsid w:val="0065799F"/>
    <w:rsid w:val="00657E5E"/>
    <w:rsid w:val="00660305"/>
    <w:rsid w:val="00661112"/>
    <w:rsid w:val="00661A17"/>
    <w:rsid w:val="00661E96"/>
    <w:rsid w:val="00662400"/>
    <w:rsid w:val="00662427"/>
    <w:rsid w:val="00662B19"/>
    <w:rsid w:val="00662C5A"/>
    <w:rsid w:val="00666211"/>
    <w:rsid w:val="00667B54"/>
    <w:rsid w:val="0067024B"/>
    <w:rsid w:val="00671FA4"/>
    <w:rsid w:val="00673095"/>
    <w:rsid w:val="006739F1"/>
    <w:rsid w:val="006742B6"/>
    <w:rsid w:val="00675AA2"/>
    <w:rsid w:val="0067688E"/>
    <w:rsid w:val="00677697"/>
    <w:rsid w:val="00677E54"/>
    <w:rsid w:val="00680FDD"/>
    <w:rsid w:val="006811E6"/>
    <w:rsid w:val="006821BD"/>
    <w:rsid w:val="006826C6"/>
    <w:rsid w:val="00684749"/>
    <w:rsid w:val="00684889"/>
    <w:rsid w:val="00685C13"/>
    <w:rsid w:val="00685FF6"/>
    <w:rsid w:val="006912DA"/>
    <w:rsid w:val="00692C7F"/>
    <w:rsid w:val="00692E41"/>
    <w:rsid w:val="006931A6"/>
    <w:rsid w:val="00693C96"/>
    <w:rsid w:val="006955F6"/>
    <w:rsid w:val="006956AF"/>
    <w:rsid w:val="00695F60"/>
    <w:rsid w:val="0069655A"/>
    <w:rsid w:val="006978BA"/>
    <w:rsid w:val="006A08B5"/>
    <w:rsid w:val="006A0CE0"/>
    <w:rsid w:val="006A2807"/>
    <w:rsid w:val="006A2B37"/>
    <w:rsid w:val="006A4328"/>
    <w:rsid w:val="006A4CA6"/>
    <w:rsid w:val="006A5439"/>
    <w:rsid w:val="006A60FC"/>
    <w:rsid w:val="006B027A"/>
    <w:rsid w:val="006B0383"/>
    <w:rsid w:val="006B0A6F"/>
    <w:rsid w:val="006B1C18"/>
    <w:rsid w:val="006B2238"/>
    <w:rsid w:val="006B23B8"/>
    <w:rsid w:val="006B2F28"/>
    <w:rsid w:val="006B3E09"/>
    <w:rsid w:val="006B425A"/>
    <w:rsid w:val="006B692A"/>
    <w:rsid w:val="006B6A61"/>
    <w:rsid w:val="006B7BC7"/>
    <w:rsid w:val="006C10D4"/>
    <w:rsid w:val="006C1903"/>
    <w:rsid w:val="006C20F7"/>
    <w:rsid w:val="006C2EBF"/>
    <w:rsid w:val="006C2F62"/>
    <w:rsid w:val="006C56C3"/>
    <w:rsid w:val="006C5770"/>
    <w:rsid w:val="006C6809"/>
    <w:rsid w:val="006C7120"/>
    <w:rsid w:val="006C71E1"/>
    <w:rsid w:val="006D04D6"/>
    <w:rsid w:val="006D0679"/>
    <w:rsid w:val="006D0D6C"/>
    <w:rsid w:val="006D1060"/>
    <w:rsid w:val="006D236D"/>
    <w:rsid w:val="006D2F09"/>
    <w:rsid w:val="006D3341"/>
    <w:rsid w:val="006D360A"/>
    <w:rsid w:val="006D4400"/>
    <w:rsid w:val="006D5518"/>
    <w:rsid w:val="006D647B"/>
    <w:rsid w:val="006D687B"/>
    <w:rsid w:val="006D7679"/>
    <w:rsid w:val="006E36BF"/>
    <w:rsid w:val="006E3B44"/>
    <w:rsid w:val="006E401C"/>
    <w:rsid w:val="006E5E84"/>
    <w:rsid w:val="006E65F1"/>
    <w:rsid w:val="006E6B8E"/>
    <w:rsid w:val="006E7B15"/>
    <w:rsid w:val="006F0B0C"/>
    <w:rsid w:val="006F0E1B"/>
    <w:rsid w:val="006F1ACC"/>
    <w:rsid w:val="006F289F"/>
    <w:rsid w:val="006F32EE"/>
    <w:rsid w:val="006F367D"/>
    <w:rsid w:val="006F393B"/>
    <w:rsid w:val="006F3C23"/>
    <w:rsid w:val="006F47D9"/>
    <w:rsid w:val="006F4B78"/>
    <w:rsid w:val="006F59A1"/>
    <w:rsid w:val="006F68B2"/>
    <w:rsid w:val="006F7607"/>
    <w:rsid w:val="00700C77"/>
    <w:rsid w:val="0070265B"/>
    <w:rsid w:val="00703195"/>
    <w:rsid w:val="007034FB"/>
    <w:rsid w:val="00703807"/>
    <w:rsid w:val="007047E9"/>
    <w:rsid w:val="00704863"/>
    <w:rsid w:val="00705108"/>
    <w:rsid w:val="00705DB6"/>
    <w:rsid w:val="00706560"/>
    <w:rsid w:val="007070DD"/>
    <w:rsid w:val="007078E5"/>
    <w:rsid w:val="0071026B"/>
    <w:rsid w:val="007107C5"/>
    <w:rsid w:val="00710BB3"/>
    <w:rsid w:val="007116CA"/>
    <w:rsid w:val="007128BA"/>
    <w:rsid w:val="007133A9"/>
    <w:rsid w:val="0071359E"/>
    <w:rsid w:val="00714EEF"/>
    <w:rsid w:val="00715B5A"/>
    <w:rsid w:val="0071611E"/>
    <w:rsid w:val="00717228"/>
    <w:rsid w:val="00720890"/>
    <w:rsid w:val="00720E15"/>
    <w:rsid w:val="00721249"/>
    <w:rsid w:val="0072164D"/>
    <w:rsid w:val="00721767"/>
    <w:rsid w:val="00721A19"/>
    <w:rsid w:val="00722023"/>
    <w:rsid w:val="00722411"/>
    <w:rsid w:val="00722678"/>
    <w:rsid w:val="00722684"/>
    <w:rsid w:val="00723040"/>
    <w:rsid w:val="007239F9"/>
    <w:rsid w:val="00723B34"/>
    <w:rsid w:val="00725C6C"/>
    <w:rsid w:val="007267C8"/>
    <w:rsid w:val="00726DBC"/>
    <w:rsid w:val="007327D8"/>
    <w:rsid w:val="00732968"/>
    <w:rsid w:val="00732A76"/>
    <w:rsid w:val="00732B22"/>
    <w:rsid w:val="00733DA7"/>
    <w:rsid w:val="007354A5"/>
    <w:rsid w:val="007365D5"/>
    <w:rsid w:val="00736757"/>
    <w:rsid w:val="00737C70"/>
    <w:rsid w:val="007400C0"/>
    <w:rsid w:val="00741D64"/>
    <w:rsid w:val="00741E3B"/>
    <w:rsid w:val="00742B2F"/>
    <w:rsid w:val="00742E81"/>
    <w:rsid w:val="00743086"/>
    <w:rsid w:val="0074374C"/>
    <w:rsid w:val="00745FA6"/>
    <w:rsid w:val="007462BB"/>
    <w:rsid w:val="007469F1"/>
    <w:rsid w:val="00747280"/>
    <w:rsid w:val="00747416"/>
    <w:rsid w:val="00751EB3"/>
    <w:rsid w:val="00752328"/>
    <w:rsid w:val="007530B0"/>
    <w:rsid w:val="0075488D"/>
    <w:rsid w:val="00754918"/>
    <w:rsid w:val="0075674C"/>
    <w:rsid w:val="007578C1"/>
    <w:rsid w:val="00757C04"/>
    <w:rsid w:val="00760D3C"/>
    <w:rsid w:val="0076116F"/>
    <w:rsid w:val="00762BDB"/>
    <w:rsid w:val="007639CE"/>
    <w:rsid w:val="007639F4"/>
    <w:rsid w:val="00764DCF"/>
    <w:rsid w:val="00767365"/>
    <w:rsid w:val="00767D08"/>
    <w:rsid w:val="00770116"/>
    <w:rsid w:val="007726BC"/>
    <w:rsid w:val="00772C93"/>
    <w:rsid w:val="0077302E"/>
    <w:rsid w:val="0077341A"/>
    <w:rsid w:val="0077357F"/>
    <w:rsid w:val="00773CAE"/>
    <w:rsid w:val="007748E4"/>
    <w:rsid w:val="00774FC9"/>
    <w:rsid w:val="0077551D"/>
    <w:rsid w:val="00775D24"/>
    <w:rsid w:val="00775E5F"/>
    <w:rsid w:val="0077624A"/>
    <w:rsid w:val="0077712C"/>
    <w:rsid w:val="0078124A"/>
    <w:rsid w:val="0078158A"/>
    <w:rsid w:val="007815C5"/>
    <w:rsid w:val="007818FA"/>
    <w:rsid w:val="00781E69"/>
    <w:rsid w:val="00781FD8"/>
    <w:rsid w:val="00782355"/>
    <w:rsid w:val="00782928"/>
    <w:rsid w:val="00783699"/>
    <w:rsid w:val="00783A7A"/>
    <w:rsid w:val="0078410D"/>
    <w:rsid w:val="00785A88"/>
    <w:rsid w:val="00785E45"/>
    <w:rsid w:val="007860A4"/>
    <w:rsid w:val="007868F9"/>
    <w:rsid w:val="00786FCD"/>
    <w:rsid w:val="00787F51"/>
    <w:rsid w:val="00790645"/>
    <w:rsid w:val="0079206C"/>
    <w:rsid w:val="00792F6A"/>
    <w:rsid w:val="0079309B"/>
    <w:rsid w:val="00793E6F"/>
    <w:rsid w:val="0079475E"/>
    <w:rsid w:val="00794BEC"/>
    <w:rsid w:val="00795926"/>
    <w:rsid w:val="00797060"/>
    <w:rsid w:val="00797248"/>
    <w:rsid w:val="007974BF"/>
    <w:rsid w:val="007978BA"/>
    <w:rsid w:val="00797B6B"/>
    <w:rsid w:val="007A0DEA"/>
    <w:rsid w:val="007A1005"/>
    <w:rsid w:val="007A2AED"/>
    <w:rsid w:val="007A2D81"/>
    <w:rsid w:val="007A3078"/>
    <w:rsid w:val="007A3ACC"/>
    <w:rsid w:val="007A4371"/>
    <w:rsid w:val="007A4EA1"/>
    <w:rsid w:val="007A6366"/>
    <w:rsid w:val="007A654A"/>
    <w:rsid w:val="007A7207"/>
    <w:rsid w:val="007A73C2"/>
    <w:rsid w:val="007A761F"/>
    <w:rsid w:val="007B20AE"/>
    <w:rsid w:val="007B2729"/>
    <w:rsid w:val="007B2C30"/>
    <w:rsid w:val="007B315B"/>
    <w:rsid w:val="007B3845"/>
    <w:rsid w:val="007B42BE"/>
    <w:rsid w:val="007B4C09"/>
    <w:rsid w:val="007B582B"/>
    <w:rsid w:val="007B5923"/>
    <w:rsid w:val="007B5F17"/>
    <w:rsid w:val="007B70B6"/>
    <w:rsid w:val="007B7F19"/>
    <w:rsid w:val="007C0041"/>
    <w:rsid w:val="007C0127"/>
    <w:rsid w:val="007C01B5"/>
    <w:rsid w:val="007C08C4"/>
    <w:rsid w:val="007C0A7D"/>
    <w:rsid w:val="007C1480"/>
    <w:rsid w:val="007C27E1"/>
    <w:rsid w:val="007C2885"/>
    <w:rsid w:val="007C30DA"/>
    <w:rsid w:val="007C429B"/>
    <w:rsid w:val="007C4C49"/>
    <w:rsid w:val="007C4E23"/>
    <w:rsid w:val="007C507E"/>
    <w:rsid w:val="007C7B90"/>
    <w:rsid w:val="007D08F6"/>
    <w:rsid w:val="007D0AC7"/>
    <w:rsid w:val="007D0E45"/>
    <w:rsid w:val="007D174A"/>
    <w:rsid w:val="007D1961"/>
    <w:rsid w:val="007D312D"/>
    <w:rsid w:val="007D3ADA"/>
    <w:rsid w:val="007D49A3"/>
    <w:rsid w:val="007D591A"/>
    <w:rsid w:val="007D5E16"/>
    <w:rsid w:val="007D5E1D"/>
    <w:rsid w:val="007D627A"/>
    <w:rsid w:val="007D6320"/>
    <w:rsid w:val="007D68D2"/>
    <w:rsid w:val="007D6ABE"/>
    <w:rsid w:val="007D7834"/>
    <w:rsid w:val="007D7D20"/>
    <w:rsid w:val="007E059C"/>
    <w:rsid w:val="007E0776"/>
    <w:rsid w:val="007E2922"/>
    <w:rsid w:val="007E2F77"/>
    <w:rsid w:val="007E42E2"/>
    <w:rsid w:val="007E6B25"/>
    <w:rsid w:val="007E6EEC"/>
    <w:rsid w:val="007F01E6"/>
    <w:rsid w:val="007F046C"/>
    <w:rsid w:val="007F08CC"/>
    <w:rsid w:val="007F1407"/>
    <w:rsid w:val="007F436A"/>
    <w:rsid w:val="007F529D"/>
    <w:rsid w:val="007F564D"/>
    <w:rsid w:val="007F61B2"/>
    <w:rsid w:val="007F6AC6"/>
    <w:rsid w:val="007F6E60"/>
    <w:rsid w:val="007F7D03"/>
    <w:rsid w:val="0080042C"/>
    <w:rsid w:val="00800BD3"/>
    <w:rsid w:val="0080126C"/>
    <w:rsid w:val="00802146"/>
    <w:rsid w:val="00802212"/>
    <w:rsid w:val="00802B3F"/>
    <w:rsid w:val="00802DAD"/>
    <w:rsid w:val="00803250"/>
    <w:rsid w:val="008048C3"/>
    <w:rsid w:val="00804D91"/>
    <w:rsid w:val="0080514B"/>
    <w:rsid w:val="0080679A"/>
    <w:rsid w:val="00810CB3"/>
    <w:rsid w:val="0081338E"/>
    <w:rsid w:val="0081419E"/>
    <w:rsid w:val="00814354"/>
    <w:rsid w:val="00816286"/>
    <w:rsid w:val="008165C5"/>
    <w:rsid w:val="008167BC"/>
    <w:rsid w:val="00816B05"/>
    <w:rsid w:val="00817131"/>
    <w:rsid w:val="0081732D"/>
    <w:rsid w:val="00820AA7"/>
    <w:rsid w:val="00820B4E"/>
    <w:rsid w:val="00820B75"/>
    <w:rsid w:val="00821DF2"/>
    <w:rsid w:val="008220BC"/>
    <w:rsid w:val="00824D32"/>
    <w:rsid w:val="00825B96"/>
    <w:rsid w:val="00826648"/>
    <w:rsid w:val="008271F4"/>
    <w:rsid w:val="00827572"/>
    <w:rsid w:val="00830662"/>
    <w:rsid w:val="008308D1"/>
    <w:rsid w:val="008314FA"/>
    <w:rsid w:val="00831F87"/>
    <w:rsid w:val="00832A15"/>
    <w:rsid w:val="00833384"/>
    <w:rsid w:val="0083562C"/>
    <w:rsid w:val="008358B5"/>
    <w:rsid w:val="00835DF3"/>
    <w:rsid w:val="00836193"/>
    <w:rsid w:val="0083734A"/>
    <w:rsid w:val="0084251C"/>
    <w:rsid w:val="00842DEE"/>
    <w:rsid w:val="00842E01"/>
    <w:rsid w:val="00844A42"/>
    <w:rsid w:val="008451B8"/>
    <w:rsid w:val="00845218"/>
    <w:rsid w:val="0084587C"/>
    <w:rsid w:val="0084692F"/>
    <w:rsid w:val="00846D8A"/>
    <w:rsid w:val="008472DB"/>
    <w:rsid w:val="00850B31"/>
    <w:rsid w:val="00850EEC"/>
    <w:rsid w:val="008514D1"/>
    <w:rsid w:val="0085182F"/>
    <w:rsid w:val="00851DAF"/>
    <w:rsid w:val="00852539"/>
    <w:rsid w:val="0085330B"/>
    <w:rsid w:val="008533F4"/>
    <w:rsid w:val="008534E4"/>
    <w:rsid w:val="008535EA"/>
    <w:rsid w:val="00853A7D"/>
    <w:rsid w:val="00853FD4"/>
    <w:rsid w:val="00855077"/>
    <w:rsid w:val="00855612"/>
    <w:rsid w:val="00856C65"/>
    <w:rsid w:val="00856EEB"/>
    <w:rsid w:val="00862C40"/>
    <w:rsid w:val="008652CD"/>
    <w:rsid w:val="00865E4E"/>
    <w:rsid w:val="008660B4"/>
    <w:rsid w:val="00866303"/>
    <w:rsid w:val="00866D34"/>
    <w:rsid w:val="00870302"/>
    <w:rsid w:val="00870591"/>
    <w:rsid w:val="00870681"/>
    <w:rsid w:val="00871772"/>
    <w:rsid w:val="00871B18"/>
    <w:rsid w:val="00873A93"/>
    <w:rsid w:val="00875121"/>
    <w:rsid w:val="008758CA"/>
    <w:rsid w:val="00876204"/>
    <w:rsid w:val="0087727B"/>
    <w:rsid w:val="00877820"/>
    <w:rsid w:val="00877C37"/>
    <w:rsid w:val="008807B8"/>
    <w:rsid w:val="00880BDD"/>
    <w:rsid w:val="00880C2B"/>
    <w:rsid w:val="00880F52"/>
    <w:rsid w:val="008832AB"/>
    <w:rsid w:val="00886A63"/>
    <w:rsid w:val="008875B9"/>
    <w:rsid w:val="00887B11"/>
    <w:rsid w:val="00887BF1"/>
    <w:rsid w:val="00890AB8"/>
    <w:rsid w:val="00890E78"/>
    <w:rsid w:val="008929D2"/>
    <w:rsid w:val="00892A46"/>
    <w:rsid w:val="0089425D"/>
    <w:rsid w:val="00894561"/>
    <w:rsid w:val="00894AC2"/>
    <w:rsid w:val="0089512C"/>
    <w:rsid w:val="008A1C2F"/>
    <w:rsid w:val="008A25F0"/>
    <w:rsid w:val="008A274A"/>
    <w:rsid w:val="008A2AC9"/>
    <w:rsid w:val="008A44F9"/>
    <w:rsid w:val="008A542B"/>
    <w:rsid w:val="008A5AB6"/>
    <w:rsid w:val="008A5D99"/>
    <w:rsid w:val="008A6390"/>
    <w:rsid w:val="008A650D"/>
    <w:rsid w:val="008A6564"/>
    <w:rsid w:val="008B1BFC"/>
    <w:rsid w:val="008B4894"/>
    <w:rsid w:val="008B4D5E"/>
    <w:rsid w:val="008B5B5E"/>
    <w:rsid w:val="008B6084"/>
    <w:rsid w:val="008B68F9"/>
    <w:rsid w:val="008C01D8"/>
    <w:rsid w:val="008C1D7C"/>
    <w:rsid w:val="008C24E6"/>
    <w:rsid w:val="008C2F7C"/>
    <w:rsid w:val="008C311C"/>
    <w:rsid w:val="008C3EE2"/>
    <w:rsid w:val="008C4296"/>
    <w:rsid w:val="008C5171"/>
    <w:rsid w:val="008C51B6"/>
    <w:rsid w:val="008C61AB"/>
    <w:rsid w:val="008C7AD3"/>
    <w:rsid w:val="008C7CAD"/>
    <w:rsid w:val="008D18EC"/>
    <w:rsid w:val="008D19B7"/>
    <w:rsid w:val="008D265A"/>
    <w:rsid w:val="008D2DAA"/>
    <w:rsid w:val="008D2DAC"/>
    <w:rsid w:val="008D41C1"/>
    <w:rsid w:val="008D563B"/>
    <w:rsid w:val="008D6936"/>
    <w:rsid w:val="008D6F48"/>
    <w:rsid w:val="008D7D17"/>
    <w:rsid w:val="008E1E40"/>
    <w:rsid w:val="008E3CD0"/>
    <w:rsid w:val="008E3E62"/>
    <w:rsid w:val="008E4383"/>
    <w:rsid w:val="008E4436"/>
    <w:rsid w:val="008E4501"/>
    <w:rsid w:val="008E6CE8"/>
    <w:rsid w:val="008F1E67"/>
    <w:rsid w:val="008F2135"/>
    <w:rsid w:val="008F3784"/>
    <w:rsid w:val="008F3C3A"/>
    <w:rsid w:val="008F72FC"/>
    <w:rsid w:val="008F792F"/>
    <w:rsid w:val="00901668"/>
    <w:rsid w:val="00902112"/>
    <w:rsid w:val="00903722"/>
    <w:rsid w:val="009044C7"/>
    <w:rsid w:val="0090475E"/>
    <w:rsid w:val="00904ACF"/>
    <w:rsid w:val="00906913"/>
    <w:rsid w:val="009077AE"/>
    <w:rsid w:val="00907C2E"/>
    <w:rsid w:val="00907CA3"/>
    <w:rsid w:val="00910D15"/>
    <w:rsid w:val="0091104F"/>
    <w:rsid w:val="00911234"/>
    <w:rsid w:val="0091177B"/>
    <w:rsid w:val="00911DB4"/>
    <w:rsid w:val="00913021"/>
    <w:rsid w:val="00913841"/>
    <w:rsid w:val="00913ED6"/>
    <w:rsid w:val="00914C88"/>
    <w:rsid w:val="0091614D"/>
    <w:rsid w:val="009207DD"/>
    <w:rsid w:val="00920AB6"/>
    <w:rsid w:val="00921A63"/>
    <w:rsid w:val="00921F71"/>
    <w:rsid w:val="0092261B"/>
    <w:rsid w:val="009234D2"/>
    <w:rsid w:val="00923A42"/>
    <w:rsid w:val="009247CB"/>
    <w:rsid w:val="00924898"/>
    <w:rsid w:val="00924EF7"/>
    <w:rsid w:val="0092528D"/>
    <w:rsid w:val="00925693"/>
    <w:rsid w:val="00925B2E"/>
    <w:rsid w:val="009269F5"/>
    <w:rsid w:val="009270B5"/>
    <w:rsid w:val="00932070"/>
    <w:rsid w:val="009321B3"/>
    <w:rsid w:val="009322BF"/>
    <w:rsid w:val="009349AA"/>
    <w:rsid w:val="00935275"/>
    <w:rsid w:val="00936F2E"/>
    <w:rsid w:val="009373E9"/>
    <w:rsid w:val="0093776E"/>
    <w:rsid w:val="00940905"/>
    <w:rsid w:val="0094247E"/>
    <w:rsid w:val="009428DB"/>
    <w:rsid w:val="0094322A"/>
    <w:rsid w:val="00944A36"/>
    <w:rsid w:val="00945ABD"/>
    <w:rsid w:val="00945B9A"/>
    <w:rsid w:val="0094697C"/>
    <w:rsid w:val="009474AB"/>
    <w:rsid w:val="00947616"/>
    <w:rsid w:val="009500CA"/>
    <w:rsid w:val="009500CD"/>
    <w:rsid w:val="009510D0"/>
    <w:rsid w:val="00951644"/>
    <w:rsid w:val="00951C0D"/>
    <w:rsid w:val="00951CFB"/>
    <w:rsid w:val="009529A1"/>
    <w:rsid w:val="0095453C"/>
    <w:rsid w:val="009550B0"/>
    <w:rsid w:val="00956874"/>
    <w:rsid w:val="00956BFC"/>
    <w:rsid w:val="00957567"/>
    <w:rsid w:val="00957DB3"/>
    <w:rsid w:val="009603AF"/>
    <w:rsid w:val="009608A3"/>
    <w:rsid w:val="00961D20"/>
    <w:rsid w:val="00962213"/>
    <w:rsid w:val="00962E74"/>
    <w:rsid w:val="00963802"/>
    <w:rsid w:val="00963AA5"/>
    <w:rsid w:val="00964D80"/>
    <w:rsid w:val="00965057"/>
    <w:rsid w:val="009664EE"/>
    <w:rsid w:val="00966781"/>
    <w:rsid w:val="00966914"/>
    <w:rsid w:val="00966A1E"/>
    <w:rsid w:val="00966B0C"/>
    <w:rsid w:val="00967527"/>
    <w:rsid w:val="0097011E"/>
    <w:rsid w:val="009714FB"/>
    <w:rsid w:val="0097177B"/>
    <w:rsid w:val="00971A42"/>
    <w:rsid w:val="00971AC7"/>
    <w:rsid w:val="00972D15"/>
    <w:rsid w:val="00974EE9"/>
    <w:rsid w:val="0097579D"/>
    <w:rsid w:val="00975CF2"/>
    <w:rsid w:val="00976D95"/>
    <w:rsid w:val="00977321"/>
    <w:rsid w:val="009811F5"/>
    <w:rsid w:val="009827A8"/>
    <w:rsid w:val="00982C55"/>
    <w:rsid w:val="00982E1E"/>
    <w:rsid w:val="00983007"/>
    <w:rsid w:val="0098380E"/>
    <w:rsid w:val="00983A2D"/>
    <w:rsid w:val="009842CD"/>
    <w:rsid w:val="00984F43"/>
    <w:rsid w:val="00985C40"/>
    <w:rsid w:val="00986BB8"/>
    <w:rsid w:val="009870A8"/>
    <w:rsid w:val="00987403"/>
    <w:rsid w:val="00987BE8"/>
    <w:rsid w:val="0099006B"/>
    <w:rsid w:val="00991157"/>
    <w:rsid w:val="00991955"/>
    <w:rsid w:val="00991B2E"/>
    <w:rsid w:val="00991FE9"/>
    <w:rsid w:val="0099206A"/>
    <w:rsid w:val="009929A0"/>
    <w:rsid w:val="00992E11"/>
    <w:rsid w:val="0099462F"/>
    <w:rsid w:val="00994A4E"/>
    <w:rsid w:val="00994DAC"/>
    <w:rsid w:val="00995224"/>
    <w:rsid w:val="00996223"/>
    <w:rsid w:val="00996411"/>
    <w:rsid w:val="00996F30"/>
    <w:rsid w:val="00997D80"/>
    <w:rsid w:val="009A0639"/>
    <w:rsid w:val="009A06F9"/>
    <w:rsid w:val="009A0A6C"/>
    <w:rsid w:val="009A0BAF"/>
    <w:rsid w:val="009A0BC7"/>
    <w:rsid w:val="009A10F4"/>
    <w:rsid w:val="009A1E44"/>
    <w:rsid w:val="009A2C72"/>
    <w:rsid w:val="009A322B"/>
    <w:rsid w:val="009A3D29"/>
    <w:rsid w:val="009A544B"/>
    <w:rsid w:val="009A594E"/>
    <w:rsid w:val="009A5C1A"/>
    <w:rsid w:val="009A671E"/>
    <w:rsid w:val="009A746A"/>
    <w:rsid w:val="009A7567"/>
    <w:rsid w:val="009B078B"/>
    <w:rsid w:val="009B0AD7"/>
    <w:rsid w:val="009B12BF"/>
    <w:rsid w:val="009B1BB6"/>
    <w:rsid w:val="009B20FC"/>
    <w:rsid w:val="009B2C36"/>
    <w:rsid w:val="009B5E09"/>
    <w:rsid w:val="009B736D"/>
    <w:rsid w:val="009B741D"/>
    <w:rsid w:val="009B79DF"/>
    <w:rsid w:val="009C0586"/>
    <w:rsid w:val="009C3486"/>
    <w:rsid w:val="009C44D5"/>
    <w:rsid w:val="009C4950"/>
    <w:rsid w:val="009C557A"/>
    <w:rsid w:val="009C68C9"/>
    <w:rsid w:val="009C6E22"/>
    <w:rsid w:val="009C6E64"/>
    <w:rsid w:val="009C75F9"/>
    <w:rsid w:val="009C76F3"/>
    <w:rsid w:val="009D097F"/>
    <w:rsid w:val="009D11F5"/>
    <w:rsid w:val="009D1846"/>
    <w:rsid w:val="009D1AC9"/>
    <w:rsid w:val="009D2470"/>
    <w:rsid w:val="009D2912"/>
    <w:rsid w:val="009D2C65"/>
    <w:rsid w:val="009D2D7F"/>
    <w:rsid w:val="009D2E55"/>
    <w:rsid w:val="009D3132"/>
    <w:rsid w:val="009D33DF"/>
    <w:rsid w:val="009D3779"/>
    <w:rsid w:val="009D38F1"/>
    <w:rsid w:val="009D5271"/>
    <w:rsid w:val="009D583F"/>
    <w:rsid w:val="009D5E13"/>
    <w:rsid w:val="009D7313"/>
    <w:rsid w:val="009D753A"/>
    <w:rsid w:val="009E08D3"/>
    <w:rsid w:val="009E1E5B"/>
    <w:rsid w:val="009E1EAE"/>
    <w:rsid w:val="009E2D60"/>
    <w:rsid w:val="009E3AA3"/>
    <w:rsid w:val="009E4B65"/>
    <w:rsid w:val="009E51FA"/>
    <w:rsid w:val="009E69D9"/>
    <w:rsid w:val="009E6B88"/>
    <w:rsid w:val="009E6BA6"/>
    <w:rsid w:val="009E7E05"/>
    <w:rsid w:val="009E7F4A"/>
    <w:rsid w:val="009F0321"/>
    <w:rsid w:val="009F086D"/>
    <w:rsid w:val="009F096A"/>
    <w:rsid w:val="009F099C"/>
    <w:rsid w:val="009F0B9F"/>
    <w:rsid w:val="009F1988"/>
    <w:rsid w:val="009F1B87"/>
    <w:rsid w:val="009F1C16"/>
    <w:rsid w:val="009F2110"/>
    <w:rsid w:val="009F2156"/>
    <w:rsid w:val="009F4D5D"/>
    <w:rsid w:val="009F5837"/>
    <w:rsid w:val="009F5CB3"/>
    <w:rsid w:val="009F5E98"/>
    <w:rsid w:val="009F630D"/>
    <w:rsid w:val="00A00B40"/>
    <w:rsid w:val="00A015C8"/>
    <w:rsid w:val="00A040AB"/>
    <w:rsid w:val="00A049F1"/>
    <w:rsid w:val="00A05381"/>
    <w:rsid w:val="00A06950"/>
    <w:rsid w:val="00A069FF"/>
    <w:rsid w:val="00A0732A"/>
    <w:rsid w:val="00A07989"/>
    <w:rsid w:val="00A10B6D"/>
    <w:rsid w:val="00A12452"/>
    <w:rsid w:val="00A1342A"/>
    <w:rsid w:val="00A13BA4"/>
    <w:rsid w:val="00A143F5"/>
    <w:rsid w:val="00A144A4"/>
    <w:rsid w:val="00A14728"/>
    <w:rsid w:val="00A17508"/>
    <w:rsid w:val="00A20244"/>
    <w:rsid w:val="00A20395"/>
    <w:rsid w:val="00A21D55"/>
    <w:rsid w:val="00A228E2"/>
    <w:rsid w:val="00A2337A"/>
    <w:rsid w:val="00A23681"/>
    <w:rsid w:val="00A25B17"/>
    <w:rsid w:val="00A25CAC"/>
    <w:rsid w:val="00A26876"/>
    <w:rsid w:val="00A26AFB"/>
    <w:rsid w:val="00A26C19"/>
    <w:rsid w:val="00A27D80"/>
    <w:rsid w:val="00A30EFD"/>
    <w:rsid w:val="00A31441"/>
    <w:rsid w:val="00A322C6"/>
    <w:rsid w:val="00A32AC4"/>
    <w:rsid w:val="00A338FF"/>
    <w:rsid w:val="00A354FD"/>
    <w:rsid w:val="00A35722"/>
    <w:rsid w:val="00A37928"/>
    <w:rsid w:val="00A4032E"/>
    <w:rsid w:val="00A40B18"/>
    <w:rsid w:val="00A40C0B"/>
    <w:rsid w:val="00A41145"/>
    <w:rsid w:val="00A41291"/>
    <w:rsid w:val="00A438A5"/>
    <w:rsid w:val="00A43EFF"/>
    <w:rsid w:val="00A446FD"/>
    <w:rsid w:val="00A452D8"/>
    <w:rsid w:val="00A465CE"/>
    <w:rsid w:val="00A4774B"/>
    <w:rsid w:val="00A50022"/>
    <w:rsid w:val="00A50B84"/>
    <w:rsid w:val="00A51AE5"/>
    <w:rsid w:val="00A51E27"/>
    <w:rsid w:val="00A52750"/>
    <w:rsid w:val="00A53383"/>
    <w:rsid w:val="00A5353A"/>
    <w:rsid w:val="00A5366F"/>
    <w:rsid w:val="00A53ACA"/>
    <w:rsid w:val="00A541B3"/>
    <w:rsid w:val="00A54211"/>
    <w:rsid w:val="00A545B5"/>
    <w:rsid w:val="00A55142"/>
    <w:rsid w:val="00A55EB3"/>
    <w:rsid w:val="00A56939"/>
    <w:rsid w:val="00A57088"/>
    <w:rsid w:val="00A57301"/>
    <w:rsid w:val="00A60357"/>
    <w:rsid w:val="00A613C2"/>
    <w:rsid w:val="00A613E9"/>
    <w:rsid w:val="00A61C08"/>
    <w:rsid w:val="00A621C9"/>
    <w:rsid w:val="00A63064"/>
    <w:rsid w:val="00A631A8"/>
    <w:rsid w:val="00A634E3"/>
    <w:rsid w:val="00A63779"/>
    <w:rsid w:val="00A6387F"/>
    <w:rsid w:val="00A63DF5"/>
    <w:rsid w:val="00A65FBD"/>
    <w:rsid w:val="00A668CD"/>
    <w:rsid w:val="00A67158"/>
    <w:rsid w:val="00A70057"/>
    <w:rsid w:val="00A707D2"/>
    <w:rsid w:val="00A714D0"/>
    <w:rsid w:val="00A71E3F"/>
    <w:rsid w:val="00A73FF9"/>
    <w:rsid w:val="00A74B4C"/>
    <w:rsid w:val="00A74BFC"/>
    <w:rsid w:val="00A74D67"/>
    <w:rsid w:val="00A753D2"/>
    <w:rsid w:val="00A76270"/>
    <w:rsid w:val="00A76753"/>
    <w:rsid w:val="00A76B98"/>
    <w:rsid w:val="00A7750C"/>
    <w:rsid w:val="00A77C48"/>
    <w:rsid w:val="00A8016B"/>
    <w:rsid w:val="00A81262"/>
    <w:rsid w:val="00A81ED9"/>
    <w:rsid w:val="00A81F5F"/>
    <w:rsid w:val="00A831FF"/>
    <w:rsid w:val="00A83619"/>
    <w:rsid w:val="00A83FD6"/>
    <w:rsid w:val="00A8491A"/>
    <w:rsid w:val="00A85964"/>
    <w:rsid w:val="00A86013"/>
    <w:rsid w:val="00A86580"/>
    <w:rsid w:val="00A866BC"/>
    <w:rsid w:val="00A86E1B"/>
    <w:rsid w:val="00A86E41"/>
    <w:rsid w:val="00A87018"/>
    <w:rsid w:val="00A87886"/>
    <w:rsid w:val="00A905C2"/>
    <w:rsid w:val="00A90BDC"/>
    <w:rsid w:val="00A90C06"/>
    <w:rsid w:val="00A910B8"/>
    <w:rsid w:val="00A927A8"/>
    <w:rsid w:val="00A9299B"/>
    <w:rsid w:val="00A92A3E"/>
    <w:rsid w:val="00A94966"/>
    <w:rsid w:val="00A94CE8"/>
    <w:rsid w:val="00A957FF"/>
    <w:rsid w:val="00A9584D"/>
    <w:rsid w:val="00A95DE2"/>
    <w:rsid w:val="00A97438"/>
    <w:rsid w:val="00AA13D4"/>
    <w:rsid w:val="00AA1D0C"/>
    <w:rsid w:val="00AA1D41"/>
    <w:rsid w:val="00AA24B9"/>
    <w:rsid w:val="00AA28F0"/>
    <w:rsid w:val="00AA2AB4"/>
    <w:rsid w:val="00AA2B21"/>
    <w:rsid w:val="00AA3599"/>
    <w:rsid w:val="00AA3940"/>
    <w:rsid w:val="00AA52E4"/>
    <w:rsid w:val="00AA5330"/>
    <w:rsid w:val="00AA5BC9"/>
    <w:rsid w:val="00AA6422"/>
    <w:rsid w:val="00AA6DF2"/>
    <w:rsid w:val="00AA7589"/>
    <w:rsid w:val="00AB072C"/>
    <w:rsid w:val="00AB0B97"/>
    <w:rsid w:val="00AB1987"/>
    <w:rsid w:val="00AB3420"/>
    <w:rsid w:val="00AB4FAC"/>
    <w:rsid w:val="00AB52A1"/>
    <w:rsid w:val="00AB5D89"/>
    <w:rsid w:val="00AB6B5E"/>
    <w:rsid w:val="00AB6B65"/>
    <w:rsid w:val="00AB7237"/>
    <w:rsid w:val="00AB725A"/>
    <w:rsid w:val="00AB7C4A"/>
    <w:rsid w:val="00AC09A2"/>
    <w:rsid w:val="00AC0C4E"/>
    <w:rsid w:val="00AC21D1"/>
    <w:rsid w:val="00AC28A2"/>
    <w:rsid w:val="00AC29BF"/>
    <w:rsid w:val="00AC4D95"/>
    <w:rsid w:val="00AC7B90"/>
    <w:rsid w:val="00AC7E51"/>
    <w:rsid w:val="00AD013A"/>
    <w:rsid w:val="00AD113A"/>
    <w:rsid w:val="00AD11EE"/>
    <w:rsid w:val="00AD1EB5"/>
    <w:rsid w:val="00AD233C"/>
    <w:rsid w:val="00AD2465"/>
    <w:rsid w:val="00AD4430"/>
    <w:rsid w:val="00AD4645"/>
    <w:rsid w:val="00AD4F97"/>
    <w:rsid w:val="00AD5286"/>
    <w:rsid w:val="00AD53CF"/>
    <w:rsid w:val="00AD589D"/>
    <w:rsid w:val="00AD6544"/>
    <w:rsid w:val="00AE06BD"/>
    <w:rsid w:val="00AE0875"/>
    <w:rsid w:val="00AE10C9"/>
    <w:rsid w:val="00AE1487"/>
    <w:rsid w:val="00AE2C71"/>
    <w:rsid w:val="00AE3407"/>
    <w:rsid w:val="00AE38A8"/>
    <w:rsid w:val="00AE4400"/>
    <w:rsid w:val="00AE4894"/>
    <w:rsid w:val="00AE4EF4"/>
    <w:rsid w:val="00AE5C1F"/>
    <w:rsid w:val="00AE7010"/>
    <w:rsid w:val="00AF01D1"/>
    <w:rsid w:val="00AF3584"/>
    <w:rsid w:val="00AF35CC"/>
    <w:rsid w:val="00AF3C7E"/>
    <w:rsid w:val="00AF3EB3"/>
    <w:rsid w:val="00AF3FDD"/>
    <w:rsid w:val="00AF4758"/>
    <w:rsid w:val="00AF607D"/>
    <w:rsid w:val="00AF6900"/>
    <w:rsid w:val="00AF77A5"/>
    <w:rsid w:val="00B0049C"/>
    <w:rsid w:val="00B00BA4"/>
    <w:rsid w:val="00B013A3"/>
    <w:rsid w:val="00B01D18"/>
    <w:rsid w:val="00B01E9A"/>
    <w:rsid w:val="00B022AB"/>
    <w:rsid w:val="00B02830"/>
    <w:rsid w:val="00B03C36"/>
    <w:rsid w:val="00B04069"/>
    <w:rsid w:val="00B068F5"/>
    <w:rsid w:val="00B06FD3"/>
    <w:rsid w:val="00B07134"/>
    <w:rsid w:val="00B07544"/>
    <w:rsid w:val="00B07B65"/>
    <w:rsid w:val="00B07E54"/>
    <w:rsid w:val="00B10312"/>
    <w:rsid w:val="00B1194A"/>
    <w:rsid w:val="00B13CAD"/>
    <w:rsid w:val="00B147C4"/>
    <w:rsid w:val="00B17238"/>
    <w:rsid w:val="00B17281"/>
    <w:rsid w:val="00B203E3"/>
    <w:rsid w:val="00B20D3C"/>
    <w:rsid w:val="00B21249"/>
    <w:rsid w:val="00B22037"/>
    <w:rsid w:val="00B221B3"/>
    <w:rsid w:val="00B22556"/>
    <w:rsid w:val="00B2357F"/>
    <w:rsid w:val="00B24BC8"/>
    <w:rsid w:val="00B25CE9"/>
    <w:rsid w:val="00B2627C"/>
    <w:rsid w:val="00B262D0"/>
    <w:rsid w:val="00B265AB"/>
    <w:rsid w:val="00B26F93"/>
    <w:rsid w:val="00B27094"/>
    <w:rsid w:val="00B2732B"/>
    <w:rsid w:val="00B2794A"/>
    <w:rsid w:val="00B27BC6"/>
    <w:rsid w:val="00B30093"/>
    <w:rsid w:val="00B31EA2"/>
    <w:rsid w:val="00B327C6"/>
    <w:rsid w:val="00B33583"/>
    <w:rsid w:val="00B33638"/>
    <w:rsid w:val="00B339A7"/>
    <w:rsid w:val="00B350DE"/>
    <w:rsid w:val="00B3534B"/>
    <w:rsid w:val="00B36194"/>
    <w:rsid w:val="00B36605"/>
    <w:rsid w:val="00B369F4"/>
    <w:rsid w:val="00B37737"/>
    <w:rsid w:val="00B37A3A"/>
    <w:rsid w:val="00B40AF8"/>
    <w:rsid w:val="00B41510"/>
    <w:rsid w:val="00B416CB"/>
    <w:rsid w:val="00B41D06"/>
    <w:rsid w:val="00B4248F"/>
    <w:rsid w:val="00B42796"/>
    <w:rsid w:val="00B432D4"/>
    <w:rsid w:val="00B43577"/>
    <w:rsid w:val="00B452CB"/>
    <w:rsid w:val="00B455AF"/>
    <w:rsid w:val="00B46502"/>
    <w:rsid w:val="00B4662A"/>
    <w:rsid w:val="00B46DF2"/>
    <w:rsid w:val="00B47626"/>
    <w:rsid w:val="00B50DD0"/>
    <w:rsid w:val="00B51D91"/>
    <w:rsid w:val="00B51ED2"/>
    <w:rsid w:val="00B521FF"/>
    <w:rsid w:val="00B52C1C"/>
    <w:rsid w:val="00B551E3"/>
    <w:rsid w:val="00B56310"/>
    <w:rsid w:val="00B56519"/>
    <w:rsid w:val="00B56C6B"/>
    <w:rsid w:val="00B56DCA"/>
    <w:rsid w:val="00B602BD"/>
    <w:rsid w:val="00B60696"/>
    <w:rsid w:val="00B60E26"/>
    <w:rsid w:val="00B62B05"/>
    <w:rsid w:val="00B63046"/>
    <w:rsid w:val="00B64A42"/>
    <w:rsid w:val="00B64FA5"/>
    <w:rsid w:val="00B65191"/>
    <w:rsid w:val="00B660B3"/>
    <w:rsid w:val="00B66E8D"/>
    <w:rsid w:val="00B673F9"/>
    <w:rsid w:val="00B70790"/>
    <w:rsid w:val="00B71185"/>
    <w:rsid w:val="00B71CC2"/>
    <w:rsid w:val="00B72F01"/>
    <w:rsid w:val="00B73411"/>
    <w:rsid w:val="00B74B4D"/>
    <w:rsid w:val="00B74BBF"/>
    <w:rsid w:val="00B74D5D"/>
    <w:rsid w:val="00B7574B"/>
    <w:rsid w:val="00B75DA4"/>
    <w:rsid w:val="00B7650D"/>
    <w:rsid w:val="00B77828"/>
    <w:rsid w:val="00B77B19"/>
    <w:rsid w:val="00B77C4C"/>
    <w:rsid w:val="00B80079"/>
    <w:rsid w:val="00B81958"/>
    <w:rsid w:val="00B82B9B"/>
    <w:rsid w:val="00B84FE8"/>
    <w:rsid w:val="00B8521C"/>
    <w:rsid w:val="00B85B33"/>
    <w:rsid w:val="00B8622C"/>
    <w:rsid w:val="00B90BEA"/>
    <w:rsid w:val="00B9178A"/>
    <w:rsid w:val="00B91A84"/>
    <w:rsid w:val="00B92905"/>
    <w:rsid w:val="00B9308A"/>
    <w:rsid w:val="00B958C1"/>
    <w:rsid w:val="00B9709B"/>
    <w:rsid w:val="00B97E1F"/>
    <w:rsid w:val="00BA17FB"/>
    <w:rsid w:val="00BA254C"/>
    <w:rsid w:val="00BA2A80"/>
    <w:rsid w:val="00BA317E"/>
    <w:rsid w:val="00BA6B4F"/>
    <w:rsid w:val="00BA6FEA"/>
    <w:rsid w:val="00BA7963"/>
    <w:rsid w:val="00BA7EBC"/>
    <w:rsid w:val="00BB0148"/>
    <w:rsid w:val="00BB0593"/>
    <w:rsid w:val="00BB0DAF"/>
    <w:rsid w:val="00BB1C53"/>
    <w:rsid w:val="00BB1CC9"/>
    <w:rsid w:val="00BB2067"/>
    <w:rsid w:val="00BB23B1"/>
    <w:rsid w:val="00BB24AD"/>
    <w:rsid w:val="00BB3F74"/>
    <w:rsid w:val="00BB5E7F"/>
    <w:rsid w:val="00BB64DB"/>
    <w:rsid w:val="00BB7F3A"/>
    <w:rsid w:val="00BC0BD8"/>
    <w:rsid w:val="00BC1071"/>
    <w:rsid w:val="00BC1319"/>
    <w:rsid w:val="00BC1DFB"/>
    <w:rsid w:val="00BC527A"/>
    <w:rsid w:val="00BC5503"/>
    <w:rsid w:val="00BC55F1"/>
    <w:rsid w:val="00BC5952"/>
    <w:rsid w:val="00BC61D4"/>
    <w:rsid w:val="00BC6808"/>
    <w:rsid w:val="00BC6DED"/>
    <w:rsid w:val="00BC6ED4"/>
    <w:rsid w:val="00BC7205"/>
    <w:rsid w:val="00BC74BA"/>
    <w:rsid w:val="00BD0DE9"/>
    <w:rsid w:val="00BD0FDF"/>
    <w:rsid w:val="00BD12D9"/>
    <w:rsid w:val="00BD1A17"/>
    <w:rsid w:val="00BD1BF7"/>
    <w:rsid w:val="00BD260F"/>
    <w:rsid w:val="00BD2E17"/>
    <w:rsid w:val="00BD2F6F"/>
    <w:rsid w:val="00BD4E0E"/>
    <w:rsid w:val="00BD51D0"/>
    <w:rsid w:val="00BD5539"/>
    <w:rsid w:val="00BD6301"/>
    <w:rsid w:val="00BD69CF"/>
    <w:rsid w:val="00BD70F0"/>
    <w:rsid w:val="00BD76B7"/>
    <w:rsid w:val="00BD79D0"/>
    <w:rsid w:val="00BE0990"/>
    <w:rsid w:val="00BE0C23"/>
    <w:rsid w:val="00BE0CDA"/>
    <w:rsid w:val="00BE0E81"/>
    <w:rsid w:val="00BE3367"/>
    <w:rsid w:val="00BE3E48"/>
    <w:rsid w:val="00BE495D"/>
    <w:rsid w:val="00BE4B42"/>
    <w:rsid w:val="00BE53AB"/>
    <w:rsid w:val="00BE5A71"/>
    <w:rsid w:val="00BF0530"/>
    <w:rsid w:val="00BF1558"/>
    <w:rsid w:val="00BF1A21"/>
    <w:rsid w:val="00BF2170"/>
    <w:rsid w:val="00BF3A44"/>
    <w:rsid w:val="00BF4339"/>
    <w:rsid w:val="00BF557C"/>
    <w:rsid w:val="00BF6531"/>
    <w:rsid w:val="00BF6652"/>
    <w:rsid w:val="00BF6D3B"/>
    <w:rsid w:val="00BF7E32"/>
    <w:rsid w:val="00BF7F2E"/>
    <w:rsid w:val="00C00556"/>
    <w:rsid w:val="00C00575"/>
    <w:rsid w:val="00C02A27"/>
    <w:rsid w:val="00C02CBC"/>
    <w:rsid w:val="00C0350E"/>
    <w:rsid w:val="00C0401D"/>
    <w:rsid w:val="00C04F34"/>
    <w:rsid w:val="00C05E7B"/>
    <w:rsid w:val="00C063C4"/>
    <w:rsid w:val="00C06492"/>
    <w:rsid w:val="00C0682F"/>
    <w:rsid w:val="00C06CE0"/>
    <w:rsid w:val="00C07C3F"/>
    <w:rsid w:val="00C10CF6"/>
    <w:rsid w:val="00C111BC"/>
    <w:rsid w:val="00C12511"/>
    <w:rsid w:val="00C126EA"/>
    <w:rsid w:val="00C12B41"/>
    <w:rsid w:val="00C12F0E"/>
    <w:rsid w:val="00C13C8B"/>
    <w:rsid w:val="00C1408F"/>
    <w:rsid w:val="00C14402"/>
    <w:rsid w:val="00C14648"/>
    <w:rsid w:val="00C148E6"/>
    <w:rsid w:val="00C14C91"/>
    <w:rsid w:val="00C153A2"/>
    <w:rsid w:val="00C15893"/>
    <w:rsid w:val="00C15C58"/>
    <w:rsid w:val="00C163C1"/>
    <w:rsid w:val="00C1671E"/>
    <w:rsid w:val="00C16C72"/>
    <w:rsid w:val="00C16FB4"/>
    <w:rsid w:val="00C17B9D"/>
    <w:rsid w:val="00C200E3"/>
    <w:rsid w:val="00C2169B"/>
    <w:rsid w:val="00C22D81"/>
    <w:rsid w:val="00C230E4"/>
    <w:rsid w:val="00C23850"/>
    <w:rsid w:val="00C242F3"/>
    <w:rsid w:val="00C244D5"/>
    <w:rsid w:val="00C24D12"/>
    <w:rsid w:val="00C25050"/>
    <w:rsid w:val="00C2522F"/>
    <w:rsid w:val="00C30F64"/>
    <w:rsid w:val="00C32BF9"/>
    <w:rsid w:val="00C33708"/>
    <w:rsid w:val="00C33A04"/>
    <w:rsid w:val="00C34544"/>
    <w:rsid w:val="00C3623D"/>
    <w:rsid w:val="00C3711C"/>
    <w:rsid w:val="00C37650"/>
    <w:rsid w:val="00C37D0B"/>
    <w:rsid w:val="00C40101"/>
    <w:rsid w:val="00C40596"/>
    <w:rsid w:val="00C405C4"/>
    <w:rsid w:val="00C420B5"/>
    <w:rsid w:val="00C42991"/>
    <w:rsid w:val="00C44376"/>
    <w:rsid w:val="00C465F3"/>
    <w:rsid w:val="00C46B5B"/>
    <w:rsid w:val="00C4785C"/>
    <w:rsid w:val="00C515CB"/>
    <w:rsid w:val="00C534AA"/>
    <w:rsid w:val="00C55BFC"/>
    <w:rsid w:val="00C55C34"/>
    <w:rsid w:val="00C55D7F"/>
    <w:rsid w:val="00C56D8F"/>
    <w:rsid w:val="00C602B3"/>
    <w:rsid w:val="00C61968"/>
    <w:rsid w:val="00C63215"/>
    <w:rsid w:val="00C65736"/>
    <w:rsid w:val="00C668C0"/>
    <w:rsid w:val="00C67846"/>
    <w:rsid w:val="00C70203"/>
    <w:rsid w:val="00C70381"/>
    <w:rsid w:val="00C7051B"/>
    <w:rsid w:val="00C70667"/>
    <w:rsid w:val="00C71245"/>
    <w:rsid w:val="00C71B42"/>
    <w:rsid w:val="00C71BCF"/>
    <w:rsid w:val="00C71D70"/>
    <w:rsid w:val="00C722A3"/>
    <w:rsid w:val="00C7264B"/>
    <w:rsid w:val="00C73C7B"/>
    <w:rsid w:val="00C75D49"/>
    <w:rsid w:val="00C76EE8"/>
    <w:rsid w:val="00C775BD"/>
    <w:rsid w:val="00C7776B"/>
    <w:rsid w:val="00C77E49"/>
    <w:rsid w:val="00C83BE1"/>
    <w:rsid w:val="00C83C14"/>
    <w:rsid w:val="00C8407E"/>
    <w:rsid w:val="00C84615"/>
    <w:rsid w:val="00C8514F"/>
    <w:rsid w:val="00C85644"/>
    <w:rsid w:val="00C86284"/>
    <w:rsid w:val="00C87FE7"/>
    <w:rsid w:val="00C90C7D"/>
    <w:rsid w:val="00C918BD"/>
    <w:rsid w:val="00C9292E"/>
    <w:rsid w:val="00C9317F"/>
    <w:rsid w:val="00C939AB"/>
    <w:rsid w:val="00C93C8E"/>
    <w:rsid w:val="00C93EB7"/>
    <w:rsid w:val="00C94D07"/>
    <w:rsid w:val="00C95DE6"/>
    <w:rsid w:val="00C96AA8"/>
    <w:rsid w:val="00C97C32"/>
    <w:rsid w:val="00CA0254"/>
    <w:rsid w:val="00CA1712"/>
    <w:rsid w:val="00CA19A1"/>
    <w:rsid w:val="00CA2390"/>
    <w:rsid w:val="00CA325F"/>
    <w:rsid w:val="00CA33EE"/>
    <w:rsid w:val="00CA43B6"/>
    <w:rsid w:val="00CA47AD"/>
    <w:rsid w:val="00CA47D0"/>
    <w:rsid w:val="00CA4BF0"/>
    <w:rsid w:val="00CA6B9F"/>
    <w:rsid w:val="00CA74C3"/>
    <w:rsid w:val="00CA79DB"/>
    <w:rsid w:val="00CB19C3"/>
    <w:rsid w:val="00CB1D1D"/>
    <w:rsid w:val="00CB3E81"/>
    <w:rsid w:val="00CB4AB2"/>
    <w:rsid w:val="00CB4FF7"/>
    <w:rsid w:val="00CC0FEA"/>
    <w:rsid w:val="00CC115E"/>
    <w:rsid w:val="00CC1DF2"/>
    <w:rsid w:val="00CC1E41"/>
    <w:rsid w:val="00CC2796"/>
    <w:rsid w:val="00CC345D"/>
    <w:rsid w:val="00CC5137"/>
    <w:rsid w:val="00CC5685"/>
    <w:rsid w:val="00CC5790"/>
    <w:rsid w:val="00CC656A"/>
    <w:rsid w:val="00CC70C6"/>
    <w:rsid w:val="00CC7D86"/>
    <w:rsid w:val="00CD080B"/>
    <w:rsid w:val="00CD0CF4"/>
    <w:rsid w:val="00CD1126"/>
    <w:rsid w:val="00CD20B3"/>
    <w:rsid w:val="00CD2425"/>
    <w:rsid w:val="00CD46F2"/>
    <w:rsid w:val="00CD6293"/>
    <w:rsid w:val="00CD632E"/>
    <w:rsid w:val="00CD648B"/>
    <w:rsid w:val="00CD6D9E"/>
    <w:rsid w:val="00CD71D2"/>
    <w:rsid w:val="00CD7F7C"/>
    <w:rsid w:val="00CE19AF"/>
    <w:rsid w:val="00CE1D2A"/>
    <w:rsid w:val="00CE44EF"/>
    <w:rsid w:val="00CE4503"/>
    <w:rsid w:val="00CE478E"/>
    <w:rsid w:val="00CE4FBC"/>
    <w:rsid w:val="00CE57CD"/>
    <w:rsid w:val="00CE5988"/>
    <w:rsid w:val="00CE717A"/>
    <w:rsid w:val="00CE7BC2"/>
    <w:rsid w:val="00CF0598"/>
    <w:rsid w:val="00CF1D1B"/>
    <w:rsid w:val="00CF2EB8"/>
    <w:rsid w:val="00CF3237"/>
    <w:rsid w:val="00CF3576"/>
    <w:rsid w:val="00CF433B"/>
    <w:rsid w:val="00CF47EC"/>
    <w:rsid w:val="00CF6321"/>
    <w:rsid w:val="00CF6A5C"/>
    <w:rsid w:val="00CF6B3E"/>
    <w:rsid w:val="00CF78C3"/>
    <w:rsid w:val="00CF7B84"/>
    <w:rsid w:val="00D01B29"/>
    <w:rsid w:val="00D02524"/>
    <w:rsid w:val="00D02650"/>
    <w:rsid w:val="00D02E28"/>
    <w:rsid w:val="00D039EE"/>
    <w:rsid w:val="00D071A5"/>
    <w:rsid w:val="00D1100E"/>
    <w:rsid w:val="00D11E9E"/>
    <w:rsid w:val="00D12017"/>
    <w:rsid w:val="00D124E8"/>
    <w:rsid w:val="00D14F0D"/>
    <w:rsid w:val="00D1516C"/>
    <w:rsid w:val="00D1600D"/>
    <w:rsid w:val="00D16026"/>
    <w:rsid w:val="00D161E2"/>
    <w:rsid w:val="00D168A6"/>
    <w:rsid w:val="00D1739B"/>
    <w:rsid w:val="00D179EC"/>
    <w:rsid w:val="00D17AF8"/>
    <w:rsid w:val="00D20B26"/>
    <w:rsid w:val="00D2351D"/>
    <w:rsid w:val="00D23ABC"/>
    <w:rsid w:val="00D23CB1"/>
    <w:rsid w:val="00D246E0"/>
    <w:rsid w:val="00D249CD"/>
    <w:rsid w:val="00D24C4C"/>
    <w:rsid w:val="00D25AA2"/>
    <w:rsid w:val="00D27622"/>
    <w:rsid w:val="00D30FDC"/>
    <w:rsid w:val="00D313D1"/>
    <w:rsid w:val="00D316AC"/>
    <w:rsid w:val="00D33155"/>
    <w:rsid w:val="00D351F8"/>
    <w:rsid w:val="00D35385"/>
    <w:rsid w:val="00D35BC2"/>
    <w:rsid w:val="00D3730C"/>
    <w:rsid w:val="00D3786A"/>
    <w:rsid w:val="00D43615"/>
    <w:rsid w:val="00D44A11"/>
    <w:rsid w:val="00D44D5E"/>
    <w:rsid w:val="00D44D66"/>
    <w:rsid w:val="00D45ECD"/>
    <w:rsid w:val="00D47416"/>
    <w:rsid w:val="00D512CC"/>
    <w:rsid w:val="00D51D08"/>
    <w:rsid w:val="00D521B5"/>
    <w:rsid w:val="00D521FB"/>
    <w:rsid w:val="00D53FCE"/>
    <w:rsid w:val="00D54249"/>
    <w:rsid w:val="00D5645C"/>
    <w:rsid w:val="00D5708C"/>
    <w:rsid w:val="00D57E35"/>
    <w:rsid w:val="00D60153"/>
    <w:rsid w:val="00D606DD"/>
    <w:rsid w:val="00D61267"/>
    <w:rsid w:val="00D62048"/>
    <w:rsid w:val="00D62054"/>
    <w:rsid w:val="00D6225D"/>
    <w:rsid w:val="00D62728"/>
    <w:rsid w:val="00D632AE"/>
    <w:rsid w:val="00D632BD"/>
    <w:rsid w:val="00D6334E"/>
    <w:rsid w:val="00D636E7"/>
    <w:rsid w:val="00D63A51"/>
    <w:rsid w:val="00D63B95"/>
    <w:rsid w:val="00D6417C"/>
    <w:rsid w:val="00D645F0"/>
    <w:rsid w:val="00D6592E"/>
    <w:rsid w:val="00D6603D"/>
    <w:rsid w:val="00D666F0"/>
    <w:rsid w:val="00D66B23"/>
    <w:rsid w:val="00D675AD"/>
    <w:rsid w:val="00D67967"/>
    <w:rsid w:val="00D67AD6"/>
    <w:rsid w:val="00D725E2"/>
    <w:rsid w:val="00D72895"/>
    <w:rsid w:val="00D7422D"/>
    <w:rsid w:val="00D7509E"/>
    <w:rsid w:val="00D7518D"/>
    <w:rsid w:val="00D76D66"/>
    <w:rsid w:val="00D77745"/>
    <w:rsid w:val="00D77904"/>
    <w:rsid w:val="00D77CAB"/>
    <w:rsid w:val="00D77F3A"/>
    <w:rsid w:val="00D80BB3"/>
    <w:rsid w:val="00D82763"/>
    <w:rsid w:val="00D8277D"/>
    <w:rsid w:val="00D82B09"/>
    <w:rsid w:val="00D82D0E"/>
    <w:rsid w:val="00D83073"/>
    <w:rsid w:val="00D83755"/>
    <w:rsid w:val="00D842BE"/>
    <w:rsid w:val="00D866D6"/>
    <w:rsid w:val="00D8675A"/>
    <w:rsid w:val="00D87CEF"/>
    <w:rsid w:val="00D9182E"/>
    <w:rsid w:val="00D92850"/>
    <w:rsid w:val="00D92A93"/>
    <w:rsid w:val="00D93029"/>
    <w:rsid w:val="00D9408F"/>
    <w:rsid w:val="00D94F77"/>
    <w:rsid w:val="00D970F8"/>
    <w:rsid w:val="00D9731E"/>
    <w:rsid w:val="00DA0CCD"/>
    <w:rsid w:val="00DA0D33"/>
    <w:rsid w:val="00DA1E49"/>
    <w:rsid w:val="00DA2CD7"/>
    <w:rsid w:val="00DA2FF4"/>
    <w:rsid w:val="00DA41FE"/>
    <w:rsid w:val="00DA42E3"/>
    <w:rsid w:val="00DA4306"/>
    <w:rsid w:val="00DA4F79"/>
    <w:rsid w:val="00DA55E9"/>
    <w:rsid w:val="00DA576F"/>
    <w:rsid w:val="00DA5BBB"/>
    <w:rsid w:val="00DA6637"/>
    <w:rsid w:val="00DA7199"/>
    <w:rsid w:val="00DA790D"/>
    <w:rsid w:val="00DA7F4E"/>
    <w:rsid w:val="00DA7F71"/>
    <w:rsid w:val="00DA7FEE"/>
    <w:rsid w:val="00DB033F"/>
    <w:rsid w:val="00DB092E"/>
    <w:rsid w:val="00DB20EE"/>
    <w:rsid w:val="00DB23AE"/>
    <w:rsid w:val="00DB32E0"/>
    <w:rsid w:val="00DB3434"/>
    <w:rsid w:val="00DB4AA2"/>
    <w:rsid w:val="00DB6105"/>
    <w:rsid w:val="00DB6952"/>
    <w:rsid w:val="00DB6FBC"/>
    <w:rsid w:val="00DC0B26"/>
    <w:rsid w:val="00DC0CCB"/>
    <w:rsid w:val="00DC10FE"/>
    <w:rsid w:val="00DC18AC"/>
    <w:rsid w:val="00DC18BD"/>
    <w:rsid w:val="00DC2079"/>
    <w:rsid w:val="00DC26D6"/>
    <w:rsid w:val="00DC2F78"/>
    <w:rsid w:val="00DC42E5"/>
    <w:rsid w:val="00DC45F4"/>
    <w:rsid w:val="00DC499C"/>
    <w:rsid w:val="00DC52BF"/>
    <w:rsid w:val="00DC54C6"/>
    <w:rsid w:val="00DC6EFB"/>
    <w:rsid w:val="00DC79F2"/>
    <w:rsid w:val="00DD0573"/>
    <w:rsid w:val="00DD0733"/>
    <w:rsid w:val="00DD0BAC"/>
    <w:rsid w:val="00DD20DB"/>
    <w:rsid w:val="00DD2BB6"/>
    <w:rsid w:val="00DD32A5"/>
    <w:rsid w:val="00DD389F"/>
    <w:rsid w:val="00DD5324"/>
    <w:rsid w:val="00DD5E5A"/>
    <w:rsid w:val="00DD703F"/>
    <w:rsid w:val="00DE0B65"/>
    <w:rsid w:val="00DE1030"/>
    <w:rsid w:val="00DE1088"/>
    <w:rsid w:val="00DE281E"/>
    <w:rsid w:val="00DE28A5"/>
    <w:rsid w:val="00DE3154"/>
    <w:rsid w:val="00DE3F39"/>
    <w:rsid w:val="00DE4B22"/>
    <w:rsid w:val="00DE5708"/>
    <w:rsid w:val="00DE5FE1"/>
    <w:rsid w:val="00DE6C50"/>
    <w:rsid w:val="00DE7411"/>
    <w:rsid w:val="00DE77A6"/>
    <w:rsid w:val="00DF07A6"/>
    <w:rsid w:val="00DF101B"/>
    <w:rsid w:val="00DF1485"/>
    <w:rsid w:val="00DF2D4F"/>
    <w:rsid w:val="00DF307A"/>
    <w:rsid w:val="00DF33DF"/>
    <w:rsid w:val="00DF4224"/>
    <w:rsid w:val="00DF4656"/>
    <w:rsid w:val="00DF4FA3"/>
    <w:rsid w:val="00DF57AB"/>
    <w:rsid w:val="00DF7DBA"/>
    <w:rsid w:val="00E01515"/>
    <w:rsid w:val="00E0189D"/>
    <w:rsid w:val="00E02023"/>
    <w:rsid w:val="00E03380"/>
    <w:rsid w:val="00E0396E"/>
    <w:rsid w:val="00E04B07"/>
    <w:rsid w:val="00E0522F"/>
    <w:rsid w:val="00E072CB"/>
    <w:rsid w:val="00E07B3E"/>
    <w:rsid w:val="00E07D56"/>
    <w:rsid w:val="00E10DC4"/>
    <w:rsid w:val="00E115FE"/>
    <w:rsid w:val="00E11A59"/>
    <w:rsid w:val="00E11C97"/>
    <w:rsid w:val="00E11E25"/>
    <w:rsid w:val="00E11FC5"/>
    <w:rsid w:val="00E13237"/>
    <w:rsid w:val="00E14082"/>
    <w:rsid w:val="00E14121"/>
    <w:rsid w:val="00E14398"/>
    <w:rsid w:val="00E14A28"/>
    <w:rsid w:val="00E15DC1"/>
    <w:rsid w:val="00E167FA"/>
    <w:rsid w:val="00E16A94"/>
    <w:rsid w:val="00E16FC2"/>
    <w:rsid w:val="00E17023"/>
    <w:rsid w:val="00E209CC"/>
    <w:rsid w:val="00E2118A"/>
    <w:rsid w:val="00E22E21"/>
    <w:rsid w:val="00E2446A"/>
    <w:rsid w:val="00E25323"/>
    <w:rsid w:val="00E276A6"/>
    <w:rsid w:val="00E27801"/>
    <w:rsid w:val="00E27835"/>
    <w:rsid w:val="00E27BCB"/>
    <w:rsid w:val="00E30704"/>
    <w:rsid w:val="00E308F8"/>
    <w:rsid w:val="00E3227C"/>
    <w:rsid w:val="00E33C59"/>
    <w:rsid w:val="00E3486E"/>
    <w:rsid w:val="00E34ADB"/>
    <w:rsid w:val="00E35BEF"/>
    <w:rsid w:val="00E360B8"/>
    <w:rsid w:val="00E3629C"/>
    <w:rsid w:val="00E3685A"/>
    <w:rsid w:val="00E36CCD"/>
    <w:rsid w:val="00E377F2"/>
    <w:rsid w:val="00E37988"/>
    <w:rsid w:val="00E37D50"/>
    <w:rsid w:val="00E40178"/>
    <w:rsid w:val="00E427A2"/>
    <w:rsid w:val="00E432AE"/>
    <w:rsid w:val="00E4338E"/>
    <w:rsid w:val="00E443CF"/>
    <w:rsid w:val="00E460AA"/>
    <w:rsid w:val="00E46863"/>
    <w:rsid w:val="00E46C67"/>
    <w:rsid w:val="00E4744D"/>
    <w:rsid w:val="00E50EA5"/>
    <w:rsid w:val="00E511A4"/>
    <w:rsid w:val="00E512FA"/>
    <w:rsid w:val="00E51AAA"/>
    <w:rsid w:val="00E5222D"/>
    <w:rsid w:val="00E532FD"/>
    <w:rsid w:val="00E534D4"/>
    <w:rsid w:val="00E53A75"/>
    <w:rsid w:val="00E54469"/>
    <w:rsid w:val="00E5465E"/>
    <w:rsid w:val="00E5589B"/>
    <w:rsid w:val="00E560AC"/>
    <w:rsid w:val="00E563E7"/>
    <w:rsid w:val="00E56C4F"/>
    <w:rsid w:val="00E615BB"/>
    <w:rsid w:val="00E61719"/>
    <w:rsid w:val="00E61859"/>
    <w:rsid w:val="00E61F73"/>
    <w:rsid w:val="00E62170"/>
    <w:rsid w:val="00E63821"/>
    <w:rsid w:val="00E6462E"/>
    <w:rsid w:val="00E64A7E"/>
    <w:rsid w:val="00E653EA"/>
    <w:rsid w:val="00E66CC0"/>
    <w:rsid w:val="00E6710F"/>
    <w:rsid w:val="00E6742A"/>
    <w:rsid w:val="00E7032C"/>
    <w:rsid w:val="00E711C7"/>
    <w:rsid w:val="00E71E5A"/>
    <w:rsid w:val="00E72295"/>
    <w:rsid w:val="00E722AC"/>
    <w:rsid w:val="00E740A2"/>
    <w:rsid w:val="00E74B05"/>
    <w:rsid w:val="00E7691A"/>
    <w:rsid w:val="00E772F9"/>
    <w:rsid w:val="00E778A2"/>
    <w:rsid w:val="00E77C1B"/>
    <w:rsid w:val="00E80C9B"/>
    <w:rsid w:val="00E81270"/>
    <w:rsid w:val="00E82664"/>
    <w:rsid w:val="00E83037"/>
    <w:rsid w:val="00E83A14"/>
    <w:rsid w:val="00E860E2"/>
    <w:rsid w:val="00E86156"/>
    <w:rsid w:val="00E862D1"/>
    <w:rsid w:val="00E86553"/>
    <w:rsid w:val="00E86F3D"/>
    <w:rsid w:val="00E87B96"/>
    <w:rsid w:val="00E90A30"/>
    <w:rsid w:val="00E91715"/>
    <w:rsid w:val="00E92B2F"/>
    <w:rsid w:val="00E949D1"/>
    <w:rsid w:val="00E95F14"/>
    <w:rsid w:val="00E965A5"/>
    <w:rsid w:val="00E96813"/>
    <w:rsid w:val="00E97027"/>
    <w:rsid w:val="00EA10C0"/>
    <w:rsid w:val="00EA15B4"/>
    <w:rsid w:val="00EA1A50"/>
    <w:rsid w:val="00EA25AA"/>
    <w:rsid w:val="00EA2B63"/>
    <w:rsid w:val="00EA2CA7"/>
    <w:rsid w:val="00EA63AC"/>
    <w:rsid w:val="00EA6848"/>
    <w:rsid w:val="00EA6EC0"/>
    <w:rsid w:val="00EB0F56"/>
    <w:rsid w:val="00EB2AAB"/>
    <w:rsid w:val="00EB3054"/>
    <w:rsid w:val="00EB39F7"/>
    <w:rsid w:val="00EB4043"/>
    <w:rsid w:val="00EB492C"/>
    <w:rsid w:val="00EB569B"/>
    <w:rsid w:val="00EB7564"/>
    <w:rsid w:val="00EC032A"/>
    <w:rsid w:val="00EC0EC4"/>
    <w:rsid w:val="00EC23D2"/>
    <w:rsid w:val="00EC252D"/>
    <w:rsid w:val="00EC2B43"/>
    <w:rsid w:val="00EC36AA"/>
    <w:rsid w:val="00EC651F"/>
    <w:rsid w:val="00EC68C2"/>
    <w:rsid w:val="00EC6B96"/>
    <w:rsid w:val="00EC7370"/>
    <w:rsid w:val="00ED05A3"/>
    <w:rsid w:val="00ED09C8"/>
    <w:rsid w:val="00ED1111"/>
    <w:rsid w:val="00ED1527"/>
    <w:rsid w:val="00ED1B8E"/>
    <w:rsid w:val="00ED264E"/>
    <w:rsid w:val="00ED5864"/>
    <w:rsid w:val="00ED700E"/>
    <w:rsid w:val="00EE081E"/>
    <w:rsid w:val="00EE0C35"/>
    <w:rsid w:val="00EE2563"/>
    <w:rsid w:val="00EE2C0C"/>
    <w:rsid w:val="00EE31B9"/>
    <w:rsid w:val="00EE3CDC"/>
    <w:rsid w:val="00EE5C72"/>
    <w:rsid w:val="00EE71EA"/>
    <w:rsid w:val="00EF0599"/>
    <w:rsid w:val="00EF21DF"/>
    <w:rsid w:val="00EF2284"/>
    <w:rsid w:val="00EF3443"/>
    <w:rsid w:val="00EF3608"/>
    <w:rsid w:val="00EF39EF"/>
    <w:rsid w:val="00EF4A92"/>
    <w:rsid w:val="00EF4AB1"/>
    <w:rsid w:val="00EF4D84"/>
    <w:rsid w:val="00EF603C"/>
    <w:rsid w:val="00EF60A9"/>
    <w:rsid w:val="00EF6FE1"/>
    <w:rsid w:val="00F006C9"/>
    <w:rsid w:val="00F0108C"/>
    <w:rsid w:val="00F029C4"/>
    <w:rsid w:val="00F02A3C"/>
    <w:rsid w:val="00F02FA3"/>
    <w:rsid w:val="00F03847"/>
    <w:rsid w:val="00F04FAC"/>
    <w:rsid w:val="00F05D62"/>
    <w:rsid w:val="00F07E8E"/>
    <w:rsid w:val="00F104E1"/>
    <w:rsid w:val="00F10568"/>
    <w:rsid w:val="00F10687"/>
    <w:rsid w:val="00F10701"/>
    <w:rsid w:val="00F10CBF"/>
    <w:rsid w:val="00F1120B"/>
    <w:rsid w:val="00F1162F"/>
    <w:rsid w:val="00F11D26"/>
    <w:rsid w:val="00F11F03"/>
    <w:rsid w:val="00F123D1"/>
    <w:rsid w:val="00F13ACD"/>
    <w:rsid w:val="00F143C9"/>
    <w:rsid w:val="00F14B7E"/>
    <w:rsid w:val="00F153D6"/>
    <w:rsid w:val="00F16B71"/>
    <w:rsid w:val="00F16FB6"/>
    <w:rsid w:val="00F2343B"/>
    <w:rsid w:val="00F251F3"/>
    <w:rsid w:val="00F26754"/>
    <w:rsid w:val="00F2739A"/>
    <w:rsid w:val="00F306A2"/>
    <w:rsid w:val="00F30E9A"/>
    <w:rsid w:val="00F32BF3"/>
    <w:rsid w:val="00F32CB2"/>
    <w:rsid w:val="00F32CD1"/>
    <w:rsid w:val="00F330DA"/>
    <w:rsid w:val="00F333E0"/>
    <w:rsid w:val="00F3351B"/>
    <w:rsid w:val="00F343A1"/>
    <w:rsid w:val="00F355F6"/>
    <w:rsid w:val="00F35854"/>
    <w:rsid w:val="00F35BD1"/>
    <w:rsid w:val="00F35CA1"/>
    <w:rsid w:val="00F35FF4"/>
    <w:rsid w:val="00F362CC"/>
    <w:rsid w:val="00F367FC"/>
    <w:rsid w:val="00F379A1"/>
    <w:rsid w:val="00F37A3D"/>
    <w:rsid w:val="00F37B17"/>
    <w:rsid w:val="00F41098"/>
    <w:rsid w:val="00F4140E"/>
    <w:rsid w:val="00F4166E"/>
    <w:rsid w:val="00F41BA6"/>
    <w:rsid w:val="00F432BE"/>
    <w:rsid w:val="00F44B94"/>
    <w:rsid w:val="00F4566C"/>
    <w:rsid w:val="00F45FDD"/>
    <w:rsid w:val="00F462D9"/>
    <w:rsid w:val="00F4642A"/>
    <w:rsid w:val="00F46587"/>
    <w:rsid w:val="00F46C71"/>
    <w:rsid w:val="00F51039"/>
    <w:rsid w:val="00F5162D"/>
    <w:rsid w:val="00F517E7"/>
    <w:rsid w:val="00F51890"/>
    <w:rsid w:val="00F518BF"/>
    <w:rsid w:val="00F52FCC"/>
    <w:rsid w:val="00F5618F"/>
    <w:rsid w:val="00F60281"/>
    <w:rsid w:val="00F60DB6"/>
    <w:rsid w:val="00F61556"/>
    <w:rsid w:val="00F6179D"/>
    <w:rsid w:val="00F6197D"/>
    <w:rsid w:val="00F61CA2"/>
    <w:rsid w:val="00F621BE"/>
    <w:rsid w:val="00F62A75"/>
    <w:rsid w:val="00F636D4"/>
    <w:rsid w:val="00F6700B"/>
    <w:rsid w:val="00F719DE"/>
    <w:rsid w:val="00F71BEF"/>
    <w:rsid w:val="00F7288F"/>
    <w:rsid w:val="00F74C9B"/>
    <w:rsid w:val="00F753BA"/>
    <w:rsid w:val="00F75E48"/>
    <w:rsid w:val="00F80096"/>
    <w:rsid w:val="00F81C32"/>
    <w:rsid w:val="00F820B9"/>
    <w:rsid w:val="00F84155"/>
    <w:rsid w:val="00F846D3"/>
    <w:rsid w:val="00F84AE5"/>
    <w:rsid w:val="00F8680D"/>
    <w:rsid w:val="00F870DF"/>
    <w:rsid w:val="00F9004C"/>
    <w:rsid w:val="00F9081A"/>
    <w:rsid w:val="00F93BF3"/>
    <w:rsid w:val="00F943F3"/>
    <w:rsid w:val="00F94CF6"/>
    <w:rsid w:val="00F977DE"/>
    <w:rsid w:val="00FA0F4F"/>
    <w:rsid w:val="00FA1A72"/>
    <w:rsid w:val="00FA2FF0"/>
    <w:rsid w:val="00FA3EDC"/>
    <w:rsid w:val="00FA417B"/>
    <w:rsid w:val="00FA43EC"/>
    <w:rsid w:val="00FA46D0"/>
    <w:rsid w:val="00FA4923"/>
    <w:rsid w:val="00FA53CF"/>
    <w:rsid w:val="00FA5911"/>
    <w:rsid w:val="00FA5C45"/>
    <w:rsid w:val="00FA7D88"/>
    <w:rsid w:val="00FB078E"/>
    <w:rsid w:val="00FB2C9E"/>
    <w:rsid w:val="00FB3407"/>
    <w:rsid w:val="00FB42E5"/>
    <w:rsid w:val="00FB4796"/>
    <w:rsid w:val="00FB5209"/>
    <w:rsid w:val="00FB5AF3"/>
    <w:rsid w:val="00FB5E2F"/>
    <w:rsid w:val="00FC107A"/>
    <w:rsid w:val="00FC11C0"/>
    <w:rsid w:val="00FC1608"/>
    <w:rsid w:val="00FC3131"/>
    <w:rsid w:val="00FC3699"/>
    <w:rsid w:val="00FC3D5E"/>
    <w:rsid w:val="00FC5B20"/>
    <w:rsid w:val="00FC658E"/>
    <w:rsid w:val="00FD17BD"/>
    <w:rsid w:val="00FD1A0F"/>
    <w:rsid w:val="00FD27D7"/>
    <w:rsid w:val="00FD2B67"/>
    <w:rsid w:val="00FD2C06"/>
    <w:rsid w:val="00FD3364"/>
    <w:rsid w:val="00FD393A"/>
    <w:rsid w:val="00FD3BBA"/>
    <w:rsid w:val="00FD4152"/>
    <w:rsid w:val="00FD5A97"/>
    <w:rsid w:val="00FD65FC"/>
    <w:rsid w:val="00FD6B9D"/>
    <w:rsid w:val="00FD6EF1"/>
    <w:rsid w:val="00FD7682"/>
    <w:rsid w:val="00FE0515"/>
    <w:rsid w:val="00FE06F8"/>
    <w:rsid w:val="00FE0902"/>
    <w:rsid w:val="00FE1105"/>
    <w:rsid w:val="00FE1DE0"/>
    <w:rsid w:val="00FE2B2C"/>
    <w:rsid w:val="00FE33CC"/>
    <w:rsid w:val="00FE3552"/>
    <w:rsid w:val="00FE39A3"/>
    <w:rsid w:val="00FE48E0"/>
    <w:rsid w:val="00FE5122"/>
    <w:rsid w:val="00FE518E"/>
    <w:rsid w:val="00FE5427"/>
    <w:rsid w:val="00FE5D0A"/>
    <w:rsid w:val="00FE5F70"/>
    <w:rsid w:val="00FE7964"/>
    <w:rsid w:val="00FE7CC1"/>
    <w:rsid w:val="00FE7F46"/>
    <w:rsid w:val="00FF0231"/>
    <w:rsid w:val="00FF07A8"/>
    <w:rsid w:val="00FF0F0A"/>
    <w:rsid w:val="00FF2197"/>
    <w:rsid w:val="00FF2467"/>
    <w:rsid w:val="00FF2A43"/>
    <w:rsid w:val="00FF3584"/>
    <w:rsid w:val="00FF3893"/>
    <w:rsid w:val="00FF46D7"/>
    <w:rsid w:val="00FF487A"/>
    <w:rsid w:val="00FF4F6E"/>
    <w:rsid w:val="00FF5317"/>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A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FC"/>
    <w:rPr>
      <w:sz w:val="24"/>
      <w:szCs w:val="24"/>
      <w:lang w:val="bg-BG" w:eastAsia="bg-BG"/>
    </w:rPr>
  </w:style>
  <w:style w:type="paragraph" w:styleId="Heading3">
    <w:name w:val="heading 3"/>
    <w:basedOn w:val="Normal"/>
    <w:next w:val="Normal"/>
    <w:link w:val="Heading3Char"/>
    <w:qFormat/>
    <w:rsid w:val="00C063C4"/>
    <w:pPr>
      <w:keepNext/>
      <w:autoSpaceDE w:val="0"/>
      <w:autoSpaceDN w:val="0"/>
      <w:adjustRightInd w:val="0"/>
      <w:outlineLvl w:val="2"/>
    </w:pPr>
    <w:rPr>
      <w:b/>
      <w:bCs/>
      <w:szCs w:val="17"/>
      <w:lang w:eastAsia="en-US"/>
    </w:rPr>
  </w:style>
  <w:style w:type="paragraph" w:styleId="Heading4">
    <w:name w:val="heading 4"/>
    <w:basedOn w:val="Normal"/>
    <w:next w:val="Normal"/>
    <w:link w:val="Heading4Char"/>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C063C4"/>
    <w:pPr>
      <w:tabs>
        <w:tab w:val="left" w:pos="709"/>
      </w:tabs>
    </w:pPr>
    <w:rPr>
      <w:rFonts w:ascii="Futura Bk" w:hAnsi="Futura Bk"/>
      <w:sz w:val="20"/>
      <w:lang w:val="pl-PL" w:eastAsia="pl-PL"/>
    </w:rPr>
  </w:style>
  <w:style w:type="paragraph" w:styleId="BodyTextIndent3">
    <w:name w:val="Body Text Indent 3"/>
    <w:basedOn w:val="Normal"/>
    <w:rsid w:val="00C063C4"/>
    <w:pPr>
      <w:spacing w:after="120"/>
      <w:ind w:left="283"/>
    </w:pPr>
    <w:rPr>
      <w:sz w:val="16"/>
      <w:szCs w:val="16"/>
    </w:rPr>
  </w:style>
  <w:style w:type="paragraph" w:styleId="FootnoteText">
    <w:name w:val="footnote text"/>
    <w:basedOn w:val="Normal"/>
    <w:link w:val="FootnoteTextChar"/>
    <w:semiHidden/>
    <w:rsid w:val="00C063C4"/>
    <w:rPr>
      <w:sz w:val="20"/>
      <w:szCs w:val="20"/>
      <w:lang w:val="en-US" w:eastAsia="en-US"/>
    </w:rPr>
  </w:style>
  <w:style w:type="paragraph" w:styleId="EndnoteText">
    <w:name w:val="endnote text"/>
    <w:basedOn w:val="Normal"/>
    <w:semiHidden/>
    <w:rsid w:val="00C063C4"/>
    <w:rPr>
      <w:sz w:val="20"/>
      <w:szCs w:val="20"/>
    </w:rPr>
  </w:style>
  <w:style w:type="character" w:styleId="EndnoteReference">
    <w:name w:val="endnote reference"/>
    <w:semiHidden/>
    <w:rsid w:val="00C063C4"/>
    <w:rPr>
      <w:vertAlign w:val="superscript"/>
    </w:rPr>
  </w:style>
  <w:style w:type="paragraph" w:styleId="BalloonText">
    <w:name w:val="Balloon Text"/>
    <w:basedOn w:val="Normal"/>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2F767C"/>
    <w:pPr>
      <w:tabs>
        <w:tab w:val="left" w:pos="709"/>
      </w:tabs>
    </w:pPr>
    <w:rPr>
      <w:rFonts w:ascii="Tahoma" w:hAnsi="Tahoma"/>
      <w:lang w:val="pl-PL" w:eastAsia="pl-PL"/>
    </w:rPr>
  </w:style>
  <w:style w:type="paragraph" w:styleId="NormalWeb">
    <w:name w:val="Normal (Web)"/>
    <w:basedOn w:val="Normal"/>
    <w:rsid w:val="00F306A2"/>
    <w:pPr>
      <w:spacing w:before="100" w:beforeAutospacing="1" w:after="100" w:afterAutospacing="1"/>
    </w:pPr>
  </w:style>
  <w:style w:type="character" w:customStyle="1" w:styleId="timark">
    <w:name w:val="timark"/>
    <w:basedOn w:val="DefaultParagraphFont"/>
    <w:rsid w:val="006F68B2"/>
  </w:style>
  <w:style w:type="character" w:customStyle="1" w:styleId="nomark">
    <w:name w:val="nomark"/>
    <w:basedOn w:val="DefaultParagraphFont"/>
    <w:rsid w:val="00AC7E51"/>
  </w:style>
  <w:style w:type="paragraph" w:customStyle="1" w:styleId="CharCharCharCharCharCharCharCharCharCharChar1">
    <w:name w:val="Char Char Char Char Char Char Char Char Char Char Char1"/>
    <w:basedOn w:val="Normal"/>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016EAC"/>
    <w:pPr>
      <w:tabs>
        <w:tab w:val="left" w:pos="709"/>
      </w:tabs>
    </w:pPr>
    <w:rPr>
      <w:rFonts w:ascii="Tahoma" w:hAnsi="Tahoma" w:cs="Tahoma"/>
      <w:lang w:val="pl-PL" w:eastAsia="pl-PL"/>
    </w:rPr>
  </w:style>
  <w:style w:type="character" w:styleId="CommentReference">
    <w:name w:val="annotation reference"/>
    <w:semiHidden/>
    <w:rsid w:val="009608A3"/>
    <w:rPr>
      <w:sz w:val="16"/>
      <w:szCs w:val="16"/>
    </w:rPr>
  </w:style>
  <w:style w:type="paragraph" w:styleId="CommentText">
    <w:name w:val="annotation text"/>
    <w:basedOn w:val="Normal"/>
    <w:link w:val="CommentTextChar"/>
    <w:semiHidden/>
    <w:rsid w:val="009608A3"/>
    <w:rPr>
      <w:sz w:val="20"/>
      <w:szCs w:val="20"/>
    </w:rPr>
  </w:style>
  <w:style w:type="character" w:customStyle="1" w:styleId="CommentTextChar">
    <w:name w:val="Comment Text Char"/>
    <w:basedOn w:val="DefaultParagraphFont"/>
    <w:link w:val="CommentText"/>
    <w:semiHidden/>
    <w:rsid w:val="009608A3"/>
  </w:style>
  <w:style w:type="paragraph" w:customStyle="1" w:styleId="CharChar2CharCharCharChar">
    <w:name w:val="Char Char2 Char Char Char Char"/>
    <w:basedOn w:val="Normal"/>
    <w:semiHidden/>
    <w:rsid w:val="00300FD3"/>
    <w:pPr>
      <w:tabs>
        <w:tab w:val="left" w:pos="709"/>
      </w:tabs>
    </w:pPr>
    <w:rPr>
      <w:rFonts w:ascii="Futura Bk" w:hAnsi="Futura Bk"/>
      <w:sz w:val="20"/>
      <w:lang w:val="pl-PL" w:eastAsia="pl-PL"/>
    </w:rPr>
  </w:style>
  <w:style w:type="character" w:styleId="FootnoteReference">
    <w:name w:val="footnote reference"/>
    <w:semiHidden/>
    <w:rsid w:val="00522DCF"/>
    <w:rPr>
      <w:vertAlign w:val="superscript"/>
    </w:rPr>
  </w:style>
  <w:style w:type="paragraph" w:styleId="CommentSubject">
    <w:name w:val="annotation subject"/>
    <w:basedOn w:val="CommentText"/>
    <w:next w:val="CommentText"/>
    <w:semiHidden/>
    <w:rsid w:val="0049183D"/>
    <w:rPr>
      <w:b/>
      <w:bCs/>
    </w:rPr>
  </w:style>
  <w:style w:type="paragraph" w:customStyle="1" w:styleId="CharChar2CharCharChar">
    <w:name w:val="Char Char2 Char Char Char"/>
    <w:basedOn w:val="Normal"/>
    <w:rsid w:val="00DA7199"/>
    <w:pPr>
      <w:tabs>
        <w:tab w:val="left" w:pos="709"/>
      </w:tabs>
    </w:pPr>
    <w:rPr>
      <w:rFonts w:ascii="Tahoma" w:hAnsi="Tahoma"/>
      <w:lang w:val="pl-PL" w:eastAsia="pl-PL"/>
    </w:rPr>
  </w:style>
  <w:style w:type="paragraph" w:styleId="BodyTextIndent">
    <w:name w:val="Body Text Indent"/>
    <w:basedOn w:val="Normal"/>
    <w:link w:val="BodyTextIndentChar"/>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0F474B"/>
    <w:pPr>
      <w:tabs>
        <w:tab w:val="left" w:pos="709"/>
      </w:tabs>
    </w:pPr>
    <w:rPr>
      <w:rFonts w:ascii="Tahoma" w:hAnsi="Tahoma"/>
      <w:lang w:val="pl-PL" w:eastAsia="pl-PL"/>
    </w:rPr>
  </w:style>
  <w:style w:type="paragraph" w:styleId="Footer">
    <w:name w:val="footer"/>
    <w:basedOn w:val="Normal"/>
    <w:link w:val="FooterChar"/>
    <w:uiPriority w:val="99"/>
    <w:rsid w:val="00EF603C"/>
    <w:pPr>
      <w:tabs>
        <w:tab w:val="center" w:pos="4536"/>
        <w:tab w:val="right" w:pos="9072"/>
      </w:tabs>
    </w:pPr>
  </w:style>
  <w:style w:type="character" w:styleId="PageNumber">
    <w:name w:val="page number"/>
    <w:basedOn w:val="DefaultParagraphFont"/>
    <w:rsid w:val="00EF603C"/>
  </w:style>
  <w:style w:type="paragraph" w:styleId="z-BottomofForm">
    <w:name w:val="HTML Bottom of Form"/>
    <w:basedOn w:val="Normal"/>
    <w:next w:val="Normal"/>
    <w:hidden/>
    <w:rsid w:val="005251C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Normal"/>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D82763"/>
    <w:pPr>
      <w:tabs>
        <w:tab w:val="left" w:pos="709"/>
      </w:tabs>
    </w:pPr>
    <w:rPr>
      <w:rFonts w:ascii="Tahoma" w:hAnsi="Tahoma"/>
      <w:lang w:val="pl-PL" w:eastAsia="pl-PL"/>
    </w:rPr>
  </w:style>
  <w:style w:type="character" w:customStyle="1" w:styleId="Heading3Char">
    <w:name w:val="Heading 3 Char"/>
    <w:link w:val="Heading3"/>
    <w:rsid w:val="00C70667"/>
    <w:rPr>
      <w:b/>
      <w:bCs/>
      <w:sz w:val="24"/>
      <w:szCs w:val="17"/>
      <w:lang w:eastAsia="en-US"/>
    </w:rPr>
  </w:style>
  <w:style w:type="paragraph" w:styleId="Revision">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FootnoteTextChar">
    <w:name w:val="Footnote Text Char"/>
    <w:link w:val="FootnoteText"/>
    <w:semiHidden/>
    <w:rsid w:val="00AA6422"/>
  </w:style>
  <w:style w:type="character" w:customStyle="1" w:styleId="Heading4Char">
    <w:name w:val="Heading 4 Char"/>
    <w:basedOn w:val="DefaultParagraphFont"/>
    <w:link w:val="Heading4"/>
    <w:uiPriority w:val="9"/>
    <w:rsid w:val="00160338"/>
    <w:rPr>
      <w:rFonts w:asciiTheme="minorHAnsi" w:eastAsiaTheme="minorEastAsia" w:hAnsiTheme="minorHAnsi" w:cstheme="minorBidi"/>
      <w:b/>
      <w:bCs/>
      <w:sz w:val="28"/>
      <w:szCs w:val="28"/>
      <w:lang w:val="bg-BG" w:eastAsia="bg-BG"/>
    </w:rPr>
  </w:style>
  <w:style w:type="character" w:styleId="PlaceholderText">
    <w:name w:val="Placeholder Text"/>
    <w:basedOn w:val="DefaultParagraphFont"/>
    <w:uiPriority w:val="99"/>
    <w:semiHidden/>
    <w:rsid w:val="00C7776B"/>
    <w:rPr>
      <w:color w:val="808080"/>
    </w:rPr>
  </w:style>
  <w:style w:type="character" w:customStyle="1" w:styleId="Heading5Char">
    <w:name w:val="Heading 5 Char"/>
    <w:basedOn w:val="DefaultParagraphFont"/>
    <w:link w:val="Heading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ListParagraph">
    <w:name w:val="List Paragraph"/>
    <w:basedOn w:val="Normal"/>
    <w:uiPriority w:val="34"/>
    <w:qFormat/>
    <w:rsid w:val="001A443A"/>
    <w:pPr>
      <w:ind w:left="720"/>
      <w:contextualSpacing/>
    </w:pPr>
  </w:style>
  <w:style w:type="character" w:styleId="Hyperlink">
    <w:name w:val="Hyperlink"/>
    <w:basedOn w:val="DefaultParagraphFont"/>
    <w:uiPriority w:val="99"/>
    <w:unhideWhenUsed/>
    <w:rsid w:val="001E3F02"/>
    <w:rPr>
      <w:color w:val="0563C1" w:themeColor="hyperlink"/>
      <w:u w:val="single"/>
    </w:rPr>
  </w:style>
  <w:style w:type="character" w:customStyle="1" w:styleId="BodyTextIndentChar">
    <w:name w:val="Body Text Indent Char"/>
    <w:link w:val="BodyTextIndent"/>
    <w:rsid w:val="00AE3407"/>
    <w:rPr>
      <w:sz w:val="24"/>
      <w:szCs w:val="24"/>
      <w:lang w:val="bg-BG" w:eastAsia="bg-BG"/>
    </w:rPr>
  </w:style>
  <w:style w:type="character" w:customStyle="1" w:styleId="samedocreference1">
    <w:name w:val="samedocreference1"/>
    <w:basedOn w:val="DefaultParagraphFont"/>
    <w:rsid w:val="005F32C4"/>
    <w:rPr>
      <w:i w:val="0"/>
      <w:iCs w:val="0"/>
      <w:color w:val="8B0000"/>
      <w:u w:val="single"/>
    </w:rPr>
  </w:style>
  <w:style w:type="paragraph" w:styleId="NoSpacing">
    <w:name w:val="No Spacing"/>
    <w:uiPriority w:val="1"/>
    <w:qFormat/>
    <w:rsid w:val="006D5518"/>
    <w:rPr>
      <w:sz w:val="24"/>
      <w:szCs w:val="24"/>
      <w:lang w:val="bg-BG" w:eastAsia="bg-BG"/>
    </w:rPr>
  </w:style>
  <w:style w:type="paragraph" w:styleId="Header">
    <w:name w:val="header"/>
    <w:basedOn w:val="Normal"/>
    <w:link w:val="HeaderChar"/>
    <w:uiPriority w:val="99"/>
    <w:unhideWhenUsed/>
    <w:rsid w:val="00CC7D86"/>
    <w:pPr>
      <w:tabs>
        <w:tab w:val="center" w:pos="4680"/>
        <w:tab w:val="right" w:pos="9360"/>
      </w:tabs>
    </w:pPr>
  </w:style>
  <w:style w:type="character" w:customStyle="1" w:styleId="HeaderChar">
    <w:name w:val="Header Char"/>
    <w:basedOn w:val="DefaultParagraphFont"/>
    <w:link w:val="Header"/>
    <w:uiPriority w:val="99"/>
    <w:rsid w:val="00CC7D86"/>
    <w:rPr>
      <w:sz w:val="24"/>
      <w:szCs w:val="24"/>
      <w:lang w:val="bg-BG" w:eastAsia="bg-BG"/>
    </w:rPr>
  </w:style>
  <w:style w:type="character" w:customStyle="1" w:styleId="FooterChar">
    <w:name w:val="Footer Char"/>
    <w:basedOn w:val="DefaultParagraphFont"/>
    <w:link w:val="Footer"/>
    <w:uiPriority w:val="99"/>
    <w:rsid w:val="00CC7D86"/>
    <w:rPr>
      <w:sz w:val="24"/>
      <w:szCs w:val="24"/>
      <w:lang w:val="bg-BG" w:eastAsia="bg-BG"/>
    </w:rPr>
  </w:style>
  <w:style w:type="paragraph" w:customStyle="1" w:styleId="CharChar1">
    <w:name w:val="Char Char1"/>
    <w:basedOn w:val="Normal"/>
    <w:rsid w:val="002D5063"/>
    <w:pPr>
      <w:tabs>
        <w:tab w:val="left" w:pos="709"/>
      </w:tabs>
    </w:pPr>
    <w:rPr>
      <w:rFonts w:ascii="Tahoma" w:hAnsi="Tahoma"/>
      <w:lang w:val="pl-PL" w:eastAsia="pl-PL"/>
    </w:rPr>
  </w:style>
  <w:style w:type="character" w:customStyle="1" w:styleId="historyitemselected1">
    <w:name w:val="historyitemselected1"/>
    <w:basedOn w:val="DefaultParagraphFont"/>
    <w:rsid w:val="002D5063"/>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FC"/>
    <w:rPr>
      <w:sz w:val="24"/>
      <w:szCs w:val="24"/>
      <w:lang w:val="bg-BG" w:eastAsia="bg-BG"/>
    </w:rPr>
  </w:style>
  <w:style w:type="paragraph" w:styleId="Heading3">
    <w:name w:val="heading 3"/>
    <w:basedOn w:val="Normal"/>
    <w:next w:val="Normal"/>
    <w:link w:val="Heading3Char"/>
    <w:qFormat/>
    <w:rsid w:val="00C063C4"/>
    <w:pPr>
      <w:keepNext/>
      <w:autoSpaceDE w:val="0"/>
      <w:autoSpaceDN w:val="0"/>
      <w:adjustRightInd w:val="0"/>
      <w:outlineLvl w:val="2"/>
    </w:pPr>
    <w:rPr>
      <w:b/>
      <w:bCs/>
      <w:szCs w:val="17"/>
      <w:lang w:eastAsia="en-US"/>
    </w:rPr>
  </w:style>
  <w:style w:type="paragraph" w:styleId="Heading4">
    <w:name w:val="heading 4"/>
    <w:basedOn w:val="Normal"/>
    <w:next w:val="Normal"/>
    <w:link w:val="Heading4Char"/>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C063C4"/>
    <w:pPr>
      <w:tabs>
        <w:tab w:val="left" w:pos="709"/>
      </w:tabs>
    </w:pPr>
    <w:rPr>
      <w:rFonts w:ascii="Futura Bk" w:hAnsi="Futura Bk"/>
      <w:sz w:val="20"/>
      <w:lang w:val="pl-PL" w:eastAsia="pl-PL"/>
    </w:rPr>
  </w:style>
  <w:style w:type="paragraph" w:styleId="BodyTextIndent3">
    <w:name w:val="Body Text Indent 3"/>
    <w:basedOn w:val="Normal"/>
    <w:rsid w:val="00C063C4"/>
    <w:pPr>
      <w:spacing w:after="120"/>
      <w:ind w:left="283"/>
    </w:pPr>
    <w:rPr>
      <w:sz w:val="16"/>
      <w:szCs w:val="16"/>
    </w:rPr>
  </w:style>
  <w:style w:type="paragraph" w:styleId="FootnoteText">
    <w:name w:val="footnote text"/>
    <w:basedOn w:val="Normal"/>
    <w:link w:val="FootnoteTextChar"/>
    <w:semiHidden/>
    <w:rsid w:val="00C063C4"/>
    <w:rPr>
      <w:sz w:val="20"/>
      <w:szCs w:val="20"/>
      <w:lang w:val="en-US" w:eastAsia="en-US"/>
    </w:rPr>
  </w:style>
  <w:style w:type="paragraph" w:styleId="EndnoteText">
    <w:name w:val="endnote text"/>
    <w:basedOn w:val="Normal"/>
    <w:semiHidden/>
    <w:rsid w:val="00C063C4"/>
    <w:rPr>
      <w:sz w:val="20"/>
      <w:szCs w:val="20"/>
    </w:rPr>
  </w:style>
  <w:style w:type="character" w:styleId="EndnoteReference">
    <w:name w:val="endnote reference"/>
    <w:semiHidden/>
    <w:rsid w:val="00C063C4"/>
    <w:rPr>
      <w:vertAlign w:val="superscript"/>
    </w:rPr>
  </w:style>
  <w:style w:type="paragraph" w:styleId="BalloonText">
    <w:name w:val="Balloon Text"/>
    <w:basedOn w:val="Normal"/>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2F767C"/>
    <w:pPr>
      <w:tabs>
        <w:tab w:val="left" w:pos="709"/>
      </w:tabs>
    </w:pPr>
    <w:rPr>
      <w:rFonts w:ascii="Tahoma" w:hAnsi="Tahoma"/>
      <w:lang w:val="pl-PL" w:eastAsia="pl-PL"/>
    </w:rPr>
  </w:style>
  <w:style w:type="paragraph" w:styleId="NormalWeb">
    <w:name w:val="Normal (Web)"/>
    <w:basedOn w:val="Normal"/>
    <w:rsid w:val="00F306A2"/>
    <w:pPr>
      <w:spacing w:before="100" w:beforeAutospacing="1" w:after="100" w:afterAutospacing="1"/>
    </w:pPr>
  </w:style>
  <w:style w:type="character" w:customStyle="1" w:styleId="timark">
    <w:name w:val="timark"/>
    <w:basedOn w:val="DefaultParagraphFont"/>
    <w:rsid w:val="006F68B2"/>
  </w:style>
  <w:style w:type="character" w:customStyle="1" w:styleId="nomark">
    <w:name w:val="nomark"/>
    <w:basedOn w:val="DefaultParagraphFont"/>
    <w:rsid w:val="00AC7E51"/>
  </w:style>
  <w:style w:type="paragraph" w:customStyle="1" w:styleId="CharCharCharCharCharCharCharCharCharCharChar1">
    <w:name w:val="Char Char Char Char Char Char Char Char Char Char Char1"/>
    <w:basedOn w:val="Normal"/>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016EAC"/>
    <w:pPr>
      <w:tabs>
        <w:tab w:val="left" w:pos="709"/>
      </w:tabs>
    </w:pPr>
    <w:rPr>
      <w:rFonts w:ascii="Tahoma" w:hAnsi="Tahoma" w:cs="Tahoma"/>
      <w:lang w:val="pl-PL" w:eastAsia="pl-PL"/>
    </w:rPr>
  </w:style>
  <w:style w:type="character" w:styleId="CommentReference">
    <w:name w:val="annotation reference"/>
    <w:semiHidden/>
    <w:rsid w:val="009608A3"/>
    <w:rPr>
      <w:sz w:val="16"/>
      <w:szCs w:val="16"/>
    </w:rPr>
  </w:style>
  <w:style w:type="paragraph" w:styleId="CommentText">
    <w:name w:val="annotation text"/>
    <w:basedOn w:val="Normal"/>
    <w:link w:val="CommentTextChar"/>
    <w:semiHidden/>
    <w:rsid w:val="009608A3"/>
    <w:rPr>
      <w:sz w:val="20"/>
      <w:szCs w:val="20"/>
    </w:rPr>
  </w:style>
  <w:style w:type="character" w:customStyle="1" w:styleId="CommentTextChar">
    <w:name w:val="Comment Text Char"/>
    <w:basedOn w:val="DefaultParagraphFont"/>
    <w:link w:val="CommentText"/>
    <w:semiHidden/>
    <w:rsid w:val="009608A3"/>
  </w:style>
  <w:style w:type="paragraph" w:customStyle="1" w:styleId="CharChar2CharCharCharChar">
    <w:name w:val="Char Char2 Char Char Char Char"/>
    <w:basedOn w:val="Normal"/>
    <w:semiHidden/>
    <w:rsid w:val="00300FD3"/>
    <w:pPr>
      <w:tabs>
        <w:tab w:val="left" w:pos="709"/>
      </w:tabs>
    </w:pPr>
    <w:rPr>
      <w:rFonts w:ascii="Futura Bk" w:hAnsi="Futura Bk"/>
      <w:sz w:val="20"/>
      <w:lang w:val="pl-PL" w:eastAsia="pl-PL"/>
    </w:rPr>
  </w:style>
  <w:style w:type="character" w:styleId="FootnoteReference">
    <w:name w:val="footnote reference"/>
    <w:semiHidden/>
    <w:rsid w:val="00522DCF"/>
    <w:rPr>
      <w:vertAlign w:val="superscript"/>
    </w:rPr>
  </w:style>
  <w:style w:type="paragraph" w:styleId="CommentSubject">
    <w:name w:val="annotation subject"/>
    <w:basedOn w:val="CommentText"/>
    <w:next w:val="CommentText"/>
    <w:semiHidden/>
    <w:rsid w:val="0049183D"/>
    <w:rPr>
      <w:b/>
      <w:bCs/>
    </w:rPr>
  </w:style>
  <w:style w:type="paragraph" w:customStyle="1" w:styleId="CharChar2CharCharChar">
    <w:name w:val="Char Char2 Char Char Char"/>
    <w:basedOn w:val="Normal"/>
    <w:rsid w:val="00DA7199"/>
    <w:pPr>
      <w:tabs>
        <w:tab w:val="left" w:pos="709"/>
      </w:tabs>
    </w:pPr>
    <w:rPr>
      <w:rFonts w:ascii="Tahoma" w:hAnsi="Tahoma"/>
      <w:lang w:val="pl-PL" w:eastAsia="pl-PL"/>
    </w:rPr>
  </w:style>
  <w:style w:type="paragraph" w:styleId="BodyTextIndent">
    <w:name w:val="Body Text Indent"/>
    <w:basedOn w:val="Normal"/>
    <w:link w:val="BodyTextIndentChar"/>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0F474B"/>
    <w:pPr>
      <w:tabs>
        <w:tab w:val="left" w:pos="709"/>
      </w:tabs>
    </w:pPr>
    <w:rPr>
      <w:rFonts w:ascii="Tahoma" w:hAnsi="Tahoma"/>
      <w:lang w:val="pl-PL" w:eastAsia="pl-PL"/>
    </w:rPr>
  </w:style>
  <w:style w:type="paragraph" w:styleId="Footer">
    <w:name w:val="footer"/>
    <w:basedOn w:val="Normal"/>
    <w:link w:val="FooterChar"/>
    <w:uiPriority w:val="99"/>
    <w:rsid w:val="00EF603C"/>
    <w:pPr>
      <w:tabs>
        <w:tab w:val="center" w:pos="4536"/>
        <w:tab w:val="right" w:pos="9072"/>
      </w:tabs>
    </w:pPr>
  </w:style>
  <w:style w:type="character" w:styleId="PageNumber">
    <w:name w:val="page number"/>
    <w:basedOn w:val="DefaultParagraphFont"/>
    <w:rsid w:val="00EF603C"/>
  </w:style>
  <w:style w:type="paragraph" w:styleId="z-BottomofForm">
    <w:name w:val="HTML Bottom of Form"/>
    <w:basedOn w:val="Normal"/>
    <w:next w:val="Normal"/>
    <w:hidden/>
    <w:rsid w:val="005251C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Normal"/>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D82763"/>
    <w:pPr>
      <w:tabs>
        <w:tab w:val="left" w:pos="709"/>
      </w:tabs>
    </w:pPr>
    <w:rPr>
      <w:rFonts w:ascii="Tahoma" w:hAnsi="Tahoma"/>
      <w:lang w:val="pl-PL" w:eastAsia="pl-PL"/>
    </w:rPr>
  </w:style>
  <w:style w:type="character" w:customStyle="1" w:styleId="Heading3Char">
    <w:name w:val="Heading 3 Char"/>
    <w:link w:val="Heading3"/>
    <w:rsid w:val="00C70667"/>
    <w:rPr>
      <w:b/>
      <w:bCs/>
      <w:sz w:val="24"/>
      <w:szCs w:val="17"/>
      <w:lang w:eastAsia="en-US"/>
    </w:rPr>
  </w:style>
  <w:style w:type="paragraph" w:styleId="Revision">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FootnoteTextChar">
    <w:name w:val="Footnote Text Char"/>
    <w:link w:val="FootnoteText"/>
    <w:semiHidden/>
    <w:rsid w:val="00AA6422"/>
  </w:style>
  <w:style w:type="character" w:customStyle="1" w:styleId="Heading4Char">
    <w:name w:val="Heading 4 Char"/>
    <w:basedOn w:val="DefaultParagraphFont"/>
    <w:link w:val="Heading4"/>
    <w:uiPriority w:val="9"/>
    <w:rsid w:val="00160338"/>
    <w:rPr>
      <w:rFonts w:asciiTheme="minorHAnsi" w:eastAsiaTheme="minorEastAsia" w:hAnsiTheme="minorHAnsi" w:cstheme="minorBidi"/>
      <w:b/>
      <w:bCs/>
      <w:sz w:val="28"/>
      <w:szCs w:val="28"/>
      <w:lang w:val="bg-BG" w:eastAsia="bg-BG"/>
    </w:rPr>
  </w:style>
  <w:style w:type="character" w:styleId="PlaceholderText">
    <w:name w:val="Placeholder Text"/>
    <w:basedOn w:val="DefaultParagraphFont"/>
    <w:uiPriority w:val="99"/>
    <w:semiHidden/>
    <w:rsid w:val="00C7776B"/>
    <w:rPr>
      <w:color w:val="808080"/>
    </w:rPr>
  </w:style>
  <w:style w:type="character" w:customStyle="1" w:styleId="Heading5Char">
    <w:name w:val="Heading 5 Char"/>
    <w:basedOn w:val="DefaultParagraphFont"/>
    <w:link w:val="Heading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ListParagraph">
    <w:name w:val="List Paragraph"/>
    <w:basedOn w:val="Normal"/>
    <w:uiPriority w:val="34"/>
    <w:qFormat/>
    <w:rsid w:val="001A443A"/>
    <w:pPr>
      <w:ind w:left="720"/>
      <w:contextualSpacing/>
    </w:pPr>
  </w:style>
  <w:style w:type="character" w:styleId="Hyperlink">
    <w:name w:val="Hyperlink"/>
    <w:basedOn w:val="DefaultParagraphFont"/>
    <w:uiPriority w:val="99"/>
    <w:unhideWhenUsed/>
    <w:rsid w:val="001E3F02"/>
    <w:rPr>
      <w:color w:val="0563C1" w:themeColor="hyperlink"/>
      <w:u w:val="single"/>
    </w:rPr>
  </w:style>
  <w:style w:type="character" w:customStyle="1" w:styleId="BodyTextIndentChar">
    <w:name w:val="Body Text Indent Char"/>
    <w:link w:val="BodyTextIndent"/>
    <w:rsid w:val="00AE3407"/>
    <w:rPr>
      <w:sz w:val="24"/>
      <w:szCs w:val="24"/>
      <w:lang w:val="bg-BG" w:eastAsia="bg-BG"/>
    </w:rPr>
  </w:style>
  <w:style w:type="character" w:customStyle="1" w:styleId="samedocreference1">
    <w:name w:val="samedocreference1"/>
    <w:basedOn w:val="DefaultParagraphFont"/>
    <w:rsid w:val="005F32C4"/>
    <w:rPr>
      <w:i w:val="0"/>
      <w:iCs w:val="0"/>
      <w:color w:val="8B0000"/>
      <w:u w:val="single"/>
    </w:rPr>
  </w:style>
  <w:style w:type="paragraph" w:styleId="NoSpacing">
    <w:name w:val="No Spacing"/>
    <w:uiPriority w:val="1"/>
    <w:qFormat/>
    <w:rsid w:val="006D5518"/>
    <w:rPr>
      <w:sz w:val="24"/>
      <w:szCs w:val="24"/>
      <w:lang w:val="bg-BG" w:eastAsia="bg-BG"/>
    </w:rPr>
  </w:style>
  <w:style w:type="paragraph" w:styleId="Header">
    <w:name w:val="header"/>
    <w:basedOn w:val="Normal"/>
    <w:link w:val="HeaderChar"/>
    <w:uiPriority w:val="99"/>
    <w:unhideWhenUsed/>
    <w:rsid w:val="00CC7D86"/>
    <w:pPr>
      <w:tabs>
        <w:tab w:val="center" w:pos="4680"/>
        <w:tab w:val="right" w:pos="9360"/>
      </w:tabs>
    </w:pPr>
  </w:style>
  <w:style w:type="character" w:customStyle="1" w:styleId="HeaderChar">
    <w:name w:val="Header Char"/>
    <w:basedOn w:val="DefaultParagraphFont"/>
    <w:link w:val="Header"/>
    <w:uiPriority w:val="99"/>
    <w:rsid w:val="00CC7D86"/>
    <w:rPr>
      <w:sz w:val="24"/>
      <w:szCs w:val="24"/>
      <w:lang w:val="bg-BG" w:eastAsia="bg-BG"/>
    </w:rPr>
  </w:style>
  <w:style w:type="character" w:customStyle="1" w:styleId="FooterChar">
    <w:name w:val="Footer Char"/>
    <w:basedOn w:val="DefaultParagraphFont"/>
    <w:link w:val="Footer"/>
    <w:uiPriority w:val="99"/>
    <w:rsid w:val="00CC7D86"/>
    <w:rPr>
      <w:sz w:val="24"/>
      <w:szCs w:val="24"/>
      <w:lang w:val="bg-BG" w:eastAsia="bg-BG"/>
    </w:rPr>
  </w:style>
  <w:style w:type="paragraph" w:customStyle="1" w:styleId="CharChar1">
    <w:name w:val="Char Char1"/>
    <w:basedOn w:val="Normal"/>
    <w:rsid w:val="002D5063"/>
    <w:pPr>
      <w:tabs>
        <w:tab w:val="left" w:pos="709"/>
      </w:tabs>
    </w:pPr>
    <w:rPr>
      <w:rFonts w:ascii="Tahoma" w:hAnsi="Tahoma"/>
      <w:lang w:val="pl-PL" w:eastAsia="pl-PL"/>
    </w:rPr>
  </w:style>
  <w:style w:type="character" w:customStyle="1" w:styleId="historyitemselected1">
    <w:name w:val="historyitemselected1"/>
    <w:basedOn w:val="DefaultParagraphFont"/>
    <w:rsid w:val="002D5063"/>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910">
      <w:bodyDiv w:val="1"/>
      <w:marLeft w:val="0"/>
      <w:marRight w:val="0"/>
      <w:marTop w:val="0"/>
      <w:marBottom w:val="0"/>
      <w:divBdr>
        <w:top w:val="none" w:sz="0" w:space="0" w:color="auto"/>
        <w:left w:val="none" w:sz="0" w:space="0" w:color="auto"/>
        <w:bottom w:val="none" w:sz="0" w:space="0" w:color="auto"/>
        <w:right w:val="none" w:sz="0" w:space="0" w:color="auto"/>
      </w:divBdr>
      <w:divsChild>
        <w:div w:id="1381980130">
          <w:marLeft w:val="0"/>
          <w:marRight w:val="0"/>
          <w:marTop w:val="0"/>
          <w:marBottom w:val="0"/>
          <w:divBdr>
            <w:top w:val="none" w:sz="0" w:space="0" w:color="auto"/>
            <w:left w:val="none" w:sz="0" w:space="0" w:color="auto"/>
            <w:bottom w:val="none" w:sz="0" w:space="0" w:color="auto"/>
            <w:right w:val="none" w:sz="0" w:space="0" w:color="auto"/>
          </w:divBdr>
          <w:divsChild>
            <w:div w:id="844829643">
              <w:marLeft w:val="0"/>
              <w:marRight w:val="0"/>
              <w:marTop w:val="0"/>
              <w:marBottom w:val="0"/>
              <w:divBdr>
                <w:top w:val="none" w:sz="0" w:space="0" w:color="auto"/>
                <w:left w:val="none" w:sz="0" w:space="0" w:color="auto"/>
                <w:bottom w:val="none" w:sz="0" w:space="0" w:color="auto"/>
                <w:right w:val="none" w:sz="0" w:space="0" w:color="auto"/>
              </w:divBdr>
              <w:divsChild>
                <w:div w:id="1030643500">
                  <w:marLeft w:val="0"/>
                  <w:marRight w:val="0"/>
                  <w:marTop w:val="0"/>
                  <w:marBottom w:val="0"/>
                  <w:divBdr>
                    <w:top w:val="none" w:sz="0" w:space="0" w:color="auto"/>
                    <w:left w:val="none" w:sz="0" w:space="0" w:color="auto"/>
                    <w:bottom w:val="none" w:sz="0" w:space="0" w:color="auto"/>
                    <w:right w:val="none" w:sz="0" w:space="0" w:color="auto"/>
                  </w:divBdr>
                  <w:divsChild>
                    <w:div w:id="1702364062">
                      <w:marLeft w:val="0"/>
                      <w:marRight w:val="0"/>
                      <w:marTop w:val="0"/>
                      <w:marBottom w:val="0"/>
                      <w:divBdr>
                        <w:top w:val="none" w:sz="0" w:space="0" w:color="auto"/>
                        <w:left w:val="none" w:sz="0" w:space="0" w:color="auto"/>
                        <w:bottom w:val="none" w:sz="0" w:space="0" w:color="auto"/>
                        <w:right w:val="none" w:sz="0" w:space="0" w:color="auto"/>
                      </w:divBdr>
                      <w:divsChild>
                        <w:div w:id="592053861">
                          <w:marLeft w:val="0"/>
                          <w:marRight w:val="0"/>
                          <w:marTop w:val="0"/>
                          <w:marBottom w:val="0"/>
                          <w:divBdr>
                            <w:top w:val="none" w:sz="0" w:space="0" w:color="auto"/>
                            <w:left w:val="none" w:sz="0" w:space="0" w:color="auto"/>
                            <w:bottom w:val="none" w:sz="0" w:space="0" w:color="auto"/>
                            <w:right w:val="none" w:sz="0" w:space="0" w:color="auto"/>
                          </w:divBdr>
                          <w:divsChild>
                            <w:div w:id="2064139740">
                              <w:marLeft w:val="0"/>
                              <w:marRight w:val="0"/>
                              <w:marTop w:val="0"/>
                              <w:marBottom w:val="0"/>
                              <w:divBdr>
                                <w:top w:val="none" w:sz="0" w:space="0" w:color="auto"/>
                                <w:left w:val="none" w:sz="0" w:space="0" w:color="auto"/>
                                <w:bottom w:val="none" w:sz="0" w:space="0" w:color="auto"/>
                                <w:right w:val="none" w:sz="0" w:space="0" w:color="auto"/>
                              </w:divBdr>
                              <w:divsChild>
                                <w:div w:id="1952664027">
                                  <w:marLeft w:val="0"/>
                                  <w:marRight w:val="0"/>
                                  <w:marTop w:val="0"/>
                                  <w:marBottom w:val="0"/>
                                  <w:divBdr>
                                    <w:top w:val="none" w:sz="0" w:space="0" w:color="auto"/>
                                    <w:left w:val="none" w:sz="0" w:space="0" w:color="auto"/>
                                    <w:bottom w:val="none" w:sz="0" w:space="0" w:color="auto"/>
                                    <w:right w:val="none" w:sz="0" w:space="0" w:color="auto"/>
                                  </w:divBdr>
                                  <w:divsChild>
                                    <w:div w:id="1065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5977">
      <w:bodyDiv w:val="1"/>
      <w:marLeft w:val="0"/>
      <w:marRight w:val="0"/>
      <w:marTop w:val="0"/>
      <w:marBottom w:val="0"/>
      <w:divBdr>
        <w:top w:val="none" w:sz="0" w:space="0" w:color="auto"/>
        <w:left w:val="none" w:sz="0" w:space="0" w:color="auto"/>
        <w:bottom w:val="none" w:sz="0" w:space="0" w:color="auto"/>
        <w:right w:val="none" w:sz="0" w:space="0" w:color="auto"/>
      </w:divBdr>
    </w:div>
    <w:div w:id="397948413">
      <w:bodyDiv w:val="1"/>
      <w:marLeft w:val="0"/>
      <w:marRight w:val="0"/>
      <w:marTop w:val="0"/>
      <w:marBottom w:val="0"/>
      <w:divBdr>
        <w:top w:val="none" w:sz="0" w:space="0" w:color="auto"/>
        <w:left w:val="none" w:sz="0" w:space="0" w:color="auto"/>
        <w:bottom w:val="none" w:sz="0" w:space="0" w:color="auto"/>
        <w:right w:val="none" w:sz="0" w:space="0" w:color="auto"/>
      </w:divBdr>
    </w:div>
    <w:div w:id="422066141">
      <w:bodyDiv w:val="1"/>
      <w:marLeft w:val="0"/>
      <w:marRight w:val="0"/>
      <w:marTop w:val="0"/>
      <w:marBottom w:val="0"/>
      <w:divBdr>
        <w:top w:val="none" w:sz="0" w:space="0" w:color="auto"/>
        <w:left w:val="none" w:sz="0" w:space="0" w:color="auto"/>
        <w:bottom w:val="none" w:sz="0" w:space="0" w:color="auto"/>
        <w:right w:val="none" w:sz="0" w:space="0" w:color="auto"/>
      </w:divBdr>
    </w:div>
    <w:div w:id="567111409">
      <w:bodyDiv w:val="1"/>
      <w:marLeft w:val="0"/>
      <w:marRight w:val="0"/>
      <w:marTop w:val="0"/>
      <w:marBottom w:val="0"/>
      <w:divBdr>
        <w:top w:val="none" w:sz="0" w:space="0" w:color="auto"/>
        <w:left w:val="none" w:sz="0" w:space="0" w:color="auto"/>
        <w:bottom w:val="none" w:sz="0" w:space="0" w:color="auto"/>
        <w:right w:val="none" w:sz="0" w:space="0" w:color="auto"/>
      </w:divBdr>
      <w:divsChild>
        <w:div w:id="587156373">
          <w:marLeft w:val="0"/>
          <w:marRight w:val="0"/>
          <w:marTop w:val="0"/>
          <w:marBottom w:val="120"/>
          <w:divBdr>
            <w:top w:val="none" w:sz="0" w:space="0" w:color="auto"/>
            <w:left w:val="none" w:sz="0" w:space="0" w:color="auto"/>
            <w:bottom w:val="none" w:sz="0" w:space="0" w:color="auto"/>
            <w:right w:val="none" w:sz="0" w:space="0" w:color="auto"/>
          </w:divBdr>
          <w:divsChild>
            <w:div w:id="229463177">
              <w:marLeft w:val="30"/>
              <w:marRight w:val="30"/>
              <w:marTop w:val="30"/>
              <w:marBottom w:val="30"/>
              <w:divBdr>
                <w:top w:val="none" w:sz="0" w:space="0" w:color="auto"/>
                <w:left w:val="none" w:sz="0" w:space="0" w:color="auto"/>
                <w:bottom w:val="none" w:sz="0" w:space="0" w:color="auto"/>
                <w:right w:val="none" w:sz="0" w:space="0" w:color="auto"/>
              </w:divBdr>
              <w:divsChild>
                <w:div w:id="633412100">
                  <w:marLeft w:val="0"/>
                  <w:marRight w:val="0"/>
                  <w:marTop w:val="0"/>
                  <w:marBottom w:val="0"/>
                  <w:divBdr>
                    <w:top w:val="none" w:sz="0" w:space="0" w:color="auto"/>
                    <w:left w:val="none" w:sz="0" w:space="0" w:color="auto"/>
                    <w:bottom w:val="none" w:sz="0" w:space="0" w:color="auto"/>
                    <w:right w:val="none" w:sz="0" w:space="0" w:color="auto"/>
                  </w:divBdr>
                </w:div>
                <w:div w:id="659314871">
                  <w:marLeft w:val="0"/>
                  <w:marRight w:val="0"/>
                  <w:marTop w:val="0"/>
                  <w:marBottom w:val="0"/>
                  <w:divBdr>
                    <w:top w:val="none" w:sz="0" w:space="0" w:color="auto"/>
                    <w:left w:val="none" w:sz="0" w:space="0" w:color="auto"/>
                    <w:bottom w:val="none" w:sz="0" w:space="0" w:color="auto"/>
                    <w:right w:val="none" w:sz="0" w:space="0" w:color="auto"/>
                  </w:divBdr>
                </w:div>
                <w:div w:id="2016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9678">
      <w:bodyDiv w:val="1"/>
      <w:marLeft w:val="0"/>
      <w:marRight w:val="0"/>
      <w:marTop w:val="0"/>
      <w:marBottom w:val="0"/>
      <w:divBdr>
        <w:top w:val="none" w:sz="0" w:space="0" w:color="auto"/>
        <w:left w:val="none" w:sz="0" w:space="0" w:color="auto"/>
        <w:bottom w:val="none" w:sz="0" w:space="0" w:color="auto"/>
        <w:right w:val="none" w:sz="0" w:space="0" w:color="auto"/>
      </w:divBdr>
      <w:divsChild>
        <w:div w:id="50350369">
          <w:marLeft w:val="0"/>
          <w:marRight w:val="0"/>
          <w:marTop w:val="0"/>
          <w:marBottom w:val="0"/>
          <w:divBdr>
            <w:top w:val="none" w:sz="0" w:space="0" w:color="auto"/>
            <w:left w:val="none" w:sz="0" w:space="0" w:color="auto"/>
            <w:bottom w:val="none" w:sz="0" w:space="0" w:color="auto"/>
            <w:right w:val="none" w:sz="0" w:space="0" w:color="auto"/>
          </w:divBdr>
        </w:div>
      </w:divsChild>
    </w:div>
    <w:div w:id="640497165">
      <w:bodyDiv w:val="1"/>
      <w:marLeft w:val="0"/>
      <w:marRight w:val="0"/>
      <w:marTop w:val="0"/>
      <w:marBottom w:val="0"/>
      <w:divBdr>
        <w:top w:val="none" w:sz="0" w:space="0" w:color="auto"/>
        <w:left w:val="none" w:sz="0" w:space="0" w:color="auto"/>
        <w:bottom w:val="none" w:sz="0" w:space="0" w:color="auto"/>
        <w:right w:val="none" w:sz="0" w:space="0" w:color="auto"/>
      </w:divBdr>
    </w:div>
    <w:div w:id="1213927053">
      <w:bodyDiv w:val="1"/>
      <w:marLeft w:val="0"/>
      <w:marRight w:val="0"/>
      <w:marTop w:val="0"/>
      <w:marBottom w:val="0"/>
      <w:divBdr>
        <w:top w:val="none" w:sz="0" w:space="0" w:color="auto"/>
        <w:left w:val="none" w:sz="0" w:space="0" w:color="auto"/>
        <w:bottom w:val="none" w:sz="0" w:space="0" w:color="auto"/>
        <w:right w:val="none" w:sz="0" w:space="0" w:color="auto"/>
      </w:divBdr>
    </w:div>
    <w:div w:id="1254317291">
      <w:bodyDiv w:val="1"/>
      <w:marLeft w:val="0"/>
      <w:marRight w:val="0"/>
      <w:marTop w:val="0"/>
      <w:marBottom w:val="0"/>
      <w:divBdr>
        <w:top w:val="none" w:sz="0" w:space="0" w:color="auto"/>
        <w:left w:val="none" w:sz="0" w:space="0" w:color="auto"/>
        <w:bottom w:val="none" w:sz="0" w:space="0" w:color="auto"/>
        <w:right w:val="none" w:sz="0" w:space="0" w:color="auto"/>
      </w:divBdr>
      <w:divsChild>
        <w:div w:id="1203783884">
          <w:marLeft w:val="0"/>
          <w:marRight w:val="0"/>
          <w:marTop w:val="0"/>
          <w:marBottom w:val="0"/>
          <w:divBdr>
            <w:top w:val="none" w:sz="0" w:space="0" w:color="auto"/>
            <w:left w:val="none" w:sz="0" w:space="0" w:color="auto"/>
            <w:bottom w:val="none" w:sz="0" w:space="0" w:color="auto"/>
            <w:right w:val="none" w:sz="0" w:space="0" w:color="auto"/>
          </w:divBdr>
          <w:divsChild>
            <w:div w:id="1515609410">
              <w:marLeft w:val="0"/>
              <w:marRight w:val="0"/>
              <w:marTop w:val="0"/>
              <w:marBottom w:val="0"/>
              <w:divBdr>
                <w:top w:val="none" w:sz="0" w:space="0" w:color="auto"/>
                <w:left w:val="none" w:sz="0" w:space="0" w:color="auto"/>
                <w:bottom w:val="none" w:sz="0" w:space="0" w:color="auto"/>
                <w:right w:val="none" w:sz="0" w:space="0" w:color="auto"/>
              </w:divBdr>
              <w:divsChild>
                <w:div w:id="14625150">
                  <w:marLeft w:val="0"/>
                  <w:marRight w:val="0"/>
                  <w:marTop w:val="0"/>
                  <w:marBottom w:val="0"/>
                  <w:divBdr>
                    <w:top w:val="none" w:sz="0" w:space="0" w:color="auto"/>
                    <w:left w:val="none" w:sz="0" w:space="0" w:color="auto"/>
                    <w:bottom w:val="none" w:sz="0" w:space="0" w:color="auto"/>
                    <w:right w:val="none" w:sz="0" w:space="0" w:color="auto"/>
                  </w:divBdr>
                  <w:divsChild>
                    <w:div w:id="1591114801">
                      <w:marLeft w:val="0"/>
                      <w:marRight w:val="0"/>
                      <w:marTop w:val="0"/>
                      <w:marBottom w:val="0"/>
                      <w:divBdr>
                        <w:top w:val="none" w:sz="0" w:space="0" w:color="auto"/>
                        <w:left w:val="none" w:sz="0" w:space="0" w:color="auto"/>
                        <w:bottom w:val="none" w:sz="0" w:space="0" w:color="auto"/>
                        <w:right w:val="none" w:sz="0" w:space="0" w:color="auto"/>
                      </w:divBdr>
                      <w:divsChild>
                        <w:div w:id="635724909">
                          <w:marLeft w:val="0"/>
                          <w:marRight w:val="0"/>
                          <w:marTop w:val="0"/>
                          <w:marBottom w:val="0"/>
                          <w:divBdr>
                            <w:top w:val="none" w:sz="0" w:space="0" w:color="auto"/>
                            <w:left w:val="none" w:sz="0" w:space="0" w:color="auto"/>
                            <w:bottom w:val="none" w:sz="0" w:space="0" w:color="auto"/>
                            <w:right w:val="none" w:sz="0" w:space="0" w:color="auto"/>
                          </w:divBdr>
                          <w:divsChild>
                            <w:div w:id="637497693">
                              <w:marLeft w:val="0"/>
                              <w:marRight w:val="0"/>
                              <w:marTop w:val="0"/>
                              <w:marBottom w:val="0"/>
                              <w:divBdr>
                                <w:top w:val="none" w:sz="0" w:space="0" w:color="auto"/>
                                <w:left w:val="none" w:sz="0" w:space="0" w:color="auto"/>
                                <w:bottom w:val="none" w:sz="0" w:space="0" w:color="auto"/>
                                <w:right w:val="none" w:sz="0" w:space="0" w:color="auto"/>
                              </w:divBdr>
                              <w:divsChild>
                                <w:div w:id="728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5231">
      <w:bodyDiv w:val="1"/>
      <w:marLeft w:val="0"/>
      <w:marRight w:val="0"/>
      <w:marTop w:val="0"/>
      <w:marBottom w:val="0"/>
      <w:divBdr>
        <w:top w:val="none" w:sz="0" w:space="0" w:color="auto"/>
        <w:left w:val="none" w:sz="0" w:space="0" w:color="auto"/>
        <w:bottom w:val="none" w:sz="0" w:space="0" w:color="auto"/>
        <w:right w:val="none" w:sz="0" w:space="0" w:color="auto"/>
      </w:divBdr>
    </w:div>
    <w:div w:id="1797092188">
      <w:bodyDiv w:val="1"/>
      <w:marLeft w:val="0"/>
      <w:marRight w:val="0"/>
      <w:marTop w:val="0"/>
      <w:marBottom w:val="0"/>
      <w:divBdr>
        <w:top w:val="none" w:sz="0" w:space="0" w:color="auto"/>
        <w:left w:val="none" w:sz="0" w:space="0" w:color="auto"/>
        <w:bottom w:val="none" w:sz="0" w:space="0" w:color="auto"/>
        <w:right w:val="none" w:sz="0" w:space="0" w:color="auto"/>
      </w:divBdr>
    </w:div>
    <w:div w:id="1847748685">
      <w:bodyDiv w:val="1"/>
      <w:marLeft w:val="0"/>
      <w:marRight w:val="0"/>
      <w:marTop w:val="0"/>
      <w:marBottom w:val="0"/>
      <w:divBdr>
        <w:top w:val="none" w:sz="0" w:space="0" w:color="auto"/>
        <w:left w:val="none" w:sz="0" w:space="0" w:color="auto"/>
        <w:bottom w:val="none" w:sz="0" w:space="0" w:color="auto"/>
        <w:right w:val="none" w:sz="0" w:space="0" w:color="auto"/>
      </w:divBdr>
    </w:div>
    <w:div w:id="20914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EF53-923C-45F3-9039-24DBD63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ОДОБРЯВАМ:</vt:lpstr>
    </vt:vector>
  </TitlesOfParts>
  <Company>AOP</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AOP</dc:creator>
  <cp:lastModifiedBy>p.belova</cp:lastModifiedBy>
  <cp:revision>3</cp:revision>
  <cp:lastPrinted>2016-10-20T12:43:00Z</cp:lastPrinted>
  <dcterms:created xsi:type="dcterms:W3CDTF">2018-05-08T08:33:00Z</dcterms:created>
  <dcterms:modified xsi:type="dcterms:W3CDTF">2018-05-08T08:35:00Z</dcterms:modified>
</cp:coreProperties>
</file>