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06F3E" w14:textId="77777777" w:rsidR="00AC4FCE" w:rsidRPr="000C0069"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val="en-US" w:eastAsia="bg-BG"/>
        </w:rPr>
      </w:pPr>
    </w:p>
    <w:p w14:paraId="3AC86F59" w14:textId="77777777" w:rsidR="0071415A" w:rsidRPr="0071415A" w:rsidRDefault="0071415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7619B2B8" w14:textId="77777777"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7A767BE0" w:rsidR="00B04866" w:rsidRPr="00B04866" w:rsidRDefault="003C344C"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2E7B2F32" w:rsidR="00B04866" w:rsidRPr="00B04866" w:rsidRDefault="003C344C"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ECA5D9F" w14:textId="77777777" w:rsidR="00B04866" w:rsidRP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24766CCA" w14:textId="7777777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1C687CE7" w:rsidR="001C6973" w:rsidRPr="00806E45" w:rsidRDefault="00A53B93" w:rsidP="00937F3A">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КСИ-123/20</w:t>
            </w:r>
            <w:r w:rsidR="00937F3A">
              <w:rPr>
                <w:rFonts w:ascii="Times New Roman" w:hAnsi="Times New Roman"/>
                <w:szCs w:val="24"/>
                <w:lang w:val="en-US" w:eastAsia="bg-BG"/>
              </w:rPr>
              <w:t>1</w:t>
            </w:r>
            <w:r>
              <w:rPr>
                <w:rFonts w:ascii="Times New Roman" w:hAnsi="Times New Roman"/>
                <w:szCs w:val="24"/>
                <w:lang w:eastAsia="bg-BG"/>
              </w:rPr>
              <w:t>9</w:t>
            </w:r>
            <w:r w:rsidR="00806E45">
              <w:rPr>
                <w:rFonts w:ascii="Times New Roman" w:hAnsi="Times New Roman"/>
                <w:szCs w:val="24"/>
                <w:lang w:val="en-US" w:eastAsia="bg-BG"/>
              </w:rPr>
              <w:t xml:space="preserve"> </w:t>
            </w:r>
            <w:r w:rsidR="00806E45">
              <w:rPr>
                <w:rFonts w:ascii="Times New Roman" w:hAnsi="Times New Roman"/>
                <w:szCs w:val="24"/>
                <w:lang w:eastAsia="bg-BG"/>
              </w:rPr>
              <w:t>г.</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6EDCE480" w:rsidR="001C6973" w:rsidRPr="001C6973" w:rsidRDefault="009716D4"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9716D4">
              <w:rPr>
                <w:rFonts w:ascii="Times New Roman" w:hAnsi="Times New Roman"/>
                <w:szCs w:val="24"/>
                <w:lang w:eastAsia="bg-BG"/>
              </w:rPr>
              <w:t>20190611</w:t>
            </w:r>
            <w:r>
              <w:rPr>
                <w:rFonts w:ascii="Times New Roman" w:hAnsi="Times New Roman"/>
                <w:szCs w:val="24"/>
                <w:lang w:eastAsia="bg-BG"/>
              </w:rPr>
              <w:t>-</w:t>
            </w:r>
            <w:r w:rsidRPr="009716D4">
              <w:rPr>
                <w:rFonts w:ascii="Times New Roman" w:hAnsi="Times New Roman"/>
                <w:szCs w:val="24"/>
                <w:lang w:eastAsia="bg-BG"/>
              </w:rPr>
              <w:t>00267</w:t>
            </w:r>
            <w:r>
              <w:rPr>
                <w:rFonts w:ascii="Times New Roman" w:hAnsi="Times New Roman"/>
                <w:szCs w:val="24"/>
                <w:lang w:eastAsia="bg-BG"/>
              </w:rPr>
              <w:t>-</w:t>
            </w:r>
            <w:r w:rsidRPr="009716D4">
              <w:rPr>
                <w:rFonts w:ascii="Times New Roman" w:hAnsi="Times New Roman"/>
                <w:szCs w:val="24"/>
                <w:lang w:eastAsia="bg-BG"/>
              </w:rPr>
              <w:t>0018</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67CAC4AC" w:rsidR="001C6973" w:rsidRPr="001C6973" w:rsidRDefault="0088209C" w:rsidP="001C6973">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sidRPr="0088209C">
              <w:rPr>
                <w:rFonts w:ascii="Times New Roman" w:hAnsi="Times New Roman"/>
                <w:b/>
                <w:szCs w:val="24"/>
                <w:lang w:eastAsia="bg-BG"/>
              </w:rPr>
              <w:t>Община Пловдив</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5013E83F" w:rsidR="001C6973" w:rsidRPr="001C6973" w:rsidRDefault="0088209C"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7FB85A0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2AC99C4D" w:rsidR="001C6973" w:rsidRPr="001C6973" w:rsidRDefault="0088209C"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bookmarkStart w:id="1" w:name="Check35"/>
          <w:p w14:paraId="5D5270E7" w14:textId="3FCF4ACB" w:rsidR="001C6973" w:rsidRPr="001C6973" w:rsidRDefault="0088209C"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r>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Доставки</w:t>
            </w:r>
          </w:p>
          <w:p w14:paraId="3EC22908"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31F7EEB6" w:rsidR="001C6973" w:rsidRPr="001C6973" w:rsidRDefault="0088209C" w:rsidP="00D43934">
            <w:pPr>
              <w:tabs>
                <w:tab w:val="left" w:pos="5983"/>
                <w:tab w:val="left" w:pos="7123"/>
                <w:tab w:val="right" w:pos="9360"/>
              </w:tabs>
              <w:spacing w:before="60" w:after="60" w:line="240" w:lineRule="auto"/>
              <w:ind w:left="45" w:firstLine="0"/>
              <w:rPr>
                <w:rFonts w:ascii="Times New Roman" w:hAnsi="Times New Roman"/>
                <w:szCs w:val="24"/>
                <w:lang w:eastAsia="bg-BG"/>
              </w:rPr>
            </w:pPr>
            <w:r w:rsidRPr="0088209C">
              <w:rPr>
                <w:rFonts w:ascii="Times New Roman" w:hAnsi="Times New Roman"/>
                <w:szCs w:val="24"/>
                <w:lang w:eastAsia="bg-BG"/>
              </w:rPr>
              <w:t>Доставки на перилни и почистващи препарати и пособия за почистване, включени в списъка по чл. 12, ал. 1, т. 1 от ЗОП.</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Pr="001C6973">
              <w:rPr>
                <w:rFonts w:ascii="Times New Roman" w:hAnsi="Times New Roman"/>
                <w:szCs w:val="24"/>
                <w:lang w:val="en-US" w:eastAsia="bg-BG"/>
              </w:rPr>
              <w:t xml:space="preserve">              </w:t>
            </w:r>
            <w:r w:rsidRPr="001C6973">
              <w:rPr>
                <w:rFonts w:ascii="Times New Roman" w:hAnsi="Times New Roman"/>
                <w:szCs w:val="24"/>
                <w:lang w:eastAsia="bg-BG"/>
              </w:rPr>
              <w:t xml:space="preserve">             Брой: </w:t>
            </w:r>
          </w:p>
          <w:p w14:paraId="1495220A" w14:textId="4EBD4F45" w:rsidR="001C6973" w:rsidRPr="001C6973" w:rsidRDefault="0088209C"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54D742BB" w:rsidR="001C6973" w:rsidRPr="001C6973" w:rsidRDefault="0088209C"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88209C">
              <w:rPr>
                <w:rFonts w:ascii="Times New Roman" w:hAnsi="Times New Roman"/>
                <w:szCs w:val="24"/>
                <w:lang w:eastAsia="bg-BG"/>
              </w:rPr>
              <w:t>Извън списъка</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75E66E50" w:rsidR="001C6973" w:rsidRPr="001C6973" w:rsidRDefault="003C344C"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val="en-US" w:eastAsia="bg-BG"/>
              </w:rPr>
              <w:t>12</w:t>
            </w:r>
            <w:r>
              <w:rPr>
                <w:rFonts w:ascii="Times New Roman" w:hAnsi="Times New Roman"/>
                <w:szCs w:val="24"/>
                <w:lang w:eastAsia="bg-BG"/>
              </w:rPr>
              <w:t xml:space="preserve"> </w:t>
            </w:r>
            <w:r w:rsidR="00214BAD">
              <w:rPr>
                <w:rFonts w:ascii="Times New Roman" w:hAnsi="Times New Roman"/>
                <w:szCs w:val="24"/>
                <w:lang w:eastAsia="bg-BG"/>
              </w:rPr>
              <w:t>месеца</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6D03D058" w:rsidR="001C6973" w:rsidRPr="001C6973" w:rsidRDefault="00214BAD"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214BAD">
              <w:rPr>
                <w:rFonts w:ascii="Times New Roman" w:hAnsi="Times New Roman"/>
                <w:szCs w:val="24"/>
                <w:lang w:eastAsia="bg-BG"/>
              </w:rPr>
              <w:t>222</w:t>
            </w:r>
            <w:r>
              <w:rPr>
                <w:rFonts w:ascii="Times New Roman" w:hAnsi="Times New Roman"/>
                <w:szCs w:val="24"/>
                <w:lang w:eastAsia="bg-BG"/>
              </w:rPr>
              <w:t xml:space="preserve"> </w:t>
            </w:r>
            <w:r w:rsidRPr="00214BAD">
              <w:rPr>
                <w:rFonts w:ascii="Times New Roman" w:hAnsi="Times New Roman"/>
                <w:szCs w:val="24"/>
                <w:lang w:eastAsia="bg-BG"/>
              </w:rPr>
              <w:t>877.92</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2FB7F689" w:rsidR="001C6973" w:rsidRPr="001C6973" w:rsidRDefault="00214BAD"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от националния бюджет</w:t>
            </w:r>
          </w:p>
          <w:p w14:paraId="5B091D95"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или частично със средства от ЕС</w:t>
            </w:r>
          </w:p>
          <w:p w14:paraId="07C0B7DF"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111A9196" w:rsidR="001C6973" w:rsidRPr="001C6973" w:rsidRDefault="00214BAD"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DF1D2D4"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131DBF8" w14:textId="77777777" w:rsidR="001C6973" w:rsidRPr="001C6973" w:rsidRDefault="001C6973" w:rsidP="001C6973">
            <w:pPr>
              <w:spacing w:before="60" w:after="60" w:line="240" w:lineRule="auto"/>
              <w:ind w:firstLine="567"/>
              <w:jc w:val="left"/>
              <w:rPr>
                <w:rFonts w:ascii="Times New Roman" w:hAnsi="Times New Roman"/>
                <w:sz w:val="26"/>
                <w:szCs w:val="26"/>
                <w:lang w:eastAsia="bg-BG"/>
              </w:rPr>
            </w:pPr>
          </w:p>
        </w:tc>
      </w:tr>
    </w:tbl>
    <w:p w14:paraId="3A03EAA1"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434CFD00" w14:textId="77777777" w:rsidR="00B04866" w:rsidRPr="00B04866" w:rsidRDefault="00B04866"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44071A6E"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2422D957" w:rsidR="00565606" w:rsidRPr="00565606" w:rsidRDefault="003C344C"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Р</w:t>
            </w:r>
            <w:r w:rsidR="00565606" w:rsidRPr="00565606">
              <w:rPr>
                <w:rFonts w:ascii="Times New Roman" w:hAnsi="Times New Roman"/>
                <w:szCs w:val="24"/>
                <w:lang w:eastAsia="bg-BG"/>
              </w:rPr>
              <w:t>ешение за откриване на процедурата;</w:t>
            </w:r>
          </w:p>
          <w:p w14:paraId="77F6FAF0" w14:textId="67F8B632" w:rsidR="00565606" w:rsidRPr="00565606" w:rsidRDefault="003C344C"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О</w:t>
            </w:r>
            <w:r w:rsidR="00565606" w:rsidRPr="00565606">
              <w:rPr>
                <w:rFonts w:ascii="Times New Roman" w:hAnsi="Times New Roman"/>
                <w:szCs w:val="24"/>
                <w:lang w:eastAsia="bg-BG"/>
              </w:rPr>
              <w:t>бявление, с което се оповестява откриването на процедурата;</w:t>
            </w:r>
          </w:p>
          <w:p w14:paraId="51148D66" w14:textId="03171FAA" w:rsidR="00B04866" w:rsidRDefault="003C344C" w:rsidP="003C344C">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Т</w:t>
            </w:r>
            <w:r w:rsidR="008A1E16">
              <w:rPr>
                <w:rFonts w:ascii="Times New Roman" w:hAnsi="Times New Roman"/>
                <w:szCs w:val="24"/>
                <w:lang w:eastAsia="bg-BG"/>
              </w:rPr>
              <w:t>ехническа спецификация.</w:t>
            </w:r>
          </w:p>
          <w:p w14:paraId="07A0EF40" w14:textId="1C816723" w:rsidR="00F31C7E" w:rsidRPr="00565606" w:rsidRDefault="00F31C7E" w:rsidP="003C344C">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Методика</w:t>
            </w:r>
          </w:p>
        </w:tc>
      </w:tr>
      <w:tr w:rsidR="00D94DB1" w:rsidRPr="00B04866" w14:paraId="60BA574F"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0902B9" w14:textId="3AE27CEE" w:rsidR="00B04866" w:rsidRPr="00B04866" w:rsidRDefault="00340D0A"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806E45">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3CB68163" w:rsidR="00B04866" w:rsidRPr="00B04866" w:rsidRDefault="00340D0A"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806E45">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7562C704" w:rsidR="00C46834" w:rsidRPr="00B04866" w:rsidRDefault="00C46834" w:rsidP="00C46834">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 xml:space="preserve">Проверката на проектите на техническата спецификация и методиката за оценка </w:t>
            </w:r>
            <w:r w:rsidRPr="00B04866">
              <w:rPr>
                <w:rFonts w:ascii="Times New Roman" w:hAnsi="Times New Roman"/>
                <w:i/>
                <w:szCs w:val="24"/>
                <w:lang w:eastAsia="bg-BG"/>
              </w:rPr>
              <w:t>(когато е приложимо)</w:t>
            </w:r>
            <w:r w:rsidRPr="00B04866">
              <w:rPr>
                <w:rFonts w:ascii="Times New Roman" w:hAnsi="Times New Roman"/>
                <w:szCs w:val="24"/>
                <w:lang w:eastAsia="bg-BG"/>
              </w:rPr>
              <w:t xml:space="preserve"> 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29DA1D23" w:rsidR="00C46834" w:rsidRPr="00B04866" w:rsidRDefault="00C46834" w:rsidP="00340D0A">
            <w:pPr>
              <w:tabs>
                <w:tab w:val="left" w:pos="583"/>
                <w:tab w:val="right" w:pos="9360"/>
              </w:tabs>
              <w:spacing w:before="60" w:after="60" w:line="240" w:lineRule="auto"/>
              <w:ind w:firstLine="0"/>
              <w:jc w:val="left"/>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 xml:space="preserve"> Да      </w:t>
            </w:r>
            <w:r w:rsidR="00340D0A">
              <w:rPr>
                <w:rFonts w:ascii="Times New Roman" w:hAnsi="Times New Roman"/>
                <w:szCs w:val="24"/>
                <w:lang w:eastAsia="bg-BG"/>
              </w:rPr>
              <w:fldChar w:fldCharType="begin">
                <w:ffData>
                  <w:name w:val=""/>
                  <w:enabled/>
                  <w:calcOnExit w:val="0"/>
                  <w:checkBox>
                    <w:sizeAuto/>
                    <w:default w:val="1"/>
                  </w:checkBox>
                </w:ffData>
              </w:fldChar>
            </w:r>
            <w:r w:rsidR="00340D0A">
              <w:rPr>
                <w:rFonts w:ascii="Times New Roman" w:hAnsi="Times New Roman"/>
                <w:szCs w:val="24"/>
                <w:lang w:eastAsia="bg-BG"/>
              </w:rPr>
              <w:instrText xml:space="preserve"> FORMCHECKBOX </w:instrText>
            </w:r>
            <w:r w:rsidR="0057006A">
              <w:rPr>
                <w:rFonts w:ascii="Times New Roman" w:hAnsi="Times New Roman"/>
                <w:szCs w:val="24"/>
                <w:lang w:eastAsia="bg-BG"/>
              </w:rPr>
            </w:r>
            <w:r w:rsidR="0057006A">
              <w:rPr>
                <w:rFonts w:ascii="Times New Roman" w:hAnsi="Times New Roman"/>
                <w:szCs w:val="24"/>
                <w:lang w:eastAsia="bg-BG"/>
              </w:rPr>
              <w:fldChar w:fldCharType="separate"/>
            </w:r>
            <w:r w:rsidR="00340D0A">
              <w:rPr>
                <w:rFonts w:ascii="Times New Roman" w:hAnsi="Times New Roman"/>
                <w:szCs w:val="24"/>
                <w:lang w:eastAsia="bg-BG"/>
              </w:rPr>
              <w:fldChar w:fldCharType="end"/>
            </w:r>
            <w:r w:rsidRPr="00B04866">
              <w:rPr>
                <w:rFonts w:ascii="Times New Roman" w:hAnsi="Times New Roman"/>
                <w:szCs w:val="24"/>
                <w:lang w:eastAsia="bg-BG"/>
              </w:rPr>
              <w:t xml:space="preserve">  Не</w:t>
            </w:r>
          </w:p>
        </w:tc>
      </w:tr>
      <w:tr w:rsidR="00C46834" w:rsidRPr="00193C7A" w14:paraId="2E0CAEE0"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04CD5C05" w14:textId="01B25A39" w:rsidR="00C46834" w:rsidRPr="00D372D6" w:rsidRDefault="00C46834" w:rsidP="00840D05">
            <w:pPr>
              <w:spacing w:after="0" w:line="240" w:lineRule="auto"/>
              <w:ind w:firstLine="0"/>
              <w:jc w:val="left"/>
              <w:rPr>
                <w:rFonts w:ascii="Times New Roman" w:hAnsi="Times New Roman"/>
                <w:szCs w:val="24"/>
                <w:lang w:eastAsia="bg-BG"/>
              </w:rPr>
            </w:pPr>
            <w:r w:rsidRPr="001C6973">
              <w:rPr>
                <w:rFonts w:ascii="Times New Roman" w:hAnsi="Times New Roman"/>
                <w:i/>
                <w:szCs w:val="24"/>
                <w:lang w:eastAsia="bg-BG"/>
              </w:rPr>
              <w:t>Коментари и други бележки:</w:t>
            </w:r>
          </w:p>
          <w:p w14:paraId="35FFB698" w14:textId="44FF84B3" w:rsidR="00C46834" w:rsidRPr="00C5468D" w:rsidRDefault="00840D05" w:rsidP="00EF2DAF">
            <w:pPr>
              <w:spacing w:after="60" w:line="240" w:lineRule="auto"/>
              <w:ind w:firstLine="560"/>
              <w:rPr>
                <w:rFonts w:ascii="Times New Roman" w:hAnsi="Times New Roman"/>
                <w:sz w:val="26"/>
                <w:szCs w:val="26"/>
                <w:lang w:eastAsia="bg-BG"/>
              </w:rPr>
            </w:pPr>
            <w:r w:rsidRPr="00C5468D">
              <w:rPr>
                <w:rFonts w:ascii="Times New Roman" w:hAnsi="Times New Roman"/>
                <w:sz w:val="26"/>
                <w:szCs w:val="26"/>
                <w:lang w:eastAsia="bg-BG"/>
              </w:rPr>
              <w:t>В проекта на решение за откриване на процедурата, възложителят е посочил</w:t>
            </w:r>
            <w:r w:rsidR="00E7121F">
              <w:rPr>
                <w:rFonts w:ascii="Times New Roman" w:hAnsi="Times New Roman"/>
                <w:sz w:val="26"/>
                <w:szCs w:val="26"/>
                <w:lang w:eastAsia="bg-BG"/>
              </w:rPr>
              <w:t>,</w:t>
            </w:r>
            <w:r w:rsidRPr="00C5468D">
              <w:rPr>
                <w:rFonts w:ascii="Times New Roman" w:hAnsi="Times New Roman"/>
                <w:sz w:val="26"/>
                <w:szCs w:val="26"/>
                <w:lang w:eastAsia="bg-BG"/>
              </w:rPr>
              <w:t xml:space="preserve"> че професионалната област, в която попада предметът на настоящата обществена поръчка е извън списъка. Поради изложеното и на основание чл. 18, т. 5 от Наредбата за външните експерти при предварителен контрол на обществени поръчки, проверката на техническата спецификация и методиката е извършена от експерти на АОП и обхваща съответствието на документите с изискванията на ЗОП.</w:t>
            </w:r>
          </w:p>
        </w:tc>
      </w:tr>
    </w:tbl>
    <w:p w14:paraId="379D900E" w14:textId="77777777" w:rsidR="00B04866" w:rsidRPr="00B04866" w:rsidRDefault="00B04866" w:rsidP="00B04866">
      <w:pPr>
        <w:tabs>
          <w:tab w:val="left" w:pos="1440"/>
        </w:tabs>
        <w:spacing w:after="0" w:line="240" w:lineRule="auto"/>
        <w:ind w:firstLine="0"/>
        <w:rPr>
          <w:rFonts w:ascii="Times New Roman" w:hAnsi="Times New Roman"/>
          <w:szCs w:val="24"/>
          <w:lang w:eastAsia="bg-BG"/>
        </w:rPr>
      </w:pPr>
    </w:p>
    <w:p w14:paraId="7E38BFA5" w14:textId="77777777" w:rsidR="00193C7A" w:rsidRDefault="00193C7A" w:rsidP="00193C7A">
      <w:pPr>
        <w:keepNext/>
        <w:tabs>
          <w:tab w:val="right" w:pos="9360"/>
        </w:tabs>
        <w:autoSpaceDE w:val="0"/>
        <w:autoSpaceDN w:val="0"/>
        <w:adjustRightInd w:val="0"/>
        <w:spacing w:after="0" w:line="240" w:lineRule="auto"/>
        <w:ind w:firstLine="0"/>
        <w:jc w:val="left"/>
        <w:outlineLvl w:val="2"/>
        <w:rPr>
          <w:rFonts w:ascii="Times New Roman" w:hAnsi="Times New Roman"/>
          <w:b/>
          <w:bCs/>
          <w:szCs w:val="24"/>
        </w:rPr>
      </w:pPr>
    </w:p>
    <w:p w14:paraId="13C87130" w14:textId="45E4A882" w:rsidR="00193C7A" w:rsidRDefault="00193C7A" w:rsidP="00193C7A">
      <w:pPr>
        <w:keepNext/>
        <w:tabs>
          <w:tab w:val="right" w:pos="9360"/>
        </w:tabs>
        <w:autoSpaceDE w:val="0"/>
        <w:autoSpaceDN w:val="0"/>
        <w:adjustRightInd w:val="0"/>
        <w:spacing w:after="0" w:line="240" w:lineRule="auto"/>
        <w:ind w:firstLine="0"/>
        <w:jc w:val="left"/>
        <w:outlineLvl w:val="2"/>
        <w:rPr>
          <w:rFonts w:ascii="Times New Roman" w:hAnsi="Times New Roman"/>
          <w:b/>
        </w:rPr>
      </w:pPr>
      <w:r w:rsidRPr="00692D3F">
        <w:rPr>
          <w:rFonts w:ascii="Times New Roman" w:hAnsi="Times New Roman"/>
          <w:b/>
        </w:rPr>
        <w:t>РАЗДЕЛ ІІІ</w:t>
      </w:r>
    </w:p>
    <w:p w14:paraId="70215DE3" w14:textId="77777777" w:rsidR="000032AE" w:rsidRPr="00692D3F" w:rsidRDefault="000032AE" w:rsidP="00193C7A">
      <w:pPr>
        <w:keepNext/>
        <w:tabs>
          <w:tab w:val="right" w:pos="9360"/>
        </w:tabs>
        <w:autoSpaceDE w:val="0"/>
        <w:autoSpaceDN w:val="0"/>
        <w:adjustRightInd w:val="0"/>
        <w:spacing w:after="0" w:line="240" w:lineRule="auto"/>
        <w:ind w:firstLine="0"/>
        <w:jc w:val="left"/>
        <w:outlineLvl w:val="2"/>
        <w:rPr>
          <w:rFonts w:ascii="Times New Roman" w:hAnsi="Times New Roman"/>
          <w:b/>
        </w:rPr>
      </w:pPr>
    </w:p>
    <w:p w14:paraId="753EF2FE" w14:textId="3CB25037" w:rsidR="00610101" w:rsidRPr="00335C69" w:rsidRDefault="00610101" w:rsidP="00610101">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692D3F">
        <w:rPr>
          <w:rFonts w:ascii="Times New Roman" w:hAnsi="Times New Roman"/>
          <w:b/>
          <w:bCs/>
          <w:sz w:val="26"/>
          <w:szCs w:val="26"/>
        </w:rPr>
        <w:t>Резултати от проверката на АОП</w:t>
      </w:r>
      <w:r w:rsidR="00692D3F" w:rsidRPr="00692D3F">
        <w:rPr>
          <w:rFonts w:ascii="Times New Roman" w:hAnsi="Times New Roman"/>
          <w:b/>
          <w:bCs/>
          <w:sz w:val="26"/>
          <w:szCs w:val="26"/>
        </w:rPr>
        <w:t xml:space="preserve"> </w:t>
      </w:r>
    </w:p>
    <w:p w14:paraId="37269A28" w14:textId="77777777" w:rsidR="00193C7A" w:rsidRPr="00335C69" w:rsidRDefault="00193C7A" w:rsidP="00193C7A">
      <w:pPr>
        <w:keepNext/>
        <w:tabs>
          <w:tab w:val="right" w:pos="9360"/>
        </w:tabs>
        <w:autoSpaceDE w:val="0"/>
        <w:autoSpaceDN w:val="0"/>
        <w:adjustRightInd w:val="0"/>
        <w:spacing w:after="0" w:line="240" w:lineRule="auto"/>
        <w:ind w:firstLine="0"/>
        <w:jc w:val="left"/>
        <w:outlineLvl w:val="2"/>
        <w:rPr>
          <w:rFonts w:ascii="Times New Roman" w:hAnsi="Times New Roman"/>
          <w:b/>
          <w:sz w:val="26"/>
        </w:rPr>
      </w:pPr>
    </w:p>
    <w:tbl>
      <w:tblPr>
        <w:tblW w:w="9214"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6E3B64BE" w14:textId="77777777" w:rsidTr="00335C69">
        <w:trPr>
          <w:trHeight w:val="20"/>
        </w:trPr>
        <w:tc>
          <w:tcPr>
            <w:tcW w:w="9214" w:type="dxa"/>
            <w:vAlign w:val="center"/>
          </w:tcPr>
          <w:p w14:paraId="5EF4BE75" w14:textId="77777777" w:rsidR="00193C7A" w:rsidRPr="00193C7A" w:rsidRDefault="00193C7A" w:rsidP="00193C7A">
            <w:pPr>
              <w:tabs>
                <w:tab w:val="left" w:pos="5983"/>
                <w:tab w:val="left" w:pos="7123"/>
                <w:tab w:val="right" w:pos="9360"/>
              </w:tabs>
              <w:spacing w:before="60" w:after="60" w:line="240" w:lineRule="auto"/>
              <w:ind w:firstLine="567"/>
              <w:rPr>
                <w:rFonts w:ascii="Times New Roman" w:hAnsi="Times New Roman"/>
                <w:bCs/>
                <w:i/>
                <w:szCs w:val="24"/>
                <w:lang w:eastAsia="bg-BG"/>
              </w:rPr>
            </w:pPr>
            <w:r w:rsidRPr="00335C69">
              <w:rPr>
                <w:rFonts w:ascii="Times New Roman" w:hAnsi="Times New Roman"/>
                <w:sz w:val="26"/>
              </w:rPr>
              <w:t>Не са установени несъответствия с изискванията на ЗОП.</w:t>
            </w:r>
          </w:p>
        </w:tc>
      </w:tr>
    </w:tbl>
    <w:p w14:paraId="7794CFD8" w14:textId="77777777" w:rsidR="00193C7A" w:rsidRDefault="00193C7A" w:rsidP="00193C7A">
      <w:pPr>
        <w:spacing w:after="0" w:line="240" w:lineRule="auto"/>
        <w:ind w:firstLine="0"/>
        <w:jc w:val="left"/>
        <w:rPr>
          <w:rFonts w:ascii="Times New Roman" w:hAnsi="Times New Roman"/>
          <w:szCs w:val="24"/>
        </w:rPr>
      </w:pPr>
    </w:p>
    <w:p w14:paraId="22F6975E" w14:textId="77777777" w:rsidR="00BA4CF4" w:rsidRPr="00193C7A" w:rsidRDefault="00BA4CF4" w:rsidP="00193C7A">
      <w:pPr>
        <w:spacing w:after="0" w:line="240" w:lineRule="auto"/>
        <w:ind w:firstLine="0"/>
        <w:jc w:val="left"/>
        <w:rPr>
          <w:rFonts w:ascii="Times New Roman" w:hAnsi="Times New Roman"/>
          <w:szCs w:val="24"/>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lastRenderedPageBreak/>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27FD580" w14:textId="17E0E980" w:rsidR="00B31B68" w:rsidRPr="00F11DC8" w:rsidRDefault="002B5AC2" w:rsidP="000D243A">
            <w:pPr>
              <w:spacing w:before="60" w:after="60" w:line="240" w:lineRule="auto"/>
              <w:ind w:firstLine="567"/>
              <w:rPr>
                <w:rFonts w:ascii="Times New Roman" w:hAnsi="Times New Roman"/>
                <w:sz w:val="26"/>
                <w:szCs w:val="26"/>
                <w:lang w:eastAsia="bg-BG"/>
              </w:rPr>
            </w:pPr>
            <w:r w:rsidRPr="002B5AC2">
              <w:rPr>
                <w:rFonts w:ascii="Times New Roman" w:hAnsi="Times New Roman"/>
                <w:sz w:val="26"/>
                <w:szCs w:val="26"/>
                <w:lang w:eastAsia="bg-BG"/>
              </w:rPr>
              <w:t>Становището касае съответствието на представените в АОП документи с изискванията на ЗОП. Преценката за съответствие с други нормативни актове е извън правомощията на Агенцията.</w:t>
            </w:r>
          </w:p>
        </w:tc>
      </w:tr>
    </w:tbl>
    <w:p w14:paraId="67A33B14" w14:textId="666CC2BC" w:rsid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418FB74C" w14:textId="2AC70919" w:rsidR="000032AE" w:rsidRDefault="000032AE" w:rsidP="00A37511">
      <w:pPr>
        <w:tabs>
          <w:tab w:val="left" w:pos="1440"/>
        </w:tabs>
        <w:spacing w:before="120" w:after="0" w:line="240" w:lineRule="auto"/>
        <w:ind w:firstLine="0"/>
        <w:jc w:val="left"/>
        <w:rPr>
          <w:rFonts w:ascii="Times New Roman" w:hAnsi="Times New Roman"/>
          <w:szCs w:val="24"/>
          <w:lang w:eastAsia="bg-BG"/>
        </w:rPr>
      </w:pPr>
      <w:bookmarkStart w:id="2" w:name="_GoBack"/>
      <w:bookmarkEnd w:id="2"/>
    </w:p>
    <w:p w14:paraId="3B12913D" w14:textId="77777777" w:rsidR="0057006A" w:rsidRPr="00B13D24" w:rsidRDefault="0057006A" w:rsidP="0057006A">
      <w:pPr>
        <w:rPr>
          <w:rFonts w:ascii="Times New Roman" w:hAnsi="Times New Roman"/>
          <w:szCs w:val="24"/>
          <w:lang w:val="ru-RU" w:eastAsia="bg-BG"/>
        </w:rPr>
      </w:pPr>
      <w:r>
        <w:rPr>
          <w:rFonts w:ascii="Times New Roman" w:hAnsi="Times New Roman"/>
          <w:b/>
          <w:sz w:val="26"/>
          <w:szCs w:val="26"/>
          <w:lang w:eastAsia="bg-BG"/>
        </w:rPr>
        <w:t xml:space="preserve">                                   </w:t>
      </w:r>
      <w:r w:rsidRPr="00B13D24">
        <w:rPr>
          <w:rFonts w:ascii="Times New Roman" w:hAnsi="Times New Roman"/>
          <w:b/>
          <w:sz w:val="26"/>
          <w:szCs w:val="26"/>
          <w:lang w:eastAsia="bg-BG"/>
        </w:rPr>
        <w:t>ИЗПЪЛНИТЕЛЕН ДИРЕКТОР: Подпис (не се чете)</w:t>
      </w:r>
    </w:p>
    <w:p w14:paraId="525A9831" w14:textId="77777777" w:rsidR="0057006A" w:rsidRPr="00B13D24" w:rsidRDefault="0057006A" w:rsidP="0057006A">
      <w:pPr>
        <w:spacing w:after="0" w:line="240" w:lineRule="auto"/>
        <w:ind w:left="4676"/>
        <w:rPr>
          <w:rFonts w:ascii="Times New Roman" w:hAnsi="Times New Roman"/>
          <w:b/>
          <w:sz w:val="26"/>
          <w:szCs w:val="26"/>
          <w:lang w:eastAsia="bg-BG"/>
        </w:rPr>
      </w:pPr>
      <w:r w:rsidRPr="00B13D24">
        <w:rPr>
          <w:rFonts w:ascii="Times New Roman" w:hAnsi="Times New Roman"/>
          <w:b/>
          <w:sz w:val="26"/>
          <w:szCs w:val="26"/>
          <w:lang w:eastAsia="bg-BG"/>
        </w:rPr>
        <w:t>Доц. д-р МИГЛЕНА ПАВЛОВА</w:t>
      </w:r>
    </w:p>
    <w:p w14:paraId="788D7121" w14:textId="77777777" w:rsidR="0057006A" w:rsidRPr="00B13D24" w:rsidRDefault="0057006A" w:rsidP="0057006A">
      <w:pPr>
        <w:spacing w:after="0" w:line="240" w:lineRule="auto"/>
        <w:ind w:left="6300"/>
        <w:rPr>
          <w:rFonts w:ascii="Times New Roman" w:hAnsi="Times New Roman"/>
          <w:b/>
          <w:sz w:val="26"/>
          <w:szCs w:val="26"/>
          <w:lang w:eastAsia="bg-BG"/>
        </w:rPr>
      </w:pPr>
    </w:p>
    <w:p w14:paraId="6539FD51" w14:textId="77777777" w:rsidR="0057006A" w:rsidRPr="00B13D24" w:rsidRDefault="0057006A" w:rsidP="0057006A">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7CB7EFDA" w14:textId="77777777" w:rsidR="0057006A" w:rsidRPr="00B13D24" w:rsidRDefault="0057006A" w:rsidP="0057006A">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14:paraId="3EC41C3A" w14:textId="758315A3" w:rsidR="000032AE" w:rsidRDefault="000032AE" w:rsidP="00A37511">
      <w:pPr>
        <w:tabs>
          <w:tab w:val="left" w:pos="1440"/>
        </w:tabs>
        <w:spacing w:before="120" w:after="0" w:line="240" w:lineRule="auto"/>
        <w:ind w:firstLine="0"/>
        <w:jc w:val="left"/>
        <w:rPr>
          <w:rFonts w:ascii="Times New Roman" w:hAnsi="Times New Roman"/>
          <w:szCs w:val="24"/>
          <w:lang w:eastAsia="bg-BG"/>
        </w:rPr>
      </w:pPr>
    </w:p>
    <w:p w14:paraId="40E2008E" w14:textId="77777777" w:rsidR="000032AE" w:rsidRPr="00A37511" w:rsidRDefault="000032AE" w:rsidP="00A37511">
      <w:pPr>
        <w:tabs>
          <w:tab w:val="left" w:pos="1440"/>
        </w:tabs>
        <w:spacing w:before="120" w:after="0" w:line="240" w:lineRule="auto"/>
        <w:ind w:firstLine="0"/>
        <w:jc w:val="left"/>
        <w:rPr>
          <w:rFonts w:ascii="Times New Roman" w:hAnsi="Times New Roman"/>
          <w:szCs w:val="24"/>
          <w:lang w:eastAsia="bg-BG"/>
        </w:rPr>
      </w:pPr>
    </w:p>
    <w:p w14:paraId="175095A8" w14:textId="598B7DB1" w:rsidR="00550F41" w:rsidRPr="00A37511" w:rsidRDefault="00550F41" w:rsidP="00550F41">
      <w:pPr>
        <w:tabs>
          <w:tab w:val="left" w:pos="1276"/>
          <w:tab w:val="left" w:pos="1418"/>
          <w:tab w:val="left" w:pos="1560"/>
        </w:tabs>
        <w:spacing w:before="120" w:after="0" w:line="240" w:lineRule="auto"/>
        <w:ind w:firstLine="0"/>
        <w:rPr>
          <w:rFonts w:ascii="Times New Roman" w:hAnsi="Times New Roman"/>
          <w:szCs w:val="24"/>
          <w:lang w:eastAsia="bg-BG"/>
        </w:rPr>
      </w:pPr>
    </w:p>
    <w:sectPr w:rsidR="00550F41" w:rsidRPr="00A37511"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5CEF1" w14:textId="77777777" w:rsidR="00FF7AE9" w:rsidRDefault="00FF7AE9">
      <w:r>
        <w:separator/>
      </w:r>
    </w:p>
  </w:endnote>
  <w:endnote w:type="continuationSeparator" w:id="0">
    <w:p w14:paraId="07728B67" w14:textId="77777777" w:rsidR="00FF7AE9" w:rsidRDefault="00FF7AE9">
      <w:r>
        <w:continuationSeparator/>
      </w:r>
    </w:p>
  </w:endnote>
  <w:endnote w:type="continuationNotice" w:id="1">
    <w:p w14:paraId="3DF0B7A9" w14:textId="77777777" w:rsidR="00FF7AE9" w:rsidRDefault="00FF7A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C4D" w14:textId="10104194" w:rsidR="00A132B1" w:rsidRDefault="00A132B1">
    <w:pPr>
      <w:pStyle w:val="Footer"/>
      <w:jc w:val="right"/>
    </w:pPr>
    <w:r>
      <w:fldChar w:fldCharType="begin"/>
    </w:r>
    <w:r>
      <w:instrText xml:space="preserve"> PAGE   \* MERGEFORMAT </w:instrText>
    </w:r>
    <w:r>
      <w:fldChar w:fldCharType="separate"/>
    </w:r>
    <w:r w:rsidR="0057006A">
      <w:rPr>
        <w:noProof/>
      </w:rPr>
      <w:t>3</w:t>
    </w:r>
    <w:r>
      <w:rPr>
        <w:noProof/>
      </w:rPr>
      <w:fldChar w:fldCharType="end"/>
    </w:r>
  </w:p>
  <w:p w14:paraId="202D0AFA" w14:textId="77777777" w:rsidR="00A132B1" w:rsidRDefault="00A132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FDF3" w14:textId="77777777" w:rsidR="00A132B1" w:rsidRDefault="00A132B1">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A9E1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A132B1" w:rsidRDefault="00A132B1">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w:t>
    </w:r>
    <w:r w:rsidRPr="00E7009E">
      <w:rPr>
        <w:rFonts w:ascii="Times New Roman CYR" w:hAnsi="Times New Roman CYR"/>
        <w:b/>
        <w:color w:val="000000"/>
        <w:sz w:val="16"/>
      </w:rPr>
      <w:t>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A132B1" w:rsidRPr="00E7009E" w:rsidRDefault="00A132B1">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A132B1" w:rsidRDefault="00A132B1">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7EEA4" w14:textId="77777777" w:rsidR="00FF7AE9" w:rsidRDefault="00FF7AE9">
      <w:r>
        <w:separator/>
      </w:r>
    </w:p>
  </w:footnote>
  <w:footnote w:type="continuationSeparator" w:id="0">
    <w:p w14:paraId="31B3A450" w14:textId="77777777" w:rsidR="00FF7AE9" w:rsidRDefault="00FF7AE9">
      <w:r>
        <w:continuationSeparator/>
      </w:r>
    </w:p>
  </w:footnote>
  <w:footnote w:type="continuationNotice" w:id="1">
    <w:p w14:paraId="2397C2EC" w14:textId="77777777" w:rsidR="00FF7AE9" w:rsidRDefault="00FF7AE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8E5" w14:textId="77777777" w:rsidR="00A132B1" w:rsidRDefault="00A132B1">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10FC3"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BB21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A132B1" w:rsidRPr="008121DC" w:rsidRDefault="00A132B1"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A132B1" w:rsidRPr="008121DC" w:rsidRDefault="00A132B1" w:rsidP="009B5F78">
                          <w:pPr>
                            <w:pStyle w:val="Heading1"/>
                            <w:tabs>
                              <w:tab w:val="center" w:pos="3705"/>
                            </w:tabs>
                            <w:rPr>
                              <w:rFonts w:ascii="Times New Roman" w:hAnsi="Times New Roman"/>
                              <w:sz w:val="28"/>
                              <w:lang w:val="ru-RU"/>
                            </w:rPr>
                          </w:pPr>
                        </w:p>
                        <w:p w14:paraId="0AE519D5" w14:textId="77777777" w:rsidR="00A132B1" w:rsidRPr="008121DC" w:rsidRDefault="00A132B1"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A132B1" w:rsidRPr="008121DC" w:rsidRDefault="00A132B1"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A132B1" w:rsidRPr="008121DC" w:rsidRDefault="00A132B1" w:rsidP="009B5F78">
                    <w:pPr>
                      <w:pStyle w:val="Heading1"/>
                      <w:tabs>
                        <w:tab w:val="center" w:pos="3705"/>
                      </w:tabs>
                      <w:rPr>
                        <w:rFonts w:ascii="Times New Roman" w:hAnsi="Times New Roman"/>
                        <w:sz w:val="28"/>
                        <w:lang w:val="ru-RU"/>
                      </w:rPr>
                    </w:pPr>
                  </w:p>
                  <w:p w14:paraId="0AE519D5" w14:textId="77777777" w:rsidR="00A132B1" w:rsidRPr="008121DC" w:rsidRDefault="00A132B1"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A132B1" w:rsidRDefault="00A132B1">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3162686E" w:rsidR="00A132B1" w:rsidRPr="00D43934" w:rsidRDefault="00A132B1" w:rsidP="009B5F78">
    <w:pPr>
      <w:autoSpaceDE w:val="0"/>
      <w:autoSpaceDN w:val="0"/>
      <w:adjustRightInd w:val="0"/>
      <w:spacing w:before="240" w:after="0" w:line="240" w:lineRule="auto"/>
      <w:ind w:left="-741" w:firstLine="228"/>
      <w:jc w:val="left"/>
      <w:rPr>
        <w:rFonts w:ascii="Times New Roman CYR" w:hAnsi="Times New Roman CYR"/>
        <w:color w:val="000000"/>
        <w:sz w:val="22"/>
        <w:lang w:val="en-US"/>
      </w:rPr>
    </w:pPr>
    <w:r>
      <w:rPr>
        <w:rFonts w:ascii="Times New Roman CYR" w:hAnsi="Times New Roman CYR"/>
        <w:color w:val="000000"/>
        <w:sz w:val="22"/>
      </w:rPr>
      <w:t>И</w:t>
    </w:r>
    <w:r w:rsidRPr="00941C53">
      <w:rPr>
        <w:rFonts w:ascii="Times New Roman CYR" w:hAnsi="Times New Roman CYR"/>
        <w:color w:val="000000"/>
        <w:sz w:val="22"/>
      </w:rPr>
      <w:t>зх. номер: КСИ-</w:t>
    </w:r>
    <w:r>
      <w:rPr>
        <w:rFonts w:ascii="Times New Roman CYR" w:hAnsi="Times New Roman CYR"/>
        <w:color w:val="000000"/>
        <w:sz w:val="22"/>
        <w:lang w:val="en-US"/>
      </w:rPr>
      <w:t>123</w:t>
    </w:r>
  </w:p>
  <w:p w14:paraId="62562D47" w14:textId="5CC4A61A" w:rsidR="00A132B1" w:rsidRPr="00820A5E" w:rsidRDefault="0057006A" w:rsidP="009B5F78">
    <w:pPr>
      <w:autoSpaceDE w:val="0"/>
      <w:autoSpaceDN w:val="0"/>
      <w:adjustRightInd w:val="0"/>
      <w:spacing w:before="240" w:after="0" w:line="240" w:lineRule="auto"/>
      <w:ind w:left="-741" w:firstLine="228"/>
      <w:jc w:val="left"/>
    </w:pPr>
    <w:r>
      <w:rPr>
        <w:rFonts w:ascii="Times New Roman CYR" w:hAnsi="Times New Roman CYR"/>
        <w:color w:val="000000"/>
        <w:sz w:val="22"/>
      </w:rPr>
      <w:t>Дата: 23.07.2019 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5"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8"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4"/>
  </w:num>
  <w:num w:numId="3">
    <w:abstractNumId w:val="22"/>
  </w:num>
  <w:num w:numId="4">
    <w:abstractNumId w:val="5"/>
  </w:num>
  <w:num w:numId="5">
    <w:abstractNumId w:val="21"/>
  </w:num>
  <w:num w:numId="6">
    <w:abstractNumId w:val="19"/>
  </w:num>
  <w:num w:numId="7">
    <w:abstractNumId w:val="18"/>
  </w:num>
  <w:num w:numId="8">
    <w:abstractNumId w:val="6"/>
  </w:num>
  <w:num w:numId="9">
    <w:abstractNumId w:val="8"/>
  </w:num>
  <w:num w:numId="10">
    <w:abstractNumId w:val="14"/>
  </w:num>
  <w:num w:numId="11">
    <w:abstractNumId w:val="17"/>
  </w:num>
  <w:num w:numId="12">
    <w:abstractNumId w:val="12"/>
  </w:num>
  <w:num w:numId="13">
    <w:abstractNumId w:val="10"/>
  </w:num>
  <w:num w:numId="14">
    <w:abstractNumId w:val="7"/>
  </w:num>
  <w:num w:numId="15">
    <w:abstractNumId w:val="0"/>
  </w:num>
  <w:num w:numId="16">
    <w:abstractNumId w:val="2"/>
  </w:num>
  <w:num w:numId="17">
    <w:abstractNumId w:val="3"/>
  </w:num>
  <w:num w:numId="18">
    <w:abstractNumId w:val="9"/>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2AE"/>
    <w:rsid w:val="00003FA7"/>
    <w:rsid w:val="000047D2"/>
    <w:rsid w:val="00004857"/>
    <w:rsid w:val="000069D8"/>
    <w:rsid w:val="000104F3"/>
    <w:rsid w:val="00014C2A"/>
    <w:rsid w:val="000164F8"/>
    <w:rsid w:val="00016A64"/>
    <w:rsid w:val="00020C07"/>
    <w:rsid w:val="00027991"/>
    <w:rsid w:val="00032DC0"/>
    <w:rsid w:val="00033D6E"/>
    <w:rsid w:val="00042603"/>
    <w:rsid w:val="00043AAB"/>
    <w:rsid w:val="00044391"/>
    <w:rsid w:val="00045ADB"/>
    <w:rsid w:val="00052312"/>
    <w:rsid w:val="00054917"/>
    <w:rsid w:val="0005538A"/>
    <w:rsid w:val="00055BA0"/>
    <w:rsid w:val="00060273"/>
    <w:rsid w:val="00060ACA"/>
    <w:rsid w:val="00061DB1"/>
    <w:rsid w:val="0006694B"/>
    <w:rsid w:val="000679F3"/>
    <w:rsid w:val="00070E24"/>
    <w:rsid w:val="00072954"/>
    <w:rsid w:val="00077A3B"/>
    <w:rsid w:val="000903FA"/>
    <w:rsid w:val="0009206E"/>
    <w:rsid w:val="00095480"/>
    <w:rsid w:val="000A0B30"/>
    <w:rsid w:val="000A302E"/>
    <w:rsid w:val="000A3611"/>
    <w:rsid w:val="000A3EC0"/>
    <w:rsid w:val="000B02BD"/>
    <w:rsid w:val="000B09DC"/>
    <w:rsid w:val="000B278A"/>
    <w:rsid w:val="000B2F4A"/>
    <w:rsid w:val="000B4F3A"/>
    <w:rsid w:val="000B6C0F"/>
    <w:rsid w:val="000B70E2"/>
    <w:rsid w:val="000B7AA0"/>
    <w:rsid w:val="000B7ABF"/>
    <w:rsid w:val="000C0069"/>
    <w:rsid w:val="000C240F"/>
    <w:rsid w:val="000C33F4"/>
    <w:rsid w:val="000C4354"/>
    <w:rsid w:val="000D1E4D"/>
    <w:rsid w:val="000D243A"/>
    <w:rsid w:val="000D3C6B"/>
    <w:rsid w:val="000D44FC"/>
    <w:rsid w:val="000D5F2B"/>
    <w:rsid w:val="000D7590"/>
    <w:rsid w:val="000E0254"/>
    <w:rsid w:val="000E182D"/>
    <w:rsid w:val="000E1D2D"/>
    <w:rsid w:val="000E57A6"/>
    <w:rsid w:val="000E60D6"/>
    <w:rsid w:val="000E6148"/>
    <w:rsid w:val="000E675E"/>
    <w:rsid w:val="000E7326"/>
    <w:rsid w:val="001055E1"/>
    <w:rsid w:val="001141AE"/>
    <w:rsid w:val="0012613B"/>
    <w:rsid w:val="001263F9"/>
    <w:rsid w:val="00126567"/>
    <w:rsid w:val="00127C74"/>
    <w:rsid w:val="00132F2F"/>
    <w:rsid w:val="00136F3E"/>
    <w:rsid w:val="00142262"/>
    <w:rsid w:val="00142944"/>
    <w:rsid w:val="0014462E"/>
    <w:rsid w:val="001600CC"/>
    <w:rsid w:val="00160BE0"/>
    <w:rsid w:val="0016588F"/>
    <w:rsid w:val="0016609F"/>
    <w:rsid w:val="00170B21"/>
    <w:rsid w:val="001760EA"/>
    <w:rsid w:val="001775A0"/>
    <w:rsid w:val="00185EB7"/>
    <w:rsid w:val="00186793"/>
    <w:rsid w:val="00186854"/>
    <w:rsid w:val="00193C7A"/>
    <w:rsid w:val="00195990"/>
    <w:rsid w:val="00195E46"/>
    <w:rsid w:val="001A1190"/>
    <w:rsid w:val="001A4F8E"/>
    <w:rsid w:val="001B73D5"/>
    <w:rsid w:val="001C0429"/>
    <w:rsid w:val="001C237A"/>
    <w:rsid w:val="001C3333"/>
    <w:rsid w:val="001C3FE0"/>
    <w:rsid w:val="001C656D"/>
    <w:rsid w:val="001C6973"/>
    <w:rsid w:val="001E16E3"/>
    <w:rsid w:val="001E77B7"/>
    <w:rsid w:val="001F4AB4"/>
    <w:rsid w:val="00200856"/>
    <w:rsid w:val="00201A2C"/>
    <w:rsid w:val="00204EF2"/>
    <w:rsid w:val="002068A5"/>
    <w:rsid w:val="00211AE2"/>
    <w:rsid w:val="00214BAD"/>
    <w:rsid w:val="0021670D"/>
    <w:rsid w:val="0021767C"/>
    <w:rsid w:val="00222D3B"/>
    <w:rsid w:val="002238B5"/>
    <w:rsid w:val="00224CA0"/>
    <w:rsid w:val="002258E2"/>
    <w:rsid w:val="00227070"/>
    <w:rsid w:val="00246BF0"/>
    <w:rsid w:val="002477B4"/>
    <w:rsid w:val="0025065C"/>
    <w:rsid w:val="00251258"/>
    <w:rsid w:val="00251D52"/>
    <w:rsid w:val="002527F5"/>
    <w:rsid w:val="00252A32"/>
    <w:rsid w:val="00260694"/>
    <w:rsid w:val="0026662D"/>
    <w:rsid w:val="00267A83"/>
    <w:rsid w:val="00267E99"/>
    <w:rsid w:val="00270D8B"/>
    <w:rsid w:val="00272003"/>
    <w:rsid w:val="0027577A"/>
    <w:rsid w:val="00277C54"/>
    <w:rsid w:val="00284D4E"/>
    <w:rsid w:val="002864C7"/>
    <w:rsid w:val="00290746"/>
    <w:rsid w:val="0029310E"/>
    <w:rsid w:val="002939DF"/>
    <w:rsid w:val="00296DA8"/>
    <w:rsid w:val="00297357"/>
    <w:rsid w:val="002A0C68"/>
    <w:rsid w:val="002A34CD"/>
    <w:rsid w:val="002B029F"/>
    <w:rsid w:val="002B51BD"/>
    <w:rsid w:val="002B599D"/>
    <w:rsid w:val="002B5AC2"/>
    <w:rsid w:val="002B693E"/>
    <w:rsid w:val="002C24EF"/>
    <w:rsid w:val="002C2C8B"/>
    <w:rsid w:val="002D29F6"/>
    <w:rsid w:val="002D5B3E"/>
    <w:rsid w:val="002D68AD"/>
    <w:rsid w:val="002D6EAA"/>
    <w:rsid w:val="002D7497"/>
    <w:rsid w:val="002E5B48"/>
    <w:rsid w:val="002E7167"/>
    <w:rsid w:val="002F10AD"/>
    <w:rsid w:val="002F1645"/>
    <w:rsid w:val="002F1B82"/>
    <w:rsid w:val="002F4182"/>
    <w:rsid w:val="002F6F6A"/>
    <w:rsid w:val="0030280B"/>
    <w:rsid w:val="00304998"/>
    <w:rsid w:val="00304D6F"/>
    <w:rsid w:val="00304F79"/>
    <w:rsid w:val="00313832"/>
    <w:rsid w:val="003153EA"/>
    <w:rsid w:val="00317056"/>
    <w:rsid w:val="003241C1"/>
    <w:rsid w:val="00324C8C"/>
    <w:rsid w:val="00325674"/>
    <w:rsid w:val="00325FC4"/>
    <w:rsid w:val="00333D5B"/>
    <w:rsid w:val="00335C69"/>
    <w:rsid w:val="0033671D"/>
    <w:rsid w:val="00340020"/>
    <w:rsid w:val="00340D0A"/>
    <w:rsid w:val="00341EB1"/>
    <w:rsid w:val="003436B9"/>
    <w:rsid w:val="003521B9"/>
    <w:rsid w:val="00352473"/>
    <w:rsid w:val="00353ECD"/>
    <w:rsid w:val="00354B96"/>
    <w:rsid w:val="0035545E"/>
    <w:rsid w:val="00355BB5"/>
    <w:rsid w:val="00356FE8"/>
    <w:rsid w:val="00360508"/>
    <w:rsid w:val="003627DF"/>
    <w:rsid w:val="003651D8"/>
    <w:rsid w:val="00374B03"/>
    <w:rsid w:val="00376BFF"/>
    <w:rsid w:val="00380DAC"/>
    <w:rsid w:val="00380DC9"/>
    <w:rsid w:val="003817B3"/>
    <w:rsid w:val="003834EC"/>
    <w:rsid w:val="003843DE"/>
    <w:rsid w:val="00384FB5"/>
    <w:rsid w:val="003865D2"/>
    <w:rsid w:val="003878CA"/>
    <w:rsid w:val="0039398F"/>
    <w:rsid w:val="00393C03"/>
    <w:rsid w:val="00394DF9"/>
    <w:rsid w:val="00395203"/>
    <w:rsid w:val="00396C99"/>
    <w:rsid w:val="003A0C63"/>
    <w:rsid w:val="003A21FE"/>
    <w:rsid w:val="003A4B5A"/>
    <w:rsid w:val="003A7F6B"/>
    <w:rsid w:val="003B5C5B"/>
    <w:rsid w:val="003B6425"/>
    <w:rsid w:val="003B6FF0"/>
    <w:rsid w:val="003B75C4"/>
    <w:rsid w:val="003C315F"/>
    <w:rsid w:val="003C344C"/>
    <w:rsid w:val="003C43F1"/>
    <w:rsid w:val="003D3DE4"/>
    <w:rsid w:val="003D4961"/>
    <w:rsid w:val="003D680F"/>
    <w:rsid w:val="003F2838"/>
    <w:rsid w:val="003F7647"/>
    <w:rsid w:val="003F774E"/>
    <w:rsid w:val="00407FE2"/>
    <w:rsid w:val="00413299"/>
    <w:rsid w:val="004146B7"/>
    <w:rsid w:val="00415B7D"/>
    <w:rsid w:val="00415FFB"/>
    <w:rsid w:val="00416709"/>
    <w:rsid w:val="0042555B"/>
    <w:rsid w:val="00430180"/>
    <w:rsid w:val="00430E98"/>
    <w:rsid w:val="004313BE"/>
    <w:rsid w:val="00437CE8"/>
    <w:rsid w:val="0044009B"/>
    <w:rsid w:val="00442FEC"/>
    <w:rsid w:val="00450B1F"/>
    <w:rsid w:val="004526E9"/>
    <w:rsid w:val="00457037"/>
    <w:rsid w:val="00457FC5"/>
    <w:rsid w:val="0046139A"/>
    <w:rsid w:val="004639EB"/>
    <w:rsid w:val="004641AD"/>
    <w:rsid w:val="00467C33"/>
    <w:rsid w:val="00473971"/>
    <w:rsid w:val="00473EF5"/>
    <w:rsid w:val="00474328"/>
    <w:rsid w:val="0047717A"/>
    <w:rsid w:val="00482F0B"/>
    <w:rsid w:val="00484944"/>
    <w:rsid w:val="00484B22"/>
    <w:rsid w:val="00485DC6"/>
    <w:rsid w:val="004935AF"/>
    <w:rsid w:val="0049389F"/>
    <w:rsid w:val="00494516"/>
    <w:rsid w:val="00496D17"/>
    <w:rsid w:val="004A4D51"/>
    <w:rsid w:val="004A668C"/>
    <w:rsid w:val="004B032C"/>
    <w:rsid w:val="004B1846"/>
    <w:rsid w:val="004B212B"/>
    <w:rsid w:val="004B23E5"/>
    <w:rsid w:val="004B3BD5"/>
    <w:rsid w:val="004B7C5B"/>
    <w:rsid w:val="004C0DC3"/>
    <w:rsid w:val="004C2756"/>
    <w:rsid w:val="004D0A94"/>
    <w:rsid w:val="004D1ADC"/>
    <w:rsid w:val="004D3BF5"/>
    <w:rsid w:val="004D7355"/>
    <w:rsid w:val="004E0996"/>
    <w:rsid w:val="004E17D6"/>
    <w:rsid w:val="004E2F14"/>
    <w:rsid w:val="004E3E43"/>
    <w:rsid w:val="004E75AA"/>
    <w:rsid w:val="004E7713"/>
    <w:rsid w:val="004F27AB"/>
    <w:rsid w:val="00501870"/>
    <w:rsid w:val="005109A5"/>
    <w:rsid w:val="00512A24"/>
    <w:rsid w:val="00514D8C"/>
    <w:rsid w:val="005169B0"/>
    <w:rsid w:val="005266BA"/>
    <w:rsid w:val="00526E9F"/>
    <w:rsid w:val="00527795"/>
    <w:rsid w:val="00530CF2"/>
    <w:rsid w:val="00530EB1"/>
    <w:rsid w:val="005338F9"/>
    <w:rsid w:val="005356E3"/>
    <w:rsid w:val="00537411"/>
    <w:rsid w:val="0054009B"/>
    <w:rsid w:val="0054572D"/>
    <w:rsid w:val="005460BC"/>
    <w:rsid w:val="00550F41"/>
    <w:rsid w:val="00551289"/>
    <w:rsid w:val="005522AF"/>
    <w:rsid w:val="00556416"/>
    <w:rsid w:val="005655D8"/>
    <w:rsid w:val="00565606"/>
    <w:rsid w:val="00565613"/>
    <w:rsid w:val="00565AFA"/>
    <w:rsid w:val="005672D4"/>
    <w:rsid w:val="0057006A"/>
    <w:rsid w:val="005709F1"/>
    <w:rsid w:val="005728A5"/>
    <w:rsid w:val="00573B24"/>
    <w:rsid w:val="0057618B"/>
    <w:rsid w:val="005766BD"/>
    <w:rsid w:val="005766D1"/>
    <w:rsid w:val="00582C6D"/>
    <w:rsid w:val="00584750"/>
    <w:rsid w:val="005A2ACE"/>
    <w:rsid w:val="005A2E22"/>
    <w:rsid w:val="005A3C67"/>
    <w:rsid w:val="005A48BA"/>
    <w:rsid w:val="005B06A2"/>
    <w:rsid w:val="005B0AAA"/>
    <w:rsid w:val="005B0C95"/>
    <w:rsid w:val="005B18BB"/>
    <w:rsid w:val="005B1ACF"/>
    <w:rsid w:val="005B53FF"/>
    <w:rsid w:val="005B7ACF"/>
    <w:rsid w:val="005C37E1"/>
    <w:rsid w:val="005C5D33"/>
    <w:rsid w:val="005C6975"/>
    <w:rsid w:val="005D3F59"/>
    <w:rsid w:val="005D66A2"/>
    <w:rsid w:val="005D6824"/>
    <w:rsid w:val="005E169B"/>
    <w:rsid w:val="005E3724"/>
    <w:rsid w:val="005F4714"/>
    <w:rsid w:val="005F5C80"/>
    <w:rsid w:val="005F61DA"/>
    <w:rsid w:val="005F6861"/>
    <w:rsid w:val="00600C6E"/>
    <w:rsid w:val="00600DDE"/>
    <w:rsid w:val="00602EE2"/>
    <w:rsid w:val="00603037"/>
    <w:rsid w:val="00605446"/>
    <w:rsid w:val="00610101"/>
    <w:rsid w:val="00612E60"/>
    <w:rsid w:val="00614226"/>
    <w:rsid w:val="00616BEA"/>
    <w:rsid w:val="00620951"/>
    <w:rsid w:val="006222D0"/>
    <w:rsid w:val="006271E4"/>
    <w:rsid w:val="006273FB"/>
    <w:rsid w:val="00630F35"/>
    <w:rsid w:val="00643BED"/>
    <w:rsid w:val="006450C7"/>
    <w:rsid w:val="0064698B"/>
    <w:rsid w:val="00655CE2"/>
    <w:rsid w:val="00655DD1"/>
    <w:rsid w:val="00657F0D"/>
    <w:rsid w:val="00660F80"/>
    <w:rsid w:val="00662F9A"/>
    <w:rsid w:val="0066708A"/>
    <w:rsid w:val="006674AD"/>
    <w:rsid w:val="00672E88"/>
    <w:rsid w:val="006739C9"/>
    <w:rsid w:val="00674D09"/>
    <w:rsid w:val="00675007"/>
    <w:rsid w:val="006752CB"/>
    <w:rsid w:val="006755EC"/>
    <w:rsid w:val="00676830"/>
    <w:rsid w:val="00681523"/>
    <w:rsid w:val="00682F1B"/>
    <w:rsid w:val="00684673"/>
    <w:rsid w:val="00690144"/>
    <w:rsid w:val="006908E4"/>
    <w:rsid w:val="00692D3F"/>
    <w:rsid w:val="006932D8"/>
    <w:rsid w:val="00693EAD"/>
    <w:rsid w:val="00694267"/>
    <w:rsid w:val="006966F6"/>
    <w:rsid w:val="006A0CCC"/>
    <w:rsid w:val="006A4D94"/>
    <w:rsid w:val="006A5905"/>
    <w:rsid w:val="006A6470"/>
    <w:rsid w:val="006B3470"/>
    <w:rsid w:val="006B432C"/>
    <w:rsid w:val="006C0872"/>
    <w:rsid w:val="006C121C"/>
    <w:rsid w:val="006D08A2"/>
    <w:rsid w:val="006D7F73"/>
    <w:rsid w:val="006E06B9"/>
    <w:rsid w:val="006E1CFA"/>
    <w:rsid w:val="006E2472"/>
    <w:rsid w:val="006E374E"/>
    <w:rsid w:val="006E48DF"/>
    <w:rsid w:val="006F1669"/>
    <w:rsid w:val="006F2EBF"/>
    <w:rsid w:val="006F49FD"/>
    <w:rsid w:val="006F66FE"/>
    <w:rsid w:val="006F7A06"/>
    <w:rsid w:val="007029DD"/>
    <w:rsid w:val="00703442"/>
    <w:rsid w:val="0070428A"/>
    <w:rsid w:val="0070604D"/>
    <w:rsid w:val="00707EB5"/>
    <w:rsid w:val="0071415A"/>
    <w:rsid w:val="00714677"/>
    <w:rsid w:val="007155ED"/>
    <w:rsid w:val="00717957"/>
    <w:rsid w:val="0072159D"/>
    <w:rsid w:val="0072266F"/>
    <w:rsid w:val="00737908"/>
    <w:rsid w:val="00737BBA"/>
    <w:rsid w:val="007459DD"/>
    <w:rsid w:val="007471A9"/>
    <w:rsid w:val="0075162F"/>
    <w:rsid w:val="00761BE9"/>
    <w:rsid w:val="0077089C"/>
    <w:rsid w:val="007709B6"/>
    <w:rsid w:val="007731B8"/>
    <w:rsid w:val="0077499B"/>
    <w:rsid w:val="007757B7"/>
    <w:rsid w:val="0077580F"/>
    <w:rsid w:val="00777492"/>
    <w:rsid w:val="007815B0"/>
    <w:rsid w:val="00791458"/>
    <w:rsid w:val="007A0F50"/>
    <w:rsid w:val="007A358A"/>
    <w:rsid w:val="007A5E11"/>
    <w:rsid w:val="007B0C6D"/>
    <w:rsid w:val="007B23B8"/>
    <w:rsid w:val="007B3400"/>
    <w:rsid w:val="007B485B"/>
    <w:rsid w:val="007D0186"/>
    <w:rsid w:val="007D033D"/>
    <w:rsid w:val="007D1072"/>
    <w:rsid w:val="007D18D4"/>
    <w:rsid w:val="007D33AF"/>
    <w:rsid w:val="007D3E1C"/>
    <w:rsid w:val="007D424E"/>
    <w:rsid w:val="007D6725"/>
    <w:rsid w:val="007D7443"/>
    <w:rsid w:val="007E2592"/>
    <w:rsid w:val="007E386E"/>
    <w:rsid w:val="007E77CC"/>
    <w:rsid w:val="007F1281"/>
    <w:rsid w:val="007F3977"/>
    <w:rsid w:val="007F41AC"/>
    <w:rsid w:val="00800DD0"/>
    <w:rsid w:val="00801FB5"/>
    <w:rsid w:val="00804B1F"/>
    <w:rsid w:val="00806E45"/>
    <w:rsid w:val="00806F68"/>
    <w:rsid w:val="00811413"/>
    <w:rsid w:val="008121DC"/>
    <w:rsid w:val="00820A5E"/>
    <w:rsid w:val="00827B5D"/>
    <w:rsid w:val="00831565"/>
    <w:rsid w:val="008319CD"/>
    <w:rsid w:val="00833EAF"/>
    <w:rsid w:val="008400EC"/>
    <w:rsid w:val="00840D05"/>
    <w:rsid w:val="00846226"/>
    <w:rsid w:val="00856ECC"/>
    <w:rsid w:val="008638A2"/>
    <w:rsid w:val="00871030"/>
    <w:rsid w:val="00875466"/>
    <w:rsid w:val="0088209C"/>
    <w:rsid w:val="008832E8"/>
    <w:rsid w:val="00884C42"/>
    <w:rsid w:val="0089315F"/>
    <w:rsid w:val="00893DB5"/>
    <w:rsid w:val="008A1E16"/>
    <w:rsid w:val="008A3C0D"/>
    <w:rsid w:val="008B0678"/>
    <w:rsid w:val="008B55E8"/>
    <w:rsid w:val="008B5F15"/>
    <w:rsid w:val="008B6461"/>
    <w:rsid w:val="008B6998"/>
    <w:rsid w:val="008C5D4C"/>
    <w:rsid w:val="008C5F4A"/>
    <w:rsid w:val="008D6248"/>
    <w:rsid w:val="008D6BF6"/>
    <w:rsid w:val="008E0DFE"/>
    <w:rsid w:val="008E366D"/>
    <w:rsid w:val="008F00A1"/>
    <w:rsid w:val="00901B42"/>
    <w:rsid w:val="00907DD8"/>
    <w:rsid w:val="009206B1"/>
    <w:rsid w:val="00923296"/>
    <w:rsid w:val="009352B5"/>
    <w:rsid w:val="00937776"/>
    <w:rsid w:val="00937F3A"/>
    <w:rsid w:val="00940664"/>
    <w:rsid w:val="00941378"/>
    <w:rsid w:val="00941961"/>
    <w:rsid w:val="00941C53"/>
    <w:rsid w:val="00941D09"/>
    <w:rsid w:val="009449DE"/>
    <w:rsid w:val="00946D32"/>
    <w:rsid w:val="009547B3"/>
    <w:rsid w:val="00955888"/>
    <w:rsid w:val="00962CEE"/>
    <w:rsid w:val="009716D4"/>
    <w:rsid w:val="00971D0B"/>
    <w:rsid w:val="0097541D"/>
    <w:rsid w:val="00980F2C"/>
    <w:rsid w:val="0098687C"/>
    <w:rsid w:val="009911C8"/>
    <w:rsid w:val="0099411E"/>
    <w:rsid w:val="009951D2"/>
    <w:rsid w:val="0099644D"/>
    <w:rsid w:val="009A0A75"/>
    <w:rsid w:val="009A1A93"/>
    <w:rsid w:val="009A5947"/>
    <w:rsid w:val="009B1287"/>
    <w:rsid w:val="009B2C76"/>
    <w:rsid w:val="009B2D9E"/>
    <w:rsid w:val="009B515F"/>
    <w:rsid w:val="009B5F78"/>
    <w:rsid w:val="009C07CA"/>
    <w:rsid w:val="009C1FE5"/>
    <w:rsid w:val="009C7590"/>
    <w:rsid w:val="009C7C1A"/>
    <w:rsid w:val="009D09B9"/>
    <w:rsid w:val="009D0C47"/>
    <w:rsid w:val="009E2274"/>
    <w:rsid w:val="009E5254"/>
    <w:rsid w:val="009F050C"/>
    <w:rsid w:val="009F1B49"/>
    <w:rsid w:val="00A00BD8"/>
    <w:rsid w:val="00A0364E"/>
    <w:rsid w:val="00A060A3"/>
    <w:rsid w:val="00A076FA"/>
    <w:rsid w:val="00A10C93"/>
    <w:rsid w:val="00A127FE"/>
    <w:rsid w:val="00A132B1"/>
    <w:rsid w:val="00A13D6D"/>
    <w:rsid w:val="00A13DF9"/>
    <w:rsid w:val="00A2269A"/>
    <w:rsid w:val="00A24398"/>
    <w:rsid w:val="00A253A6"/>
    <w:rsid w:val="00A269B7"/>
    <w:rsid w:val="00A2786C"/>
    <w:rsid w:val="00A27A33"/>
    <w:rsid w:val="00A34418"/>
    <w:rsid w:val="00A37511"/>
    <w:rsid w:val="00A4095B"/>
    <w:rsid w:val="00A41CF2"/>
    <w:rsid w:val="00A42316"/>
    <w:rsid w:val="00A53B93"/>
    <w:rsid w:val="00A55C7B"/>
    <w:rsid w:val="00A56B5D"/>
    <w:rsid w:val="00A60A5A"/>
    <w:rsid w:val="00A64700"/>
    <w:rsid w:val="00A67CB5"/>
    <w:rsid w:val="00A7226A"/>
    <w:rsid w:val="00A73EBB"/>
    <w:rsid w:val="00A8286B"/>
    <w:rsid w:val="00A83601"/>
    <w:rsid w:val="00A84B3B"/>
    <w:rsid w:val="00A854F5"/>
    <w:rsid w:val="00A909EB"/>
    <w:rsid w:val="00A9468D"/>
    <w:rsid w:val="00AA16AD"/>
    <w:rsid w:val="00AA3ABF"/>
    <w:rsid w:val="00AA4031"/>
    <w:rsid w:val="00AA4D7C"/>
    <w:rsid w:val="00AA7C68"/>
    <w:rsid w:val="00AA7F95"/>
    <w:rsid w:val="00AB1015"/>
    <w:rsid w:val="00AB51EB"/>
    <w:rsid w:val="00AB5553"/>
    <w:rsid w:val="00AB59CE"/>
    <w:rsid w:val="00AB654D"/>
    <w:rsid w:val="00AB7922"/>
    <w:rsid w:val="00AC1EB0"/>
    <w:rsid w:val="00AC4FCE"/>
    <w:rsid w:val="00AC6D8D"/>
    <w:rsid w:val="00AC7824"/>
    <w:rsid w:val="00AD36F5"/>
    <w:rsid w:val="00AD7179"/>
    <w:rsid w:val="00AE1661"/>
    <w:rsid w:val="00AE21D1"/>
    <w:rsid w:val="00AE7BD3"/>
    <w:rsid w:val="00AF2F8D"/>
    <w:rsid w:val="00AF5470"/>
    <w:rsid w:val="00AF6428"/>
    <w:rsid w:val="00B01983"/>
    <w:rsid w:val="00B02F14"/>
    <w:rsid w:val="00B04866"/>
    <w:rsid w:val="00B07AD8"/>
    <w:rsid w:val="00B11111"/>
    <w:rsid w:val="00B11F8B"/>
    <w:rsid w:val="00B1491E"/>
    <w:rsid w:val="00B15F0C"/>
    <w:rsid w:val="00B20A52"/>
    <w:rsid w:val="00B21FB2"/>
    <w:rsid w:val="00B256B9"/>
    <w:rsid w:val="00B27621"/>
    <w:rsid w:val="00B31B68"/>
    <w:rsid w:val="00B517CE"/>
    <w:rsid w:val="00B52F65"/>
    <w:rsid w:val="00B5435D"/>
    <w:rsid w:val="00B57205"/>
    <w:rsid w:val="00B627C3"/>
    <w:rsid w:val="00B62E10"/>
    <w:rsid w:val="00B647F3"/>
    <w:rsid w:val="00B71261"/>
    <w:rsid w:val="00B732C7"/>
    <w:rsid w:val="00B74317"/>
    <w:rsid w:val="00B77B14"/>
    <w:rsid w:val="00B83B78"/>
    <w:rsid w:val="00B858E9"/>
    <w:rsid w:val="00B85DDC"/>
    <w:rsid w:val="00B867BD"/>
    <w:rsid w:val="00B90277"/>
    <w:rsid w:val="00B934F3"/>
    <w:rsid w:val="00B97F25"/>
    <w:rsid w:val="00BA32D7"/>
    <w:rsid w:val="00BA4CF4"/>
    <w:rsid w:val="00BA6578"/>
    <w:rsid w:val="00BA7893"/>
    <w:rsid w:val="00BB0BA9"/>
    <w:rsid w:val="00BB22D0"/>
    <w:rsid w:val="00BB32E3"/>
    <w:rsid w:val="00BB7FD0"/>
    <w:rsid w:val="00BC7054"/>
    <w:rsid w:val="00BD6238"/>
    <w:rsid w:val="00BF105F"/>
    <w:rsid w:val="00BF7DF1"/>
    <w:rsid w:val="00C0071D"/>
    <w:rsid w:val="00C014F8"/>
    <w:rsid w:val="00C03522"/>
    <w:rsid w:val="00C04B9C"/>
    <w:rsid w:val="00C079D8"/>
    <w:rsid w:val="00C1049F"/>
    <w:rsid w:val="00C20186"/>
    <w:rsid w:val="00C21AAF"/>
    <w:rsid w:val="00C21EBC"/>
    <w:rsid w:val="00C2347F"/>
    <w:rsid w:val="00C25071"/>
    <w:rsid w:val="00C32123"/>
    <w:rsid w:val="00C327CF"/>
    <w:rsid w:val="00C332D7"/>
    <w:rsid w:val="00C346CE"/>
    <w:rsid w:val="00C4618D"/>
    <w:rsid w:val="00C46834"/>
    <w:rsid w:val="00C53F1B"/>
    <w:rsid w:val="00C5468D"/>
    <w:rsid w:val="00C559C9"/>
    <w:rsid w:val="00C56C5F"/>
    <w:rsid w:val="00C66C4D"/>
    <w:rsid w:val="00C67791"/>
    <w:rsid w:val="00C7189D"/>
    <w:rsid w:val="00C75578"/>
    <w:rsid w:val="00C75BE1"/>
    <w:rsid w:val="00C82C7E"/>
    <w:rsid w:val="00C836B9"/>
    <w:rsid w:val="00C85562"/>
    <w:rsid w:val="00C86346"/>
    <w:rsid w:val="00C9327D"/>
    <w:rsid w:val="00C95F95"/>
    <w:rsid w:val="00CA3489"/>
    <w:rsid w:val="00CA45F4"/>
    <w:rsid w:val="00CA48A7"/>
    <w:rsid w:val="00CA6DEC"/>
    <w:rsid w:val="00CB03A9"/>
    <w:rsid w:val="00CB1714"/>
    <w:rsid w:val="00CB3B0A"/>
    <w:rsid w:val="00CB3F44"/>
    <w:rsid w:val="00CC1761"/>
    <w:rsid w:val="00CC40E1"/>
    <w:rsid w:val="00CD4B43"/>
    <w:rsid w:val="00CD4EBC"/>
    <w:rsid w:val="00CD7563"/>
    <w:rsid w:val="00CE1167"/>
    <w:rsid w:val="00CE3D01"/>
    <w:rsid w:val="00CE7D18"/>
    <w:rsid w:val="00CF259E"/>
    <w:rsid w:val="00CF25B5"/>
    <w:rsid w:val="00CF6141"/>
    <w:rsid w:val="00D14C2D"/>
    <w:rsid w:val="00D1570B"/>
    <w:rsid w:val="00D16AD1"/>
    <w:rsid w:val="00D174D8"/>
    <w:rsid w:val="00D21D48"/>
    <w:rsid w:val="00D23B11"/>
    <w:rsid w:val="00D27394"/>
    <w:rsid w:val="00D354A3"/>
    <w:rsid w:val="00D35AB3"/>
    <w:rsid w:val="00D372D6"/>
    <w:rsid w:val="00D418B1"/>
    <w:rsid w:val="00D43934"/>
    <w:rsid w:val="00D5334D"/>
    <w:rsid w:val="00D55592"/>
    <w:rsid w:val="00D6158B"/>
    <w:rsid w:val="00D63DB7"/>
    <w:rsid w:val="00D65022"/>
    <w:rsid w:val="00D728AA"/>
    <w:rsid w:val="00D74954"/>
    <w:rsid w:val="00D81450"/>
    <w:rsid w:val="00D81A46"/>
    <w:rsid w:val="00D81E24"/>
    <w:rsid w:val="00D850A5"/>
    <w:rsid w:val="00D872D8"/>
    <w:rsid w:val="00D90828"/>
    <w:rsid w:val="00D9433F"/>
    <w:rsid w:val="00D943E5"/>
    <w:rsid w:val="00D94DB1"/>
    <w:rsid w:val="00D94E23"/>
    <w:rsid w:val="00D9735B"/>
    <w:rsid w:val="00DA3A50"/>
    <w:rsid w:val="00DB1972"/>
    <w:rsid w:val="00DB30AF"/>
    <w:rsid w:val="00DC468C"/>
    <w:rsid w:val="00DC783C"/>
    <w:rsid w:val="00DC790B"/>
    <w:rsid w:val="00DE03E6"/>
    <w:rsid w:val="00DE4008"/>
    <w:rsid w:val="00DE6755"/>
    <w:rsid w:val="00DE7881"/>
    <w:rsid w:val="00DF742F"/>
    <w:rsid w:val="00E0021A"/>
    <w:rsid w:val="00E01C5C"/>
    <w:rsid w:val="00E02E85"/>
    <w:rsid w:val="00E046EE"/>
    <w:rsid w:val="00E04D1E"/>
    <w:rsid w:val="00E065F4"/>
    <w:rsid w:val="00E13C5D"/>
    <w:rsid w:val="00E23ACA"/>
    <w:rsid w:val="00E53726"/>
    <w:rsid w:val="00E54388"/>
    <w:rsid w:val="00E554FF"/>
    <w:rsid w:val="00E56BE6"/>
    <w:rsid w:val="00E56F8D"/>
    <w:rsid w:val="00E576E8"/>
    <w:rsid w:val="00E5770E"/>
    <w:rsid w:val="00E7009E"/>
    <w:rsid w:val="00E7121F"/>
    <w:rsid w:val="00E7391B"/>
    <w:rsid w:val="00E7730C"/>
    <w:rsid w:val="00E82EC7"/>
    <w:rsid w:val="00E84A47"/>
    <w:rsid w:val="00E85D02"/>
    <w:rsid w:val="00E93E38"/>
    <w:rsid w:val="00E94877"/>
    <w:rsid w:val="00EA00B7"/>
    <w:rsid w:val="00EA29D5"/>
    <w:rsid w:val="00EA39A1"/>
    <w:rsid w:val="00EA435E"/>
    <w:rsid w:val="00EA6CCA"/>
    <w:rsid w:val="00EA6E92"/>
    <w:rsid w:val="00EB0082"/>
    <w:rsid w:val="00EB1495"/>
    <w:rsid w:val="00EB69CE"/>
    <w:rsid w:val="00EC11FD"/>
    <w:rsid w:val="00EC1267"/>
    <w:rsid w:val="00EC5787"/>
    <w:rsid w:val="00ED009A"/>
    <w:rsid w:val="00ED0868"/>
    <w:rsid w:val="00ED1E32"/>
    <w:rsid w:val="00ED45B7"/>
    <w:rsid w:val="00ED4CCE"/>
    <w:rsid w:val="00ED5C84"/>
    <w:rsid w:val="00ED752C"/>
    <w:rsid w:val="00ED7D7C"/>
    <w:rsid w:val="00EE25A3"/>
    <w:rsid w:val="00EE3DE2"/>
    <w:rsid w:val="00EE7213"/>
    <w:rsid w:val="00EE75B3"/>
    <w:rsid w:val="00EF2DAF"/>
    <w:rsid w:val="00EF332C"/>
    <w:rsid w:val="00EF43E6"/>
    <w:rsid w:val="00EF47A0"/>
    <w:rsid w:val="00EF7E73"/>
    <w:rsid w:val="00F037E0"/>
    <w:rsid w:val="00F046AC"/>
    <w:rsid w:val="00F06F64"/>
    <w:rsid w:val="00F10CD5"/>
    <w:rsid w:val="00F111AD"/>
    <w:rsid w:val="00F11DC8"/>
    <w:rsid w:val="00F13E4C"/>
    <w:rsid w:val="00F146B2"/>
    <w:rsid w:val="00F15303"/>
    <w:rsid w:val="00F17D01"/>
    <w:rsid w:val="00F17E33"/>
    <w:rsid w:val="00F21A06"/>
    <w:rsid w:val="00F26021"/>
    <w:rsid w:val="00F2669F"/>
    <w:rsid w:val="00F267DF"/>
    <w:rsid w:val="00F312AE"/>
    <w:rsid w:val="00F31C7E"/>
    <w:rsid w:val="00F418A4"/>
    <w:rsid w:val="00F4220A"/>
    <w:rsid w:val="00F42A42"/>
    <w:rsid w:val="00F47550"/>
    <w:rsid w:val="00F50287"/>
    <w:rsid w:val="00F50390"/>
    <w:rsid w:val="00F52568"/>
    <w:rsid w:val="00F52705"/>
    <w:rsid w:val="00F52AA5"/>
    <w:rsid w:val="00F60643"/>
    <w:rsid w:val="00F60D89"/>
    <w:rsid w:val="00F60EE1"/>
    <w:rsid w:val="00F627F9"/>
    <w:rsid w:val="00F8096A"/>
    <w:rsid w:val="00F8130E"/>
    <w:rsid w:val="00F82FFB"/>
    <w:rsid w:val="00F83C97"/>
    <w:rsid w:val="00F86269"/>
    <w:rsid w:val="00F90E13"/>
    <w:rsid w:val="00F93637"/>
    <w:rsid w:val="00F94FF8"/>
    <w:rsid w:val="00F96542"/>
    <w:rsid w:val="00FA40CC"/>
    <w:rsid w:val="00FA67DB"/>
    <w:rsid w:val="00FB0673"/>
    <w:rsid w:val="00FB4C56"/>
    <w:rsid w:val="00FB4FA6"/>
    <w:rsid w:val="00FB6D05"/>
    <w:rsid w:val="00FC56E6"/>
    <w:rsid w:val="00FD3A14"/>
    <w:rsid w:val="00FD4FCB"/>
    <w:rsid w:val="00FD66C7"/>
    <w:rsid w:val="00FE7794"/>
    <w:rsid w:val="00FF1AC6"/>
    <w:rsid w:val="00FF1D32"/>
    <w:rsid w:val="00FF267F"/>
    <w:rsid w:val="00FF2A43"/>
    <w:rsid w:val="00FF2D57"/>
    <w:rsid w:val="00FF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8F010E"/>
  <w15:docId w15:val="{7D661214-4C51-4F70-8FF8-DA4FEE7F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0364">
      <w:bodyDiv w:val="1"/>
      <w:marLeft w:val="0"/>
      <w:marRight w:val="0"/>
      <w:marTop w:val="0"/>
      <w:marBottom w:val="0"/>
      <w:divBdr>
        <w:top w:val="none" w:sz="0" w:space="0" w:color="auto"/>
        <w:left w:val="none" w:sz="0" w:space="0" w:color="auto"/>
        <w:bottom w:val="none" w:sz="0" w:space="0" w:color="auto"/>
        <w:right w:val="none" w:sz="0" w:space="0" w:color="auto"/>
      </w:divBdr>
    </w:div>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AB45-DB3A-4B8B-BE2F-A6420B64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Iva Yotova</cp:lastModifiedBy>
  <cp:revision>3</cp:revision>
  <cp:lastPrinted>2018-10-22T08:48:00Z</cp:lastPrinted>
  <dcterms:created xsi:type="dcterms:W3CDTF">2019-07-23T14:24:00Z</dcterms:created>
  <dcterms:modified xsi:type="dcterms:W3CDTF">2019-07-23T14:25:00Z</dcterms:modified>
</cp:coreProperties>
</file>